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00F16" w:rsidRDefault="00F00F16">
      <w:pPr>
        <w:spacing w:before="240" w:line="360" w:lineRule="auto"/>
        <w:jc w:val="both"/>
        <w:rPr>
          <w:rFonts w:ascii="Times New Roman" w:eastAsia="Times New Roman" w:hAnsi="Times New Roman" w:cs="Times New Roman"/>
          <w:b/>
          <w:bCs/>
          <w:sz w:val="24"/>
          <w:szCs w:val="24"/>
          <w:u w:val="single"/>
        </w:rPr>
      </w:pPr>
    </w:p>
    <w:p w14:paraId="00000002"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INICIA DEMANDA DAÑOS Y PERJUICIOS</w:t>
      </w:r>
    </w:p>
    <w:p w14:paraId="00000003"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00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Señor Juez:</w:t>
      </w:r>
    </w:p>
    <w:p w14:paraId="00000005" w14:textId="77777777" w:rsidR="00F00F16" w:rsidRPr="00AF06C8" w:rsidRDefault="00F00F16">
      <w:pPr>
        <w:spacing w:line="360" w:lineRule="auto"/>
        <w:ind w:right="331" w:firstLine="720"/>
        <w:jc w:val="both"/>
        <w:rPr>
          <w:rFonts w:ascii="Times New Roman" w:eastAsia="Times New Roman" w:hAnsi="Times New Roman" w:cs="Times New Roman"/>
          <w:b/>
          <w:bCs/>
          <w:sz w:val="24"/>
          <w:szCs w:val="24"/>
          <w:lang w:val="es-AR"/>
        </w:rPr>
      </w:pPr>
    </w:p>
    <w:p w14:paraId="50F94C56" w14:textId="77777777" w:rsidR="009C6C0F" w:rsidRPr="009C6C0F" w:rsidRDefault="009C6C0F" w:rsidP="009C6C0F">
      <w:pPr>
        <w:spacing w:line="360" w:lineRule="auto"/>
        <w:ind w:firstLine="720"/>
        <w:jc w:val="both"/>
        <w:rPr>
          <w:rFonts w:ascii="Times New Roman" w:eastAsia="Times New Roman" w:hAnsi="Times New Roman" w:cs="Times New Roman"/>
          <w:sz w:val="24"/>
          <w:szCs w:val="24"/>
          <w:lang w:val="es-AR"/>
        </w:rPr>
      </w:pP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highlight w:val="yellow"/>
          <w:lang w:val="es-AR"/>
        </w:rPr>
        <w:t>NombreActor</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b/>
          <w:bCs/>
          <w:sz w:val="24"/>
          <w:szCs w:val="24"/>
          <w:lang w:val="es-AR"/>
        </w:rPr>
        <w:t xml:space="preserve">, DNI </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highlight w:val="yellow"/>
          <w:lang w:val="es-AR"/>
        </w:rPr>
        <w:t>DniActor</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lang w:val="es-AR"/>
        </w:rPr>
        <w:t>,</w:t>
      </w:r>
      <w:r w:rsidRPr="009C6C0F">
        <w:rPr>
          <w:rFonts w:ascii="Times New Roman" w:eastAsia="Times New Roman" w:hAnsi="Times New Roman" w:cs="Times New Roman"/>
          <w:b/>
          <w:bCs/>
          <w:sz w:val="24"/>
          <w:szCs w:val="24"/>
          <w:lang w:val="es-AR"/>
        </w:rPr>
        <w:t xml:space="preserve"> </w:t>
      </w:r>
      <w:r w:rsidRPr="009C6C0F">
        <w:rPr>
          <w:rFonts w:ascii="Times New Roman" w:eastAsia="Times New Roman" w:hAnsi="Times New Roman" w:cs="Times New Roman"/>
          <w:sz w:val="24"/>
          <w:szCs w:val="24"/>
          <w:lang w:val="es-AR"/>
        </w:rPr>
        <w:t xml:space="preserve">con domicilio en </w:t>
      </w:r>
      <w:r w:rsidRPr="009C6C0F">
        <w:rPr>
          <w:rFonts w:ascii="Times New Roman" w:eastAsia="Times New Roman" w:hAnsi="Times New Roman" w:cs="Times New Roman"/>
          <w:b/>
          <w:bCs/>
          <w:sz w:val="24"/>
          <w:szCs w:val="24"/>
          <w:highlight w:val="yellow"/>
          <w:lang w:val="es-AR"/>
        </w:rPr>
        <w:t>{{DomicilioActor}}</w:t>
      </w:r>
      <w:r w:rsidRPr="009C6C0F">
        <w:rPr>
          <w:rFonts w:ascii="Times New Roman" w:eastAsia="Times New Roman" w:hAnsi="Times New Roman" w:cs="Times New Roman"/>
          <w:sz w:val="24"/>
          <w:szCs w:val="24"/>
          <w:lang w:val="es-AR"/>
        </w:rPr>
        <w:t xml:space="preserve">, por derecho propio, con el patrocinio letrado del </w:t>
      </w:r>
      <w:r w:rsidRPr="009C6C0F">
        <w:rPr>
          <w:rFonts w:ascii="Times New Roman" w:eastAsia="Times New Roman" w:hAnsi="Times New Roman" w:cs="Times New Roman"/>
          <w:b/>
          <w:bCs/>
          <w:sz w:val="24"/>
          <w:szCs w:val="24"/>
          <w:lang w:val="es-AR"/>
        </w:rPr>
        <w:t xml:space="preserve"> Dr. SEGON MAXIMILIANO  T° 117 F°872, CPACF </w:t>
      </w:r>
      <w:r w:rsidRPr="009C6C0F">
        <w:rPr>
          <w:rFonts w:ascii="Times New Roman" w:eastAsia="Times New Roman" w:hAnsi="Times New Roman" w:cs="Times New Roman"/>
          <w:sz w:val="24"/>
          <w:szCs w:val="24"/>
          <w:lang w:val="es-AR"/>
        </w:rPr>
        <w:t xml:space="preserve">con domicilio constituido José Hernández 2650 7B de esta Ciudad Autónoma de Buenos Aires, domicilio electrónico / CUIT 20359611758, mail </w:t>
      </w:r>
      <w:hyperlink r:id="rId6">
        <w:r w:rsidRPr="009C6C0F">
          <w:rPr>
            <w:rFonts w:ascii="Times New Roman" w:eastAsia="Times New Roman" w:hAnsi="Times New Roman" w:cs="Times New Roman"/>
            <w:color w:val="0000FF"/>
            <w:sz w:val="24"/>
            <w:szCs w:val="24"/>
            <w:u w:val="single"/>
            <w:lang w:val="es-AR"/>
          </w:rPr>
          <w:t>drmaximilianosegon@gmail.com</w:t>
        </w:r>
      </w:hyperlink>
      <w:r w:rsidRPr="009C6C0F">
        <w:rPr>
          <w:rFonts w:ascii="Times New Roman" w:eastAsia="Times New Roman" w:hAnsi="Times New Roman" w:cs="Times New Roman"/>
          <w:sz w:val="24"/>
          <w:szCs w:val="24"/>
          <w:lang w:val="es-AR"/>
        </w:rPr>
        <w:t xml:space="preserve"> y teléfono +54 9 11 3776-0853,  a V.S. me presento respetuosamente y digo:</w:t>
      </w:r>
    </w:p>
    <w:p w14:paraId="00000009"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0A" w14:textId="77777777" w:rsidR="00F00F16" w:rsidRDefault="00000000" w:rsidP="001052DF">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OBJETO</w:t>
      </w:r>
    </w:p>
    <w:p w14:paraId="00000012" w14:textId="4CA17CA7" w:rsidR="00F00F16" w:rsidRPr="00716F6D" w:rsidRDefault="00000000" w:rsidP="000D4443">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Que vengo por el presente a  iniciar acción judicial contra:</w:t>
      </w:r>
      <w:r w:rsidRPr="00AF06C8">
        <w:rPr>
          <w:rFonts w:ascii="Times New Roman" w:eastAsia="Times New Roman" w:hAnsi="Times New Roman" w:cs="Times New Roman"/>
          <w:b/>
          <w:bCs/>
          <w:sz w:val="24"/>
          <w:szCs w:val="24"/>
          <w:lang w:val="es-AR"/>
        </w:rPr>
        <w:t xml:space="preserve"> </w:t>
      </w:r>
      <w:r w:rsidR="004E306E" w:rsidRPr="004E306E">
        <w:rPr>
          <w:rFonts w:ascii="Times New Roman" w:eastAsia="Times New Roman" w:hAnsi="Times New Roman" w:cs="Times New Roman"/>
          <w:b/>
          <w:bCs/>
          <w:sz w:val="24"/>
          <w:szCs w:val="24"/>
          <w:highlight w:val="yellow"/>
          <w:lang w:val="es-AR"/>
        </w:rPr>
        <w:t>{{</w:t>
      </w:r>
      <w:r w:rsidR="004E306E" w:rsidRPr="004E306E">
        <w:rPr>
          <w:rFonts w:ascii="Times New Roman" w:eastAsia="Times New Roman" w:hAnsi="Times New Roman" w:cs="Times New Roman"/>
          <w:sz w:val="24"/>
          <w:szCs w:val="24"/>
          <w:highlight w:val="yellow"/>
          <w:lang w:val="es-AR"/>
        </w:rPr>
        <w:t>NombreDemandado</w:t>
      </w:r>
      <w:r w:rsidR="004E306E" w:rsidRPr="004E306E">
        <w:rPr>
          <w:rFonts w:ascii="Times New Roman" w:eastAsia="Times New Roman" w:hAnsi="Times New Roman" w:cs="Times New Roman"/>
          <w:b/>
          <w:bCs/>
          <w:sz w:val="24"/>
          <w:szCs w:val="24"/>
          <w:highlight w:val="yellow"/>
          <w:lang w:val="es-AR"/>
        </w:rPr>
        <w:t>}}</w:t>
      </w:r>
      <w:r w:rsidR="000D4443">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b/>
          <w:bCs/>
          <w:sz w:val="24"/>
          <w:szCs w:val="24"/>
          <w:lang w:val="es-AR"/>
        </w:rPr>
        <w:t>CUIT</w:t>
      </w:r>
      <w:r w:rsidR="004E306E">
        <w:rPr>
          <w:rFonts w:ascii="Times New Roman" w:eastAsia="Times New Roman" w:hAnsi="Times New Roman" w:cs="Times New Roman"/>
          <w:b/>
          <w:bCs/>
          <w:sz w:val="24"/>
          <w:szCs w:val="24"/>
          <w:lang w:val="es-AR"/>
        </w:rPr>
        <w:t xml:space="preserve"> </w:t>
      </w:r>
      <w:r w:rsidR="0041494A" w:rsidRPr="0041494A">
        <w:rPr>
          <w:rFonts w:ascii="Times New Roman" w:eastAsia="Times New Roman" w:hAnsi="Times New Roman" w:cs="Times New Roman"/>
          <w:b/>
          <w:bCs/>
          <w:sz w:val="24"/>
          <w:szCs w:val="24"/>
          <w:highlight w:val="yellow"/>
          <w:lang w:val="es-AR"/>
        </w:rPr>
        <w:t>{{CuitDemandado}}</w:t>
      </w:r>
      <w:r w:rsidR="0041494A" w:rsidRPr="0041494A">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b/>
          <w:bCs/>
          <w:sz w:val="24"/>
          <w:szCs w:val="24"/>
          <w:lang w:val="es-AR"/>
        </w:rPr>
        <w:t xml:space="preserve">con domicilio en </w:t>
      </w:r>
      <w:r w:rsidR="0050792B" w:rsidRPr="0050792B">
        <w:rPr>
          <w:rFonts w:ascii="Times New Roman" w:eastAsia="Times New Roman" w:hAnsi="Times New Roman" w:cs="Times New Roman"/>
          <w:b/>
          <w:bCs/>
          <w:sz w:val="24"/>
          <w:szCs w:val="24"/>
          <w:highlight w:val="yellow"/>
          <w:lang w:val="es-AR"/>
        </w:rPr>
        <w:t>{{</w:t>
      </w:r>
      <w:r w:rsidR="0050792B" w:rsidRPr="0050792B">
        <w:rPr>
          <w:rFonts w:ascii="Times New Roman" w:eastAsia="Times New Roman" w:hAnsi="Times New Roman" w:cs="Times New Roman"/>
          <w:sz w:val="24"/>
          <w:szCs w:val="24"/>
          <w:highlight w:val="yellow"/>
          <w:lang w:val="es-AR"/>
        </w:rPr>
        <w:t>DomicilioDemandado</w:t>
      </w:r>
      <w:r w:rsidR="0050792B" w:rsidRPr="0050792B">
        <w:rPr>
          <w:rFonts w:ascii="Times New Roman" w:eastAsia="Times New Roman" w:hAnsi="Times New Roman" w:cs="Times New Roman"/>
          <w:b/>
          <w:bCs/>
          <w:sz w:val="24"/>
          <w:szCs w:val="24"/>
          <w:highlight w:val="yellow"/>
          <w:lang w:val="es-AR"/>
        </w:rPr>
        <w:t>}</w:t>
      </w:r>
      <w:r w:rsidR="0041494A" w:rsidRPr="0050792B">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por ser responsable de la seguridad de la actora al tratarse de una pasajera del </w:t>
      </w:r>
      <w:r w:rsidR="00CC427C" w:rsidRPr="00CC427C">
        <w:rPr>
          <w:rFonts w:ascii="Times New Roman" w:eastAsia="Times New Roman" w:hAnsi="Times New Roman" w:cs="Times New Roman"/>
          <w:sz w:val="24"/>
          <w:szCs w:val="24"/>
          <w:highlight w:val="yellow"/>
          <w:lang w:val="es-AR"/>
        </w:rPr>
        <w:t>{{LineaColectivo}}</w:t>
      </w:r>
      <w:r w:rsidRPr="00AF06C8">
        <w:rPr>
          <w:rFonts w:ascii="Times New Roman" w:eastAsia="Times New Roman" w:hAnsi="Times New Roman" w:cs="Times New Roman"/>
          <w:b/>
          <w:bCs/>
          <w:sz w:val="24"/>
          <w:szCs w:val="24"/>
          <w:lang w:val="es-AR"/>
        </w:rPr>
        <w:t xml:space="preserve"> (INTERNO N° </w:t>
      </w:r>
      <w:r w:rsidR="00CC427C" w:rsidRPr="00CC427C">
        <w:rPr>
          <w:rFonts w:ascii="Times New Roman" w:eastAsia="Times New Roman" w:hAnsi="Times New Roman" w:cs="Times New Roman"/>
          <w:b/>
          <w:bCs/>
          <w:sz w:val="24"/>
          <w:szCs w:val="24"/>
          <w:highlight w:val="yellow"/>
          <w:lang w:val="es-AR"/>
        </w:rPr>
        <w:t>{{InternoColectivo}}</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y/o quien resulte civilmente responsable del vehículo en cuestión, a raíz del accidente de tránsito ocurrido el día </w:t>
      </w:r>
      <w:r w:rsidR="00286467" w:rsidRPr="00286467">
        <w:rPr>
          <w:rFonts w:ascii="Times New Roman" w:eastAsia="Times New Roman" w:hAnsi="Times New Roman" w:cs="Times New Roman"/>
          <w:b/>
          <w:bCs/>
          <w:sz w:val="24"/>
          <w:szCs w:val="24"/>
          <w:highlight w:val="yellow"/>
          <w:lang w:val="es-AR"/>
        </w:rPr>
        <w:t>{{</w:t>
      </w:r>
      <w:r w:rsidR="00286467" w:rsidRPr="00286467">
        <w:rPr>
          <w:rFonts w:ascii="Times New Roman" w:eastAsia="Times New Roman" w:hAnsi="Times New Roman" w:cs="Times New Roman"/>
          <w:sz w:val="24"/>
          <w:szCs w:val="24"/>
          <w:highlight w:val="yellow"/>
          <w:lang w:val="es-AR"/>
        </w:rPr>
        <w:t>FechaHecho</w:t>
      </w:r>
      <w:r w:rsidR="00286467" w:rsidRPr="00286467">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b/>
          <w:bCs/>
          <w:sz w:val="24"/>
          <w:szCs w:val="24"/>
          <w:lang w:val="es-AR"/>
        </w:rPr>
        <w:t xml:space="preserve">a las </w:t>
      </w:r>
      <w:r w:rsidR="00913741" w:rsidRPr="00716F6D">
        <w:rPr>
          <w:rFonts w:ascii="Times New Roman" w:eastAsia="Times New Roman" w:hAnsi="Times New Roman" w:cs="Times New Roman"/>
          <w:b/>
          <w:bCs/>
          <w:sz w:val="24"/>
          <w:szCs w:val="24"/>
          <w:highlight w:val="yellow"/>
          <w:lang w:val="es-AR"/>
        </w:rPr>
        <w:t>{{</w:t>
      </w:r>
      <w:r w:rsidR="00913741" w:rsidRPr="00716F6D">
        <w:rPr>
          <w:rFonts w:ascii="Times New Roman" w:eastAsia="Times New Roman" w:hAnsi="Times New Roman" w:cs="Times New Roman"/>
          <w:sz w:val="24"/>
          <w:szCs w:val="24"/>
          <w:highlight w:val="yellow"/>
          <w:lang w:val="es-AR"/>
        </w:rPr>
        <w:t>HoraHecho</w:t>
      </w:r>
      <w:r w:rsidR="00913741" w:rsidRPr="00716F6D">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b/>
          <w:bCs/>
          <w:sz w:val="24"/>
          <w:szCs w:val="24"/>
          <w:lang w:val="es-AR"/>
        </w:rPr>
        <w:t>HS</w:t>
      </w:r>
      <w:r w:rsidRPr="00AF06C8">
        <w:rPr>
          <w:rFonts w:ascii="Times New Roman" w:eastAsia="Times New Roman" w:hAnsi="Times New Roman" w:cs="Times New Roman"/>
          <w:sz w:val="24"/>
          <w:szCs w:val="24"/>
          <w:lang w:val="es-AR"/>
        </w:rPr>
        <w:t>, en el que resultara lesionado, conforme se explicará en el apartado “HECHOS” persiguiendo la suma de Pesos que se detalla en el capítulo “LIQUIDACIÓN”, o lo que en más o en menos resulte de las probanzas a rendir y/o determine el elevado y prudente criterio de V. S., en aquellos rubros sujetos a estimación judicial, debidamente reajustados a la fecha del fallo, con sus intereses y las costas del proceso</w:t>
      </w:r>
      <w:r w:rsidRPr="00AF06C8">
        <w:rPr>
          <w:rFonts w:ascii="Times New Roman" w:eastAsia="Times New Roman" w:hAnsi="Times New Roman" w:cs="Times New Roman"/>
          <w:b/>
          <w:bCs/>
          <w:sz w:val="24"/>
          <w:szCs w:val="24"/>
          <w:lang w:val="es-AR"/>
        </w:rPr>
        <w:t>.</w:t>
      </w:r>
    </w:p>
    <w:p w14:paraId="00000013"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Todo ello en atención a las argumentaciones de hecho y fundamentación en derecho, que a continuación se expondrá. En cumplimiento con la Ley Nro. 24.573, se ha cumplido con la etapa de Mediación, ante el estudio de la Dra. Morellini, Patricia Marcela. , sito en la calle Santa Fe 1391, de esta Ciudad Autónoma de Buenos Aires, arrojando resultado negativo todo intento de conciliación.</w:t>
      </w:r>
    </w:p>
    <w:p w14:paraId="0000001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 </w:t>
      </w:r>
    </w:p>
    <w:p w14:paraId="00000015"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16"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CITADAS EN GARANTÍA</w:t>
      </w:r>
    </w:p>
    <w:p w14:paraId="7F2C5953" w14:textId="77777777" w:rsidR="00EF32D9" w:rsidRPr="00EF32D9" w:rsidRDefault="00EF32D9" w:rsidP="00EF32D9">
      <w:pPr>
        <w:pStyle w:val="Prrafodelista"/>
        <w:spacing w:line="360" w:lineRule="auto"/>
        <w:ind w:left="708"/>
        <w:jc w:val="both"/>
        <w:rPr>
          <w:rFonts w:ascii="Times New Roman" w:eastAsia="Times New Roman" w:hAnsi="Times New Roman" w:cs="Times New Roman"/>
          <w:b/>
          <w:bCs/>
          <w:sz w:val="24"/>
          <w:szCs w:val="24"/>
          <w:lang w:val="es-AR"/>
        </w:rPr>
      </w:pPr>
      <w:r w:rsidRPr="00EF32D9">
        <w:rPr>
          <w:rFonts w:ascii="Times New Roman" w:eastAsia="Times New Roman" w:hAnsi="Times New Roman" w:cs="Times New Roman"/>
          <w:sz w:val="24"/>
          <w:szCs w:val="24"/>
          <w:lang w:val="es-AR"/>
        </w:rPr>
        <w:t xml:space="preserve">Solicitamos se cite en garantía a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NombreAseguradora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 xml:space="preserve"> CUIT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CuitAseguradora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 xml:space="preserve">con domicilio sito en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DomicilioAseguradora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w:t>
      </w:r>
      <w:r w:rsidRPr="00EF32D9">
        <w:rPr>
          <w:rFonts w:ascii="Times New Roman" w:eastAsia="Times New Roman" w:hAnsi="Times New Roman" w:cs="Times New Roman"/>
          <w:sz w:val="24"/>
          <w:szCs w:val="24"/>
          <w:lang w:val="es-AR"/>
        </w:rPr>
        <w:t xml:space="preserve"> compañía aseguradora de</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highlight w:val="yellow"/>
          <w:lang w:val="es-AR"/>
        </w:rPr>
        <w:t>{{NombreDemandado }}</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a</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quien se hace extensiva la presente acción en los términos del art. 118 de la Ley 17.418 y bajo apercibimiento de ley.</w:t>
      </w:r>
    </w:p>
    <w:p w14:paraId="0000001C"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1D" w14:textId="77777777" w:rsidR="00F00F16" w:rsidRDefault="00000000">
      <w:pPr>
        <w:numPr>
          <w:ilvl w:val="0"/>
          <w:numId w:val="8"/>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COMPETENCIA</w:t>
      </w:r>
    </w:p>
    <w:p w14:paraId="20A6220B" w14:textId="77777777" w:rsidR="00E45C4A" w:rsidRPr="00E45C4A" w:rsidRDefault="00E45C4A" w:rsidP="00E45C4A">
      <w:pPr>
        <w:pStyle w:val="Prrafodelista"/>
        <w:spacing w:line="360" w:lineRule="auto"/>
        <w:ind w:left="708"/>
        <w:jc w:val="both"/>
        <w:rPr>
          <w:rFonts w:ascii="Times New Roman" w:eastAsia="Times New Roman" w:hAnsi="Times New Roman" w:cs="Times New Roman"/>
          <w:sz w:val="24"/>
          <w:szCs w:val="24"/>
        </w:rPr>
      </w:pPr>
      <w:r w:rsidRPr="00E45C4A">
        <w:rPr>
          <w:rFonts w:ascii="Times New Roman" w:eastAsia="Times New Roman" w:hAnsi="Times New Roman" w:cs="Times New Roman"/>
          <w:sz w:val="24"/>
          <w:szCs w:val="24"/>
          <w:highlight w:val="yellow"/>
        </w:rPr>
        <w:t>{{ParrafoCompetencia}}</w:t>
      </w:r>
    </w:p>
    <w:p w14:paraId="00000021" w14:textId="77777777" w:rsidR="00F00F16" w:rsidRDefault="00F00F16">
      <w:pPr>
        <w:spacing w:before="240" w:line="360" w:lineRule="auto"/>
        <w:jc w:val="both"/>
        <w:rPr>
          <w:rFonts w:ascii="Times New Roman" w:eastAsia="Times New Roman" w:hAnsi="Times New Roman" w:cs="Times New Roman"/>
          <w:sz w:val="24"/>
          <w:szCs w:val="24"/>
        </w:rPr>
      </w:pPr>
    </w:p>
    <w:p w14:paraId="00000022"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HECHOS</w:t>
      </w:r>
    </w:p>
    <w:p w14:paraId="00000023"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27" w14:textId="0DAB7E39" w:rsidR="00F00F16" w:rsidRPr="00DC2AAE" w:rsidRDefault="00C57CDB" w:rsidP="00DC2AAE">
      <w:pPr>
        <w:spacing w:line="360" w:lineRule="auto"/>
        <w:ind w:firstLine="566"/>
        <w:jc w:val="both"/>
        <w:rPr>
          <w:rFonts w:ascii="Times New Roman" w:eastAsia="Times New Roman" w:hAnsi="Times New Roman" w:cs="Times New Roman"/>
          <w:b/>
          <w:bCs/>
          <w:color w:val="EE0000"/>
          <w:sz w:val="24"/>
          <w:szCs w:val="24"/>
          <w:highlight w:val="yellow"/>
          <w:lang w:val="es-AR"/>
        </w:rPr>
      </w:pPr>
      <w:commentRangeStart w:id="0"/>
      <w:r w:rsidRPr="00DC2AAE">
        <w:rPr>
          <w:rFonts w:ascii="Times New Roman" w:eastAsia="Times New Roman" w:hAnsi="Times New Roman" w:cs="Times New Roman"/>
          <w:color w:val="EE0000"/>
          <w:sz w:val="24"/>
          <w:szCs w:val="24"/>
          <w:lang w:val="es-AR"/>
        </w:rPr>
        <w:t xml:space="preserve">El día </w:t>
      </w:r>
      <w:r w:rsidRPr="00DC2AAE">
        <w:rPr>
          <w:rFonts w:ascii="Times New Roman" w:eastAsia="Times New Roman" w:hAnsi="Times New Roman" w:cs="Times New Roman"/>
          <w:b/>
          <w:bCs/>
          <w:color w:val="EE0000"/>
          <w:sz w:val="24"/>
          <w:szCs w:val="24"/>
          <w:lang w:val="es-AR"/>
        </w:rPr>
        <w:t>{{</w:t>
      </w:r>
      <w:r w:rsidRPr="00DC2AAE">
        <w:rPr>
          <w:rFonts w:ascii="Times New Roman" w:eastAsia="Times New Roman" w:hAnsi="Times New Roman" w:cs="Times New Roman"/>
          <w:color w:val="EE0000"/>
          <w:sz w:val="24"/>
          <w:szCs w:val="24"/>
          <w:lang w:val="es-AR"/>
        </w:rPr>
        <w:t>FechaHecho</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del corriente año, quien suscribe, el Sr/a.</w:t>
      </w:r>
      <w:r w:rsidRPr="00DC2AAE">
        <w:rPr>
          <w:rFonts w:ascii="Times New Roman" w:eastAsia="Times New Roman" w:hAnsi="Times New Roman" w:cs="Times New Roman"/>
          <w:b/>
          <w:bCs/>
          <w:color w:val="EE0000"/>
          <w:sz w:val="24"/>
          <w:szCs w:val="24"/>
          <w:lang w:val="es-AR"/>
        </w:rPr>
        <w:t>{{</w:t>
      </w:r>
      <w:r w:rsidRPr="00DC2AAE">
        <w:rPr>
          <w:rFonts w:ascii="Times New Roman" w:eastAsia="Times New Roman" w:hAnsi="Times New Roman" w:cs="Times New Roman"/>
          <w:color w:val="EE0000"/>
          <w:sz w:val="24"/>
          <w:szCs w:val="24"/>
          <w:lang w:val="es-AR"/>
        </w:rPr>
        <w:t>NombreActor</w:t>
      </w:r>
      <w:r w:rsidRPr="00DC2AAE">
        <w:rPr>
          <w:rFonts w:ascii="Times New Roman" w:eastAsia="Times New Roman" w:hAnsi="Times New Roman" w:cs="Times New Roman"/>
          <w:b/>
          <w:bCs/>
          <w:color w:val="EE0000"/>
          <w:sz w:val="24"/>
          <w:szCs w:val="24"/>
          <w:lang w:val="es-AR"/>
        </w:rPr>
        <w:t>}}</w:t>
      </w:r>
      <w:r w:rsidRPr="00DC2AAE">
        <w:rPr>
          <w:rFonts w:ascii="Times New Roman" w:eastAsia="Times New Roman" w:hAnsi="Times New Roman" w:cs="Times New Roman"/>
          <w:color w:val="EE0000"/>
          <w:sz w:val="24"/>
          <w:szCs w:val="24"/>
          <w:lang w:val="es-AR"/>
        </w:rPr>
        <w:t xml:space="preserve">, </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 xml:space="preserve">se encontraba circulando a bordo de un vehículo de la línea </w:t>
      </w:r>
      <w:r w:rsidR="00DC2AAE" w:rsidRPr="00DC2AAE">
        <w:rPr>
          <w:rFonts w:ascii="Times New Roman" w:eastAsia="Times New Roman" w:hAnsi="Times New Roman" w:cs="Times New Roman"/>
          <w:color w:val="EE0000"/>
          <w:sz w:val="24"/>
          <w:szCs w:val="24"/>
          <w:lang w:val="es-AR"/>
        </w:rPr>
        <w:t>{{LineaColectivo}}</w:t>
      </w:r>
      <w:r w:rsidRPr="00DC2AAE">
        <w:rPr>
          <w:rFonts w:ascii="Times New Roman" w:eastAsia="Times New Roman" w:hAnsi="Times New Roman" w:cs="Times New Roman"/>
          <w:color w:val="EE0000"/>
          <w:sz w:val="24"/>
          <w:szCs w:val="24"/>
          <w:lang w:val="es-AR"/>
        </w:rPr>
        <w:t xml:space="preserve"> (Interno </w:t>
      </w:r>
      <w:r w:rsidR="00DC2AAE" w:rsidRPr="00DC2AAE">
        <w:rPr>
          <w:rFonts w:ascii="Times New Roman" w:eastAsia="Times New Roman" w:hAnsi="Times New Roman" w:cs="Times New Roman"/>
          <w:b/>
          <w:bCs/>
          <w:color w:val="EE0000"/>
          <w:sz w:val="24"/>
          <w:szCs w:val="24"/>
          <w:highlight w:val="yellow"/>
          <w:lang w:val="es-AR"/>
        </w:rPr>
        <w:t>{{InternoColectivo}}</w:t>
      </w:r>
      <w:r w:rsidRPr="00DC2AAE">
        <w:rPr>
          <w:rFonts w:ascii="Times New Roman" w:eastAsia="Times New Roman" w:hAnsi="Times New Roman" w:cs="Times New Roman"/>
          <w:color w:val="EE0000"/>
          <w:sz w:val="24"/>
          <w:szCs w:val="24"/>
          <w:lang w:val="es-AR"/>
        </w:rPr>
        <w:t xml:space="preserve">) </w:t>
      </w:r>
      <w:r w:rsidRPr="00DC2AAE">
        <w:rPr>
          <w:rFonts w:ascii="Times New Roman" w:eastAsia="Times New Roman" w:hAnsi="Times New Roman" w:cs="Times New Roman"/>
          <w:color w:val="EE0000"/>
          <w:sz w:val="24"/>
          <w:szCs w:val="24"/>
          <w:highlight w:val="yellow"/>
          <w:lang w:val="es-AR"/>
        </w:rPr>
        <w:t xml:space="preserve">como tercera transportada, sobre la calle </w:t>
      </w:r>
      <w:r w:rsidRPr="00DC2AAE">
        <w:rPr>
          <w:rFonts w:ascii="Times New Roman" w:eastAsia="Times New Roman" w:hAnsi="Times New Roman" w:cs="Times New Roman"/>
          <w:b/>
          <w:bCs/>
          <w:color w:val="EE0000"/>
          <w:sz w:val="24"/>
          <w:szCs w:val="24"/>
          <w:highlight w:val="yellow"/>
          <w:lang w:val="es-AR"/>
        </w:rPr>
        <w:t xml:space="preserve">       </w:t>
      </w:r>
      <w:r w:rsidRPr="00DC2AAE">
        <w:rPr>
          <w:rFonts w:ascii="Times New Roman" w:eastAsia="Times New Roman" w:hAnsi="Times New Roman" w:cs="Times New Roman"/>
          <w:color w:val="EE0000"/>
          <w:sz w:val="24"/>
          <w:szCs w:val="24"/>
          <w:highlight w:val="yellow"/>
          <w:lang w:val="es-AR"/>
        </w:rPr>
        <w:t xml:space="preserve"> en sentido y dirección de </w:t>
      </w:r>
      <w:r w:rsidRPr="00DC2AAE">
        <w:rPr>
          <w:rFonts w:ascii="Times New Roman" w:eastAsia="Times New Roman" w:hAnsi="Times New Roman" w:cs="Times New Roman"/>
          <w:b/>
          <w:bCs/>
          <w:color w:val="EE0000"/>
          <w:sz w:val="24"/>
          <w:szCs w:val="24"/>
          <w:highlight w:val="yellow"/>
          <w:lang w:val="es-AR"/>
        </w:rPr>
        <w:t xml:space="preserve">       </w:t>
      </w:r>
      <w:r w:rsidRPr="00DC2AAE">
        <w:rPr>
          <w:rFonts w:ascii="Times New Roman" w:eastAsia="Times New Roman" w:hAnsi="Times New Roman" w:cs="Times New Roman"/>
          <w:color w:val="EE0000"/>
          <w:sz w:val="24"/>
          <w:szCs w:val="24"/>
          <w:highlight w:val="yellow"/>
          <w:lang w:val="es-AR"/>
        </w:rPr>
        <w:t xml:space="preserve"> a </w:t>
      </w:r>
      <w:r w:rsidRPr="00DC2AAE">
        <w:rPr>
          <w:rFonts w:ascii="Times New Roman" w:eastAsia="Times New Roman" w:hAnsi="Times New Roman" w:cs="Times New Roman"/>
          <w:b/>
          <w:bCs/>
          <w:color w:val="EE0000"/>
          <w:sz w:val="24"/>
          <w:szCs w:val="24"/>
          <w:highlight w:val="yellow"/>
          <w:lang w:val="es-AR"/>
        </w:rPr>
        <w:t xml:space="preserve">       </w:t>
      </w:r>
      <w:r w:rsidRPr="00DC2AAE">
        <w:rPr>
          <w:rFonts w:ascii="Times New Roman" w:eastAsia="Times New Roman" w:hAnsi="Times New Roman" w:cs="Times New Roman"/>
          <w:color w:val="EE0000"/>
          <w:sz w:val="24"/>
          <w:szCs w:val="24"/>
          <w:highlight w:val="yellow"/>
          <w:lang w:val="es-AR"/>
        </w:rPr>
        <w:t xml:space="preserve">, de esta Ciudad de Buenos Aires, encontrándose ubicada la actora en la fila de asientos </w:t>
      </w:r>
      <w:r w:rsidRPr="00DC2AAE">
        <w:rPr>
          <w:rFonts w:ascii="Times New Roman" w:eastAsia="Times New Roman" w:hAnsi="Times New Roman" w:cs="Times New Roman"/>
          <w:b/>
          <w:bCs/>
          <w:color w:val="EE0000"/>
          <w:sz w:val="24"/>
          <w:szCs w:val="24"/>
          <w:highlight w:val="yellow"/>
          <w:lang w:val="es-AR"/>
        </w:rPr>
        <w:t xml:space="preserve">                    </w:t>
      </w:r>
      <w:r w:rsidRPr="00DC2AAE">
        <w:rPr>
          <w:rFonts w:ascii="Times New Roman" w:eastAsia="Times New Roman" w:hAnsi="Times New Roman" w:cs="Times New Roman"/>
          <w:color w:val="EE0000"/>
          <w:sz w:val="24"/>
          <w:szCs w:val="24"/>
          <w:highlight w:val="yellow"/>
          <w:lang w:val="es-AR"/>
        </w:rPr>
        <w:t>de la unidad.</w:t>
      </w:r>
    </w:p>
    <w:p w14:paraId="00000028" w14:textId="77777777" w:rsidR="00F00F16" w:rsidRPr="00DC2AAE" w:rsidRDefault="00000000">
      <w:pPr>
        <w:spacing w:line="360" w:lineRule="auto"/>
        <w:ind w:firstLine="566"/>
        <w:jc w:val="both"/>
        <w:rPr>
          <w:rFonts w:ascii="Times New Roman" w:eastAsia="Times New Roman" w:hAnsi="Times New Roman" w:cs="Times New Roman"/>
          <w:color w:val="EE0000"/>
          <w:sz w:val="24"/>
          <w:szCs w:val="24"/>
          <w:lang w:val="es-AR"/>
        </w:rPr>
      </w:pPr>
      <w:r w:rsidRPr="00DC2AAE">
        <w:rPr>
          <w:rFonts w:ascii="Times New Roman" w:eastAsia="Times New Roman" w:hAnsi="Times New Roman" w:cs="Times New Roman"/>
          <w:color w:val="EE0000"/>
          <w:sz w:val="24"/>
          <w:szCs w:val="24"/>
          <w:lang w:val="es-AR"/>
        </w:rPr>
        <w:t>Es así que repentinamente, el chófer del Ómnibus se detiene en una de las paradas correspondientes del recorrido habitual, ubicada con la intersección de</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 xml:space="preserve">y es cuando procede a dar marcha nuevamente, que un vehículo </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 xml:space="preserve"> que circulaba en mismo sentido y dirección al ómnibus, se cruza, y a causa de ello hace que de modo abrupto y repentino el chofer detuvo la marcha del vehículo de transporte de pasajeros violentamente a fin de evitar colisionar con el vehículo en cuestión.</w:t>
      </w:r>
    </w:p>
    <w:p w14:paraId="00000029" w14:textId="77777777" w:rsidR="00F00F16" w:rsidRPr="00DC2AAE" w:rsidRDefault="00000000">
      <w:pPr>
        <w:spacing w:line="360" w:lineRule="auto"/>
        <w:ind w:firstLine="566"/>
        <w:jc w:val="both"/>
        <w:rPr>
          <w:rFonts w:ascii="Times New Roman" w:eastAsia="Times New Roman" w:hAnsi="Times New Roman" w:cs="Times New Roman"/>
          <w:color w:val="EE0000"/>
          <w:sz w:val="24"/>
          <w:szCs w:val="24"/>
          <w:lang w:val="es-AR"/>
        </w:rPr>
      </w:pPr>
      <w:r w:rsidRPr="00DC2AAE">
        <w:rPr>
          <w:rFonts w:ascii="Times New Roman" w:eastAsia="Times New Roman" w:hAnsi="Times New Roman" w:cs="Times New Roman"/>
          <w:color w:val="EE0000"/>
          <w:sz w:val="24"/>
          <w:szCs w:val="24"/>
          <w:lang w:val="es-AR"/>
        </w:rPr>
        <w:t>En esos momentos es que, inoportunamente la aquí actora, la Sra.</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 había procedido a pararse con el fin de descender de la unidad, por lo que cuando la abrupta frenada de la unidad se produce, produciendo que la actora caiga pesadamente al piso del vehículo golpeando fuertemente la cara, produciendo lesiones de gravedad que se detallan a continuación, además de una posterior maniobra del chofer que me hiciera rodar en el piso lesionando más en el cráneo.</w:t>
      </w:r>
    </w:p>
    <w:p w14:paraId="0000002A" w14:textId="77777777" w:rsidR="00F00F16" w:rsidRPr="00DC2AAE" w:rsidRDefault="00000000">
      <w:pPr>
        <w:spacing w:line="360" w:lineRule="auto"/>
        <w:ind w:firstLine="566"/>
        <w:jc w:val="both"/>
        <w:rPr>
          <w:rFonts w:ascii="Times New Roman" w:eastAsia="Times New Roman" w:hAnsi="Times New Roman" w:cs="Times New Roman"/>
          <w:b/>
          <w:bCs/>
          <w:color w:val="EE0000"/>
          <w:sz w:val="24"/>
          <w:szCs w:val="24"/>
          <w:highlight w:val="yellow"/>
          <w:lang w:val="es-AR"/>
        </w:rPr>
      </w:pPr>
      <w:r w:rsidRPr="00DC2AAE">
        <w:rPr>
          <w:rFonts w:ascii="Times New Roman" w:eastAsia="Times New Roman" w:hAnsi="Times New Roman" w:cs="Times New Roman"/>
          <w:color w:val="EE0000"/>
          <w:sz w:val="24"/>
          <w:szCs w:val="24"/>
          <w:highlight w:val="yellow"/>
          <w:lang w:val="es-AR"/>
        </w:rPr>
        <w:lastRenderedPageBreak/>
        <w:t xml:space="preserve">Momentos posteriores, a la ocurrencia del hecho, se hizo presente personal policial, quienes solicitaron asistencia del SAME, para ser asistidos y minutos más tarde ser trasladada por la ambulancia al </w:t>
      </w:r>
      <w:r w:rsidRPr="00DC2AAE">
        <w:rPr>
          <w:rFonts w:ascii="Times New Roman" w:eastAsia="Times New Roman" w:hAnsi="Times New Roman" w:cs="Times New Roman"/>
          <w:b/>
          <w:bCs/>
          <w:color w:val="EE0000"/>
          <w:sz w:val="24"/>
          <w:szCs w:val="24"/>
          <w:highlight w:val="yellow"/>
          <w:lang w:val="es-AR"/>
        </w:rPr>
        <w:t xml:space="preserve">              </w:t>
      </w:r>
      <w:commentRangeEnd w:id="0"/>
      <w:r w:rsidR="000D6C33" w:rsidRPr="00DC2AAE">
        <w:rPr>
          <w:rStyle w:val="Refdecomentario"/>
          <w:rFonts w:ascii="Times New Roman" w:eastAsia="Times New Roman" w:hAnsi="Times New Roman" w:cs="Times New Roman"/>
          <w:b/>
          <w:bCs/>
          <w:color w:val="EE0000"/>
          <w:sz w:val="24"/>
          <w:szCs w:val="24"/>
          <w:highlight w:val="yellow"/>
          <w:lang w:val="es-AR"/>
        </w:rPr>
        <w:commentReference w:id="0"/>
      </w:r>
    </w:p>
    <w:p w14:paraId="0000002B" w14:textId="77777777" w:rsidR="00F00F16" w:rsidRPr="00DC2AAE" w:rsidRDefault="00000000">
      <w:pPr>
        <w:spacing w:line="360" w:lineRule="auto"/>
        <w:ind w:firstLine="566"/>
        <w:jc w:val="both"/>
        <w:rPr>
          <w:rFonts w:ascii="Times New Roman" w:eastAsia="Times New Roman" w:hAnsi="Times New Roman" w:cs="Times New Roman"/>
          <w:color w:val="EE0000"/>
          <w:sz w:val="24"/>
          <w:szCs w:val="24"/>
          <w:lang w:val="es-AR"/>
        </w:rPr>
      </w:pPr>
      <w:r w:rsidRPr="00DC2AAE">
        <w:rPr>
          <w:rFonts w:ascii="Times New Roman" w:eastAsia="Times New Roman" w:hAnsi="Times New Roman" w:cs="Times New Roman"/>
          <w:color w:val="EE0000"/>
          <w:sz w:val="24"/>
          <w:szCs w:val="24"/>
          <w:lang w:val="es-AR"/>
        </w:rPr>
        <w:t xml:space="preserve">Es allí donde me propinan primeras atenciones, me realizan estudios médicos como radiografías, tomografía computada, detectando </w:t>
      </w:r>
      <w:r w:rsidRPr="00DC2AAE">
        <w:rPr>
          <w:rFonts w:ascii="Times New Roman" w:eastAsia="Times New Roman" w:hAnsi="Times New Roman" w:cs="Times New Roman"/>
          <w:b/>
          <w:bCs/>
          <w:color w:val="EE0000"/>
          <w:sz w:val="24"/>
          <w:szCs w:val="24"/>
          <w:lang w:val="es-AR"/>
        </w:rPr>
        <w:t xml:space="preserve">       </w:t>
      </w:r>
      <w:r w:rsidRPr="00DC2AAE">
        <w:rPr>
          <w:rFonts w:ascii="Times New Roman" w:eastAsia="Times New Roman" w:hAnsi="Times New Roman" w:cs="Times New Roman"/>
          <w:color w:val="EE0000"/>
          <w:sz w:val="24"/>
          <w:szCs w:val="24"/>
          <w:lang w:val="es-AR"/>
        </w:rPr>
        <w:t>, entre otras. Específicamente precise de ocho puntos de sutura en cráneo, la cual posteriormente se infectó por cuestiones normales de la recuperación de la herida, lo que requirió que se deba abrir nuevamente la sutura para generar la limpieza, con más ingesta de antibióticos. Respecto a la fractura nasal requirió de crioterapia y analgesicos, no obstante la misma me generó un hematoma en la zona inferior de los ojos y mejillas.</w:t>
      </w:r>
    </w:p>
    <w:p w14:paraId="0000002C" w14:textId="77777777" w:rsidR="00F00F16" w:rsidRPr="00DC2AAE" w:rsidRDefault="00000000">
      <w:pPr>
        <w:spacing w:line="360" w:lineRule="auto"/>
        <w:ind w:firstLine="566"/>
        <w:jc w:val="both"/>
        <w:rPr>
          <w:rFonts w:ascii="Times New Roman" w:eastAsia="Times New Roman" w:hAnsi="Times New Roman" w:cs="Times New Roman"/>
          <w:color w:val="EE0000"/>
          <w:sz w:val="24"/>
          <w:szCs w:val="24"/>
          <w:lang w:val="es-AR"/>
        </w:rPr>
      </w:pPr>
      <w:r w:rsidRPr="00DC2AAE">
        <w:rPr>
          <w:rFonts w:ascii="Times New Roman" w:eastAsia="Times New Roman" w:hAnsi="Times New Roman" w:cs="Times New Roman"/>
          <w:color w:val="EE0000"/>
          <w:sz w:val="24"/>
          <w:szCs w:val="24"/>
          <w:lang w:val="es-AR"/>
        </w:rPr>
        <w:t>El proceso de recuperación es lento, tedioso y doloroso, debiendo solventar todos los gastos por mi cuenta. Hoy en día, continúo padeciendo las consecuencias del accidente de marras, acarreando problemas en su rodilla derecha y mano izquierda, sufriendo fuertes dolores en el abdomen, por un desgarro generado allí al intentar sujetarme de la barandilla del microomnibus. Todo esto me genero un nivel exorbitante de estrés postraumático que me impidió incluso dormir, generando ansiedad e insomnio, con requerimiento de clonazepam.</w:t>
      </w:r>
    </w:p>
    <w:p w14:paraId="0000002D" w14:textId="77777777" w:rsidR="00F00F16" w:rsidRPr="00DC2AAE" w:rsidRDefault="00000000">
      <w:pPr>
        <w:spacing w:line="360" w:lineRule="auto"/>
        <w:ind w:firstLine="566"/>
        <w:jc w:val="both"/>
        <w:rPr>
          <w:rFonts w:ascii="Times New Roman" w:eastAsia="Times New Roman" w:hAnsi="Times New Roman" w:cs="Times New Roman"/>
          <w:color w:val="EE0000"/>
          <w:sz w:val="24"/>
          <w:szCs w:val="24"/>
          <w:lang w:val="es-AR"/>
        </w:rPr>
      </w:pPr>
      <w:r w:rsidRPr="00DC2AAE">
        <w:rPr>
          <w:rFonts w:ascii="Times New Roman" w:eastAsia="Times New Roman" w:hAnsi="Times New Roman" w:cs="Times New Roman"/>
          <w:color w:val="EE0000"/>
          <w:sz w:val="24"/>
          <w:szCs w:val="24"/>
          <w:lang w:val="es-AR"/>
        </w:rPr>
        <w:t xml:space="preserve">      Sin lugar a dudas el accidente se produjo por la conducta imprudente y negligente del conductor del vehículo, quién no ha podido guardar el adecuado dominio de su rodado, lo que justifica su entera responsabilidad y la obligación de asumir los gastos de los daños causados a mi persona.-</w:t>
      </w:r>
    </w:p>
    <w:p w14:paraId="0000002E" w14:textId="77777777" w:rsidR="00F00F16" w:rsidRPr="00AF06C8" w:rsidRDefault="00F00F16">
      <w:pPr>
        <w:spacing w:line="360" w:lineRule="auto"/>
        <w:ind w:firstLine="566"/>
        <w:jc w:val="both"/>
        <w:rPr>
          <w:rFonts w:ascii="Times New Roman" w:eastAsia="Times New Roman" w:hAnsi="Times New Roman" w:cs="Times New Roman"/>
          <w:sz w:val="24"/>
          <w:szCs w:val="24"/>
          <w:lang w:val="es-AR"/>
        </w:rPr>
      </w:pPr>
    </w:p>
    <w:p w14:paraId="0000002F"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LEGITIMACIÓN ACTIVA</w:t>
      </w:r>
    </w:p>
    <w:p w14:paraId="00000030"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3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Esta parte se encuentra legitimada para promover la presente acción pues he sufrido un daño o perjuicio susceptible de apreciación pecuniaria, que el demandado debe reparar en forma solidaria e ilimitada.</w:t>
      </w:r>
    </w:p>
    <w:p w14:paraId="00000032"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33"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RESPONSABILIDAD</w:t>
      </w:r>
    </w:p>
    <w:p w14:paraId="00000034"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3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Responsabilidad significa calidad o condición de responsable y la obligación de reparar y satisfacer por sí o por otro toda pérdida, daño o perjuicio que se hubiere ocasionado.</w:t>
      </w:r>
    </w:p>
    <w:p w14:paraId="0000003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La responsabilidad existe cuando una acción u omisión voluntaria o involuntaria produce un resultado dañoso. El carácter de involuntario no borra el deber de responder, pues aunque el sujeto no haya querido realizar ciertos actos o aun queriéndolos no haya previsto sus consecuencias, no lo exime de la reparación por los daños ocasionados.</w:t>
      </w:r>
    </w:p>
    <w:p w14:paraId="0000003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Todos los hechos del hombre o de las cosas vinculadas con él, implican responsabilidad, lo que trae a su vez agregado el deber de reparación en el supuesto que se haya cometido un daño, por el hombre o por sus cosas.</w:t>
      </w:r>
    </w:p>
    <w:p w14:paraId="0000003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antijuridicidad es otro de los elementos de la responsabilidad, su entidad cumple un amplio espectro que va desde un hecho ilícito hasta la violación de una obligación </w:t>
      </w:r>
      <w:r w:rsidRPr="00AF06C8">
        <w:rPr>
          <w:rFonts w:ascii="Times New Roman" w:eastAsia="Times New Roman" w:hAnsi="Times New Roman" w:cs="Times New Roman"/>
          <w:i/>
          <w:iCs/>
          <w:sz w:val="24"/>
          <w:szCs w:val="24"/>
          <w:lang w:val="es-AR"/>
        </w:rPr>
        <w:t>ex lege</w:t>
      </w:r>
      <w:r w:rsidRPr="00AF06C8">
        <w:rPr>
          <w:rFonts w:ascii="Times New Roman" w:eastAsia="Times New Roman" w:hAnsi="Times New Roman" w:cs="Times New Roman"/>
          <w:sz w:val="24"/>
          <w:szCs w:val="24"/>
          <w:lang w:val="es-AR"/>
        </w:rPr>
        <w:t>.</w:t>
      </w:r>
    </w:p>
    <w:p w14:paraId="00000039"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
    <w:p w14:paraId="0000003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Por lo tanto, la exoneración de la responsabilidad para el interesado sólo puede proceder si demuestra que medió culpa de la víctima o de un tercero por el cual no deba responder o que la cosa fue usada en contra de su voluntad (CNEsp. Civ. Com. Sala IV 30/05/80, "Sanchis, Rafael c/ S.A. Expreso Sudoeste y otro").</w:t>
      </w:r>
    </w:p>
    <w:p w14:paraId="0000003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Al aplicarse el art. 1758, se invierte la carga de la prueba, colocándose a la víctima del daño en una situación más cómoda al permitir afinar la apreciación de la responsabilidad del conductor de un automóvil que, en todo momento, debe tener el más absoluto control del rodado que guía, y por ende, se supone que gobierna (CNEsp. Civ. Com. Sala IV "Tarabellini del Amo c/ Marcos, Gustavo A. S/ Daños y Perjuicios", 27/12/79).-</w:t>
      </w:r>
    </w:p>
    <w:p w14:paraId="0000003C"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3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orden de ideas, imputo la exclusiva responsabilidad en la producción del evento dañoso al demandado por el acto ilícito cometido, por no haber respetado las reglas de tránsito, como las circunstancias del hecho anteriormente descritas y el daño que me infringiere.-</w:t>
      </w:r>
    </w:p>
    <w:p w14:paraId="0000003E" w14:textId="77777777" w:rsidR="00F00F16" w:rsidRPr="00AF06C8" w:rsidRDefault="00F00F16">
      <w:pPr>
        <w:spacing w:line="360" w:lineRule="auto"/>
        <w:ind w:firstLine="720"/>
        <w:jc w:val="both"/>
        <w:rPr>
          <w:rFonts w:ascii="Times New Roman" w:eastAsia="Times New Roman" w:hAnsi="Times New Roman" w:cs="Times New Roman"/>
          <w:sz w:val="24"/>
          <w:szCs w:val="24"/>
          <w:lang w:val="es-AR"/>
        </w:rPr>
      </w:pPr>
    </w:p>
    <w:p w14:paraId="0000003F"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El colectivo conducido por el codemandado es el agresor y ello queda acreditado con las lesiones sufridas por el actor. El chófer no actuó como mero agente pasivo en el desencadenamiento de los hechos y es evidente que no conducía el colectivo con la debida diligencia que las circunstancias del lugar requerían.-</w:t>
      </w:r>
    </w:p>
    <w:p w14:paraId="00000040"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1"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 xml:space="preserve"> El conductor del colectivo realizó un VIRAJE HACIA LA DERECHA SIN ADOPTAR LAS MEDIDAS DE PRECAUCIÓN Y CUIDADO QUE LAS CIRCUNSTANCIAS ACONSEJABAN, SIN PREOCUPARSE DE OBSERVAR SI LA MANIOBRA QUE IBA A REALIZAR NO TERMINARÍA ENCERRANDO ALGÚN OTRO VEHÍCULO QUE CIRCULARA POR LA MISMA ARTERIA, COMO DE HECHO OCURRIÓ POR LO QUE DEBE RESPONDER POR LOS DAÑOS Y PERJUICIOS OCASIONADOS, SIENDO SU CONDUCTA IMPRUDENTE Y VIOLATORIA DE LAS OBLIGACIONES QUE CORRESPONDEN A TODO CONDUCTOR DE UN AUTOMOTOR". (Cámara Civil, Comercial, Criminal y Correccional de Zárate, 23/11/1995, Balugano, Norma E. c. Martínez, José D., LLBA 1996, 991).-     </w:t>
      </w:r>
    </w:p>
    <w:p w14:paraId="00000042"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3"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"Todo conductor que con su rodado introduce una variación en el normal curso del tránsito, debe extremar las precauciones para evitar que ocurran daños a terceros. El cambio de dirección, sin prevenir la intención de hacerlo y sin asegurarse de que es realizable sin riesgo para otros, implica presunción de culpa en caso de accidentes". (CNCiv., Sala F, 12/11/96, "Domínguez, Edgardo A. c/El Puente SRL (Línea 32) y otros s/daños y perjuicios).-</w:t>
      </w:r>
    </w:p>
    <w:p w14:paraId="00000044"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5"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"La obligación de anunciar el propósito de adelantarse a otro vehículo que marcha en la misma dirección, mediante toque de bocina o señal luminosa, juega en cualquier lugar de tránsito". </w:t>
      </w:r>
      <w:r>
        <w:rPr>
          <w:rFonts w:ascii="Times New Roman" w:eastAsia="Times New Roman" w:hAnsi="Times New Roman" w:cs="Times New Roman"/>
          <w:i/>
          <w:iCs/>
          <w:sz w:val="24"/>
          <w:szCs w:val="24"/>
        </w:rPr>
        <w:t>(SCBuenos Aires, octubre 2-962, AS, 962-III-21).-</w:t>
      </w:r>
    </w:p>
    <w:p w14:paraId="00000046"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7"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“La calidad de chofer profesional que reviste el conductor del colectivo en los términos del art. 902 del C.C., lo obligan precisamente a extremar sus cuidados y precauciones especiales para evitar accidentes, cuya causación no puede explicarse tampoco recurriendo al artilugio de considerar que el chofer está exento de culpa por el cumplimiento de una obligación, como es la de prestar efectivamente el servicio de transporte y circular observando determinado recorrido”. (Autos: Bermejo, H. C/ Telefónica de Argentina Y Ot. S/ Daños Y Perjuicios - Nº Fallo: 99190541 - Ubicación: </w:t>
      </w:r>
      <w:r w:rsidRPr="00AF06C8">
        <w:rPr>
          <w:rFonts w:ascii="Times New Roman" w:eastAsia="Times New Roman" w:hAnsi="Times New Roman" w:cs="Times New Roman"/>
          <w:i/>
          <w:iCs/>
          <w:sz w:val="24"/>
          <w:szCs w:val="24"/>
          <w:lang w:val="es-AR"/>
        </w:rPr>
        <w:lastRenderedPageBreak/>
        <w:t xml:space="preserve">S012-081 - Nº Expediente: 3171 Mag.: Serra Quiroga-Vespa de Morales-Rodríguez Saa - Quinta Cámara Civil - Circ.  </w:t>
      </w:r>
      <w:r>
        <w:rPr>
          <w:rFonts w:ascii="Times New Roman" w:eastAsia="Times New Roman" w:hAnsi="Times New Roman" w:cs="Times New Roman"/>
          <w:i/>
          <w:iCs/>
          <w:sz w:val="24"/>
          <w:szCs w:val="24"/>
        </w:rPr>
        <w:t>1 - Fecha: 30/03/1999).-</w:t>
      </w:r>
    </w:p>
    <w:p w14:paraId="00000048"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9"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“El hecho de ser chofer pone de resalto que el criterio de análisis de su conducta debe ser más riguroso en función de su mayor experiencia en el tránsito de vehículos". (Fecha: 13/11/1990 Juez: Vásquez (sd) Carátula: Crivaro, Antonio C/ Barrios, Raúl Y Otros S/ Indemnización Por Daños Y Perjuicios, Mag. </w:t>
      </w:r>
      <w:r>
        <w:rPr>
          <w:rFonts w:ascii="Times New Roman" w:eastAsia="Times New Roman" w:hAnsi="Times New Roman" w:cs="Times New Roman"/>
          <w:i/>
          <w:iCs/>
          <w:sz w:val="24"/>
          <w:szCs w:val="24"/>
        </w:rPr>
        <w:t>Votantes: Vásquez  Rezzónico) .</w:t>
      </w:r>
    </w:p>
    <w:p w14:paraId="0000004A"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B"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“Hay culpa exclusiva del demandado en la producción del evento dañoso si no guardó el pleno dominio en la conducción de su rodado”  (CNCiv., sala F, agosto 14-1969. “El fuerte Cía de seguros e/ Sergio Gerardo” I.I 139-772;24.121-S-J.A; 1970-5-3409).-</w:t>
      </w:r>
    </w:p>
    <w:p w14:paraId="0000004C"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D"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 xml:space="preserve">Haber infringuido la Ley Nacional de Tránsito 24449 (art. 43) que en sus distintos incisos específicamente regla que al cambiar de carril o doblar sin colocar la luz de giro debe circular desde treinta metros antes por el costado más próximo al giro a efectuar, reduciendo la velocidad paulatinamente, girando a una marcha moderada; </w:t>
      </w:r>
    </w:p>
    <w:p w14:paraId="0000004E"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F"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El demandado en autos resulta ser el culpable del factum dañoso al actuar negligentemente, obviando de ese modo los deberes de cuidado a su cargo, por cuanto al conducir son la debida precaución embistiendo a mi persona. "</w:t>
      </w:r>
      <w:r w:rsidRPr="00AF06C8">
        <w:rPr>
          <w:rFonts w:ascii="Times New Roman" w:eastAsia="Times New Roman" w:hAnsi="Times New Roman" w:cs="Times New Roman"/>
          <w:i/>
          <w:iCs/>
          <w:sz w:val="24"/>
          <w:szCs w:val="24"/>
          <w:lang w:val="es-AR"/>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sidRPr="00AF06C8">
        <w:rPr>
          <w:rFonts w:ascii="Times New Roman" w:eastAsia="Times New Roman" w:hAnsi="Times New Roman" w:cs="Times New Roman"/>
          <w:sz w:val="24"/>
          <w:szCs w:val="24"/>
          <w:lang w:val="es-AR"/>
        </w:rPr>
        <w:t xml:space="preserve">”-CCI Art. 1109, CC0000 TL 10392 RSD-21-76 S 25-6-1992 , Juez CASARINI (SD)CARATULA: Soldivier, Lidia M. c/ Azar, Ricardo A. s/ Daños y perjuicios, MAG. </w:t>
      </w:r>
      <w:r>
        <w:rPr>
          <w:rFonts w:ascii="Times New Roman" w:eastAsia="Times New Roman" w:hAnsi="Times New Roman" w:cs="Times New Roman"/>
          <w:sz w:val="24"/>
          <w:szCs w:val="24"/>
        </w:rPr>
        <w:t>VOTANTES: Casarini - Macaya - Lettieri.</w:t>
      </w:r>
    </w:p>
    <w:p w14:paraId="00000050" w14:textId="77777777" w:rsidR="00F00F16" w:rsidRDefault="00F00F16">
      <w:pPr>
        <w:spacing w:before="240" w:after="240" w:line="360" w:lineRule="auto"/>
        <w:ind w:left="720"/>
        <w:jc w:val="both"/>
        <w:rPr>
          <w:rFonts w:ascii="Times New Roman" w:eastAsia="Times New Roman" w:hAnsi="Times New Roman" w:cs="Times New Roman"/>
          <w:sz w:val="24"/>
          <w:szCs w:val="24"/>
        </w:rPr>
      </w:pPr>
    </w:p>
    <w:p w14:paraId="00000051"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 xml:space="preserve">Ha de considerarse inapropiada la velocidad de un vehículo cuando, con independencia de la máxima reglamentaria, no se adapta a las circunstancia de tiempo y lugar y por tal </w:t>
      </w:r>
      <w:r w:rsidRPr="00AF06C8">
        <w:rPr>
          <w:rFonts w:ascii="Times New Roman" w:eastAsia="Times New Roman" w:hAnsi="Times New Roman" w:cs="Times New Roman"/>
          <w:i/>
          <w:iCs/>
          <w:sz w:val="24"/>
          <w:szCs w:val="24"/>
          <w:lang w:val="es-AR"/>
        </w:rPr>
        <w:lastRenderedPageBreak/>
        <w:t>razón vulnera el deber de circular con cuidado y prevención que impone el Código de Tránsito.</w:t>
      </w:r>
      <w:r w:rsidRPr="00AF06C8">
        <w:rPr>
          <w:rFonts w:ascii="Times New Roman" w:eastAsia="Times New Roman" w:hAnsi="Times New Roman" w:cs="Times New Roman"/>
          <w:sz w:val="24"/>
          <w:szCs w:val="24"/>
          <w:lang w:val="es-AR"/>
        </w:rPr>
        <w:t xml:space="preserve">”- CC0100 SN 3938 RSD-178-2 S 9-5-2002, Juez TELECHEA (SD),CARATULA: Acosta Eduardo José c/ Rássiga Norberto Domingo s/ Daños y perjuicios MAG. VOTANTES: TelecheaRivero de Knezovich-Porthé. TRIB. </w:t>
      </w:r>
      <w:r w:rsidRPr="00716F6D">
        <w:rPr>
          <w:rFonts w:ascii="Times New Roman" w:eastAsia="Times New Roman" w:hAnsi="Times New Roman" w:cs="Times New Roman"/>
          <w:sz w:val="24"/>
          <w:szCs w:val="24"/>
          <w:lang w:val="es-AR"/>
        </w:rPr>
        <w:t xml:space="preserve">DE ORIGEN: JCI 0402. </w:t>
      </w:r>
      <w:r w:rsidRPr="00AF06C8">
        <w:rPr>
          <w:rFonts w:ascii="Times New Roman" w:eastAsia="Times New Roman" w:hAnsi="Times New Roman" w:cs="Times New Roman"/>
          <w:sz w:val="24"/>
          <w:szCs w:val="24"/>
          <w:lang w:val="es-AR"/>
        </w:rPr>
        <w:t xml:space="preserve">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w:t>
      </w:r>
      <w:r>
        <w:rPr>
          <w:rFonts w:ascii="Times New Roman" w:eastAsia="Times New Roman" w:hAnsi="Times New Roman" w:cs="Times New Roman"/>
          <w:sz w:val="24"/>
          <w:szCs w:val="24"/>
        </w:rPr>
        <w:t>VOTANTES: Porthé - Sormani - Tivano TRIB. DE ORIGEN: JC 01.</w:t>
      </w:r>
    </w:p>
    <w:p w14:paraId="00000052" w14:textId="77777777" w:rsidR="00F00F16" w:rsidRDefault="00F00F16">
      <w:pPr>
        <w:spacing w:before="240" w:after="240" w:line="360" w:lineRule="auto"/>
        <w:ind w:left="720"/>
        <w:jc w:val="both"/>
        <w:rPr>
          <w:rFonts w:ascii="Times New Roman" w:eastAsia="Times New Roman" w:hAnsi="Times New Roman" w:cs="Times New Roman"/>
          <w:sz w:val="24"/>
          <w:szCs w:val="24"/>
        </w:rPr>
      </w:pPr>
    </w:p>
    <w:p w14:paraId="00000053" w14:textId="77777777" w:rsidR="00F00F16" w:rsidRPr="00AF06C8" w:rsidRDefault="00000000">
      <w:pPr>
        <w:numPr>
          <w:ilvl w:val="0"/>
          <w:numId w:val="7"/>
        </w:numPr>
        <w:spacing w:before="240" w:after="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Si no ha podido detener a tiempo el automotor para evitar la colisión, ello obedece al hecho de que el embestidor marchaba a excesiva velocidad, o bien no actuaba con la atención debida, o por carecer de frenos en buenas condiciones</w:t>
      </w:r>
      <w:r w:rsidRPr="00AF06C8">
        <w:rPr>
          <w:rFonts w:ascii="Times New Roman" w:eastAsia="Times New Roman" w:hAnsi="Times New Roman" w:cs="Times New Roman"/>
          <w:sz w:val="24"/>
          <w:szCs w:val="24"/>
          <w:lang w:val="es-AR"/>
        </w:rPr>
        <w:t>" (CNCiv., Sala D, 12/12/95, "Games, Daniela E. y otros c/ Firas Bunge, Susana E. y otros s/ daños y perjuicios").-</w:t>
      </w:r>
    </w:p>
    <w:p w14:paraId="00000054" w14:textId="77777777" w:rsidR="00F00F16" w:rsidRPr="00AF06C8" w:rsidRDefault="00F00F16">
      <w:pPr>
        <w:spacing w:before="240" w:after="240" w:line="360" w:lineRule="auto"/>
        <w:ind w:left="720"/>
        <w:jc w:val="both"/>
        <w:rPr>
          <w:rFonts w:ascii="Times New Roman" w:eastAsia="Times New Roman" w:hAnsi="Times New Roman" w:cs="Times New Roman"/>
          <w:sz w:val="24"/>
          <w:szCs w:val="24"/>
          <w:lang w:val="es-AR"/>
        </w:rPr>
      </w:pPr>
    </w:p>
    <w:p w14:paraId="00000055"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Todo conductor debe mantener el dominio pleno del vehículo que conduce y estar en condiciones de detenerlo o maniobrar</w:t>
      </w:r>
      <w:r w:rsidRPr="00AF06C8">
        <w:rPr>
          <w:rFonts w:ascii="Times New Roman" w:eastAsia="Times New Roman" w:hAnsi="Times New Roman" w:cs="Times New Roman"/>
          <w:sz w:val="24"/>
          <w:szCs w:val="24"/>
          <w:lang w:val="es-AR"/>
        </w:rPr>
        <w:t xml:space="preserve">.”CC0001 SM 61058 RSD-79-9 S 4-6-2009 , Juez SANCHEZ PONS (SD), CARATULA: Salgueiro, Ariel A. c/ Municipalidad de Malvinas Argentinas de la Provincia de Buenos Aires s/ Daños y perjuicios, MAG. </w:t>
      </w:r>
      <w:r>
        <w:rPr>
          <w:rFonts w:ascii="Times New Roman" w:eastAsia="Times New Roman" w:hAnsi="Times New Roman" w:cs="Times New Roman"/>
          <w:sz w:val="24"/>
          <w:szCs w:val="24"/>
        </w:rPr>
        <w:t>VOTANTES: Sanchez Pons-Sirvén.</w:t>
      </w:r>
    </w:p>
    <w:p w14:paraId="00000056" w14:textId="77777777" w:rsidR="00F00F16" w:rsidRDefault="00F00F16">
      <w:pPr>
        <w:spacing w:before="240" w:after="240" w:line="360" w:lineRule="auto"/>
        <w:jc w:val="both"/>
        <w:rPr>
          <w:rFonts w:ascii="Times New Roman" w:eastAsia="Times New Roman" w:hAnsi="Times New Roman" w:cs="Times New Roman"/>
          <w:sz w:val="24"/>
          <w:szCs w:val="24"/>
        </w:rPr>
      </w:pPr>
    </w:p>
    <w:p w14:paraId="00000057" w14:textId="77777777" w:rsidR="00F00F16" w:rsidRPr="00AF06C8" w:rsidRDefault="00000000">
      <w:pPr>
        <w:numPr>
          <w:ilvl w:val="0"/>
          <w:numId w:val="7"/>
        </w:num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Haber omitido el conductor del vehículo del demandado el cuidado y la diligencia que le imponen la conducción de la cosa peligrosa a la luz del art. 1769 que hace expresa mención a los accidentes de tránsito disponiendo que los arts. </w:t>
      </w:r>
      <w:r w:rsidRPr="00AF06C8">
        <w:rPr>
          <w:rFonts w:ascii="Times New Roman" w:eastAsia="Times New Roman" w:hAnsi="Times New Roman" w:cs="Times New Roman"/>
          <w:b/>
          <w:bCs/>
          <w:sz w:val="24"/>
          <w:szCs w:val="24"/>
          <w:lang w:val="es-AR"/>
        </w:rPr>
        <w:t xml:space="preserve">referidos a la responsabilidad derivada de la intervención de cosas (1757 - hechos de las cosas y actividades </w:t>
      </w:r>
      <w:r w:rsidRPr="00AF06C8">
        <w:rPr>
          <w:rFonts w:ascii="Times New Roman" w:eastAsia="Times New Roman" w:hAnsi="Times New Roman" w:cs="Times New Roman"/>
          <w:b/>
          <w:bCs/>
          <w:sz w:val="24"/>
          <w:szCs w:val="24"/>
          <w:lang w:val="es-AR"/>
        </w:rPr>
        <w:lastRenderedPageBreak/>
        <w:t>riesgosas</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1758 -sujetos responsables-) se aplicarán a los daños causados por la circulación de vehículos</w:t>
      </w:r>
    </w:p>
    <w:p w14:paraId="00000058" w14:textId="77777777" w:rsidR="00F00F16" w:rsidRPr="00AF06C8" w:rsidRDefault="00000000">
      <w:pPr>
        <w:numPr>
          <w:ilvl w:val="0"/>
          <w:numId w:val="7"/>
        </w:numPr>
        <w:spacing w:after="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su vez la redacción dada al art. 1757 del Código Civil y Comercial (ex 1113) ha facilitado notablemente la tarea para la víctima (como se da en autos) que demanda la reparación, porque ya no está a cargo de ésta el probar la culpa del conductor del vehículo, sino que tan sólo basta con probar el hecho.</w:t>
      </w:r>
    </w:p>
    <w:p w14:paraId="0000005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Asimismo El CCCN, mantiene en vigor la aseveración de que el riesgo de la cosa "</w:t>
      </w:r>
      <w:r w:rsidRPr="00AF06C8">
        <w:rPr>
          <w:rFonts w:ascii="Times New Roman" w:eastAsia="Times New Roman" w:hAnsi="Times New Roman" w:cs="Times New Roman"/>
          <w:i/>
          <w:iCs/>
          <w:sz w:val="24"/>
          <w:szCs w:val="24"/>
          <w:lang w:val="es-AR"/>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sidRPr="00AF06C8">
        <w:rPr>
          <w:rFonts w:ascii="Times New Roman" w:eastAsia="Times New Roman" w:hAnsi="Times New Roman" w:cs="Times New Roman"/>
          <w:sz w:val="24"/>
          <w:szCs w:val="24"/>
          <w:lang w:val="es-AR"/>
        </w:rPr>
        <w:t>”</w:t>
      </w:r>
    </w:p>
    <w:p w14:paraId="0000005A" w14:textId="77777777" w:rsidR="00F00F16" w:rsidRDefault="00000000">
      <w:pPr>
        <w:spacing w:line="360" w:lineRule="auto"/>
        <w:ind w:firstLine="720"/>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 xml:space="preserve">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w:t>
      </w:r>
      <w:r>
        <w:rPr>
          <w:rFonts w:ascii="Times New Roman" w:eastAsia="Times New Roman" w:hAnsi="Times New Roman" w:cs="Times New Roman"/>
          <w:sz w:val="24"/>
          <w:szCs w:val="24"/>
        </w:rPr>
        <w:t>Se cita jurisprudencia que avala nuestra postura:</w:t>
      </w:r>
    </w:p>
    <w:p w14:paraId="0000005B" w14:textId="77777777" w:rsidR="00F00F16" w:rsidRDefault="00F00F16">
      <w:pPr>
        <w:spacing w:line="360" w:lineRule="auto"/>
        <w:jc w:val="both"/>
        <w:rPr>
          <w:rFonts w:ascii="Times New Roman" w:eastAsia="Times New Roman" w:hAnsi="Times New Roman" w:cs="Times New Roman"/>
          <w:sz w:val="24"/>
          <w:szCs w:val="24"/>
        </w:rPr>
      </w:pPr>
    </w:p>
    <w:p w14:paraId="0000005C" w14:textId="77777777" w:rsidR="00F00F16" w:rsidRPr="00AF06C8" w:rsidRDefault="00000000">
      <w:pPr>
        <w:numPr>
          <w:ilvl w:val="0"/>
          <w:numId w:val="3"/>
        </w:numPr>
        <w:spacing w:line="360" w:lineRule="auto"/>
        <w:ind w:firstLine="283"/>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factor de atribución de la responsabilidad es objetivo, tal y como se deriva de lo establecido por los arts. </w:t>
      </w:r>
      <w:r w:rsidRPr="000D4443">
        <w:rPr>
          <w:rFonts w:ascii="Times New Roman" w:eastAsia="Times New Roman" w:hAnsi="Times New Roman" w:cs="Times New Roman"/>
          <w:sz w:val="24"/>
          <w:szCs w:val="24"/>
          <w:lang w:val="es-AR"/>
        </w:rPr>
        <w:t xml:space="preserve">1721, y 1722 del Código Civil y Comercial (Ley 26.994). </w:t>
      </w:r>
      <w:r w:rsidRPr="00AF06C8">
        <w:rPr>
          <w:rFonts w:ascii="Times New Roman" w:eastAsia="Times New Roman" w:hAnsi="Times New Roman" w:cs="Times New Roman"/>
          <w:sz w:val="24"/>
          <w:szCs w:val="24"/>
          <w:lang w:val="es-AR"/>
        </w:rPr>
        <w:t>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5D" w14:textId="77777777" w:rsidR="00F00F16" w:rsidRDefault="00000000">
      <w:pPr>
        <w:numPr>
          <w:ilvl w:val="0"/>
          <w:numId w:val="3"/>
        </w:numPr>
        <w:spacing w:line="360" w:lineRule="auto"/>
        <w:ind w:firstLine="283"/>
        <w:jc w:val="both"/>
        <w:rPr>
          <w:rFonts w:ascii="Times New Roman" w:eastAsia="Times New Roman" w:hAnsi="Times New Roman" w:cs="Times New Roman"/>
          <w:sz w:val="24"/>
          <w:szCs w:val="24"/>
        </w:rPr>
      </w:pPr>
      <w:r w:rsidRPr="00AF06C8">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i/>
          <w:iCs/>
          <w:sz w:val="24"/>
          <w:szCs w:val="24"/>
          <w:lang w:val="es-AR"/>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w:t>
      </w:r>
      <w:r w:rsidRPr="00AF06C8">
        <w:rPr>
          <w:rFonts w:ascii="Times New Roman" w:eastAsia="Times New Roman" w:hAnsi="Times New Roman" w:cs="Times New Roman"/>
          <w:i/>
          <w:iCs/>
          <w:sz w:val="24"/>
          <w:szCs w:val="24"/>
          <w:lang w:val="es-AR"/>
        </w:rPr>
        <w:lastRenderedPageBreak/>
        <w:t>surge del provecho que pueda haber obtenido cualquiera sea la índole del mismo (...) sino la circunstancia de haber creado el riesgo que ulteriormente produjo el daño</w:t>
      </w:r>
      <w:r w:rsidRPr="00AF06C8">
        <w:rPr>
          <w:rFonts w:ascii="Times New Roman" w:eastAsia="Times New Roman" w:hAnsi="Times New Roman" w:cs="Times New Roman"/>
          <w:sz w:val="24"/>
          <w:szCs w:val="24"/>
          <w:lang w:val="es-AR"/>
        </w:rPr>
        <w:t xml:space="preserve">" (Conf. Pizarro, D. "Responsabilidad civil por el riesgo o vicio de las cosas", Bs. As., Ed. </w:t>
      </w:r>
      <w:r>
        <w:rPr>
          <w:rFonts w:ascii="Times New Roman" w:eastAsia="Times New Roman" w:hAnsi="Times New Roman" w:cs="Times New Roman"/>
          <w:sz w:val="24"/>
          <w:szCs w:val="24"/>
        </w:rPr>
        <w:t>Universidad, 1983, Pág. 44).</w:t>
      </w:r>
    </w:p>
    <w:p w14:paraId="0000005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5F" w14:textId="77777777" w:rsidR="00F00F16" w:rsidRPr="00AF06C8" w:rsidRDefault="00F00F16">
      <w:pPr>
        <w:spacing w:line="360" w:lineRule="auto"/>
        <w:jc w:val="both"/>
        <w:rPr>
          <w:rFonts w:ascii="Times New Roman" w:eastAsia="Times New Roman" w:hAnsi="Times New Roman" w:cs="Times New Roman"/>
          <w:sz w:val="24"/>
          <w:szCs w:val="24"/>
          <w:highlight w:val="white"/>
          <w:lang w:val="es-AR"/>
        </w:rPr>
      </w:pPr>
    </w:p>
    <w:p w14:paraId="00000060"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DE LA CITADA EN GARANTÍA.</w:t>
      </w:r>
    </w:p>
    <w:p w14:paraId="00000061"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06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entiende la responsabilidad de esta compañía de seguros, en cuanto la aplicación del artículo 118 de la ley de Seguros Nº 17.418, autoriza al damnificado que promueve la litis a citar en garantía al asegurador que ocasiona el daño a la actora, como ocurre en el presente caso de marras. </w:t>
      </w:r>
    </w:p>
    <w:p w14:paraId="00000063"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64" w14:textId="77777777" w:rsidR="00F00F16" w:rsidRPr="00AF06C8" w:rsidRDefault="00000000">
      <w:pPr>
        <w:spacing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VII.</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u w:val="single"/>
          <w:lang w:val="es-AR"/>
        </w:rPr>
        <w:t>DAÑOS – RUBROS INDEMNIZATORIOS</w:t>
      </w:r>
      <w:r w:rsidRPr="00AF06C8">
        <w:rPr>
          <w:rFonts w:ascii="Times New Roman" w:eastAsia="Times New Roman" w:hAnsi="Times New Roman" w:cs="Times New Roman"/>
          <w:b/>
          <w:bCs/>
          <w:sz w:val="24"/>
          <w:szCs w:val="24"/>
          <w:lang w:val="es-AR"/>
        </w:rPr>
        <w:t>:</w:t>
      </w:r>
    </w:p>
    <w:p w14:paraId="00000065" w14:textId="77777777" w:rsidR="00F00F16" w:rsidRPr="00AF06C8" w:rsidRDefault="00F00F16">
      <w:pPr>
        <w:spacing w:line="360" w:lineRule="auto"/>
        <w:jc w:val="both"/>
        <w:rPr>
          <w:rFonts w:ascii="Times New Roman" w:eastAsia="Times New Roman" w:hAnsi="Times New Roman" w:cs="Times New Roman"/>
          <w:b/>
          <w:bCs/>
          <w:sz w:val="24"/>
          <w:szCs w:val="24"/>
          <w:lang w:val="es-AR"/>
        </w:rPr>
      </w:pPr>
    </w:p>
    <w:p w14:paraId="0000006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Como señala Orgaz, cuando no estamos frente al caso de restitución o reparación </w:t>
      </w:r>
      <w:r w:rsidRPr="00AF06C8">
        <w:rPr>
          <w:rFonts w:ascii="Times New Roman" w:eastAsia="Times New Roman" w:hAnsi="Times New Roman" w:cs="Times New Roman"/>
          <w:i/>
          <w:iCs/>
          <w:sz w:val="24"/>
          <w:szCs w:val="24"/>
          <w:lang w:val="es-AR"/>
        </w:rPr>
        <w:t>in natura</w:t>
      </w:r>
      <w:r w:rsidRPr="00AF06C8">
        <w:rPr>
          <w:rFonts w:ascii="Times New Roman" w:eastAsia="Times New Roman" w:hAnsi="Times New Roman" w:cs="Times New Roman"/>
          <w:sz w:val="24"/>
          <w:szCs w:val="24"/>
          <w:lang w:val="es-AR"/>
        </w:rPr>
        <w:t>, “Volver las cosas al estado que tendrían si no hubiera ocurrido el hecho dañoso”, la indemnización se traduce siempre en el pago de una suma de dinero, pues “el patrimonio de la víctima debe ser restablecido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6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momento de la sentencia liquidadora es relevante en orden a la medida del daño, en cuanto tiene en consideración el valor que en tal momento subsistiría en el patrimonio del perjudicado si el daño no se hubiese producido, por lo que se pretende crear, por medio del </w:t>
      </w:r>
      <w:r w:rsidRPr="00AF06C8">
        <w:rPr>
          <w:rFonts w:ascii="Times New Roman" w:eastAsia="Times New Roman" w:hAnsi="Times New Roman" w:cs="Times New Roman"/>
          <w:sz w:val="24"/>
          <w:szCs w:val="24"/>
          <w:lang w:val="es-AR"/>
        </w:rPr>
        <w:lastRenderedPageBreak/>
        <w:t>resarcimiento a favor de lo perjudicado, una situación correspondiente a aquélla que existiría de faltar el daño ocasionado.</w:t>
      </w:r>
    </w:p>
    <w:p w14:paraId="00000068"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69"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LESIONES: </w:t>
      </w:r>
    </w:p>
    <w:p w14:paraId="0000006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raíz del accidente que promueve esta litis, la actora padecieron las lesiones que seguidamente paso a detallar: </w:t>
      </w:r>
    </w:p>
    <w:p w14:paraId="3DA4F053" w14:textId="77777777" w:rsidR="00746261" w:rsidRPr="00716F6D" w:rsidRDefault="00746261" w:rsidP="00746261">
      <w:pPr>
        <w:spacing w:line="360" w:lineRule="auto"/>
        <w:jc w:val="both"/>
        <w:rPr>
          <w:rFonts w:ascii="Times New Roman" w:eastAsia="Times New Roman" w:hAnsi="Times New Roman" w:cs="Times New Roman"/>
          <w:b/>
          <w:bCs/>
          <w:sz w:val="24"/>
          <w:szCs w:val="24"/>
          <w:lang w:val="es-AR"/>
        </w:rPr>
      </w:pPr>
      <w:r w:rsidRPr="00716F6D">
        <w:rPr>
          <w:rFonts w:ascii="Times New Roman" w:eastAsia="Times New Roman" w:hAnsi="Times New Roman" w:cs="Times New Roman"/>
          <w:sz w:val="24"/>
          <w:szCs w:val="24"/>
          <w:highlight w:val="yellow"/>
          <w:lang w:val="es-AR"/>
        </w:rPr>
        <w:t>{{LesionesDetalles}}</w:t>
      </w:r>
    </w:p>
    <w:p w14:paraId="7A24752B" w14:textId="77777777" w:rsidR="00746261" w:rsidRPr="00AF06C8" w:rsidRDefault="00746261" w:rsidP="00746261">
      <w:pPr>
        <w:spacing w:line="360" w:lineRule="auto"/>
        <w:jc w:val="both"/>
        <w:rPr>
          <w:rFonts w:ascii="Times New Roman" w:eastAsia="Times New Roman" w:hAnsi="Times New Roman" w:cs="Times New Roman"/>
          <w:sz w:val="24"/>
          <w:szCs w:val="24"/>
          <w:lang w:val="es-AR"/>
        </w:rPr>
      </w:pPr>
    </w:p>
    <w:p w14:paraId="0000007A" w14:textId="044B4B66" w:rsidR="00F00F16" w:rsidRPr="00AF06C8" w:rsidRDefault="00F00F16">
      <w:pPr>
        <w:spacing w:before="240" w:line="360" w:lineRule="auto"/>
        <w:jc w:val="both"/>
        <w:rPr>
          <w:rFonts w:ascii="Times New Roman" w:eastAsia="Times New Roman" w:hAnsi="Times New Roman" w:cs="Times New Roman"/>
          <w:b/>
          <w:bCs/>
          <w:i/>
          <w:iCs/>
          <w:sz w:val="24"/>
          <w:szCs w:val="24"/>
          <w:u w:val="single"/>
          <w:lang w:val="es-AR"/>
        </w:rPr>
      </w:pPr>
    </w:p>
    <w:p w14:paraId="0000007B"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SECUELAS: </w:t>
      </w:r>
    </w:p>
    <w:p w14:paraId="0000007C"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Tras las lesiones padecidas, presentaron las siguientes secuelas: </w:t>
      </w:r>
    </w:p>
    <w:p w14:paraId="344CBE16" w14:textId="77777777" w:rsidR="00AA4A60" w:rsidRPr="00AA4A60" w:rsidRDefault="00AA4A60" w:rsidP="00AA4A60">
      <w:pPr>
        <w:spacing w:line="360" w:lineRule="auto"/>
        <w:rPr>
          <w:rFonts w:ascii="Times New Roman" w:eastAsia="Times New Roman" w:hAnsi="Times New Roman" w:cs="Times New Roman"/>
          <w:sz w:val="24"/>
          <w:szCs w:val="24"/>
          <w:highlight w:val="yellow"/>
          <w:lang w:val="es-AR"/>
        </w:rPr>
      </w:pPr>
      <w:r w:rsidRPr="00AA4A60">
        <w:rPr>
          <w:rFonts w:ascii="Times New Roman" w:eastAsia="Times New Roman" w:hAnsi="Times New Roman" w:cs="Times New Roman"/>
          <w:sz w:val="24"/>
          <w:szCs w:val="24"/>
          <w:highlight w:val="yellow"/>
          <w:lang w:val="es-AR"/>
        </w:rPr>
        <w:t>{%p for secuela in ListadoSecuelas %}</w:t>
      </w:r>
    </w:p>
    <w:p w14:paraId="7F2510DA" w14:textId="77777777" w:rsidR="00AA4A60" w:rsidRPr="00AD7E67" w:rsidRDefault="00AA4A60" w:rsidP="00AA4A60">
      <w:pPr>
        <w:numPr>
          <w:ilvl w:val="0"/>
          <w:numId w:val="9"/>
        </w:numPr>
        <w:spacing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4C048A9C" w14:textId="77777777" w:rsidR="00AA4A60" w:rsidRPr="00AD7E67" w:rsidRDefault="00AA4A60" w:rsidP="00AA4A60">
      <w:pPr>
        <w:spacing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endfor %}</w:t>
      </w:r>
    </w:p>
    <w:p w14:paraId="606F98FB" w14:textId="56943451" w:rsidR="00AA4A60" w:rsidRDefault="00AA4A60" w:rsidP="00AA4A60">
      <w:pPr>
        <w:spacing w:line="360" w:lineRule="auto"/>
        <w:rPr>
          <w:rFonts w:ascii="Times New Roman" w:eastAsia="Times New Roman" w:hAnsi="Times New Roman" w:cs="Times New Roman"/>
          <w:sz w:val="24"/>
          <w:szCs w:val="24"/>
          <w:lang w:val="es-AR"/>
        </w:rPr>
      </w:pPr>
    </w:p>
    <w:p w14:paraId="00000083" w14:textId="0B66BC04" w:rsidR="00F00F16" w:rsidRPr="00AF06C8" w:rsidRDefault="00000000" w:rsidP="00AA4A60">
      <w:pPr>
        <w:spacing w:line="360" w:lineRule="auto"/>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 xml:space="preserve">Consecuentemente se estima que las secuelas precedentemente descriptas constituyen una incapacidad física </w:t>
      </w:r>
      <w:r w:rsidRPr="003533C6">
        <w:rPr>
          <w:rFonts w:ascii="Times New Roman" w:eastAsia="Times New Roman" w:hAnsi="Times New Roman" w:cs="Times New Roman"/>
          <w:b/>
          <w:bCs/>
          <w:sz w:val="24"/>
          <w:szCs w:val="24"/>
          <w:u w:val="single"/>
          <w:lang w:val="es-AR"/>
        </w:rPr>
        <w:t xml:space="preserve">del   </w:t>
      </w:r>
      <w:r w:rsidR="003533C6" w:rsidRPr="003533C6">
        <w:rPr>
          <w:rFonts w:ascii="Segoe UI" w:hAnsi="Segoe UI" w:cs="Segoe UI"/>
          <w:b/>
          <w:bCs/>
          <w:color w:val="242424"/>
          <w:sz w:val="23"/>
          <w:szCs w:val="23"/>
          <w:highlight w:val="yellow"/>
          <w:u w:val="single"/>
          <w:shd w:val="clear" w:color="auto" w:fill="FFFFFF"/>
          <w:lang w:val="es-AR"/>
        </w:rPr>
        <w:t>{{IncapacidadFisicaPorcentaje}}</w:t>
      </w:r>
      <w:r w:rsidR="003533C6" w:rsidRPr="003533C6">
        <w:rPr>
          <w:rFonts w:ascii="Segoe UI" w:hAnsi="Segoe UI" w:cs="Segoe UI"/>
          <w:color w:val="242424"/>
          <w:sz w:val="23"/>
          <w:szCs w:val="23"/>
          <w:u w:val="single"/>
          <w:shd w:val="clear" w:color="auto" w:fill="FFFFFF"/>
          <w:lang w:val="es-AR"/>
        </w:rPr>
        <w:t xml:space="preserve"> </w:t>
      </w:r>
      <w:r w:rsidR="003533C6">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u w:val="single"/>
          <w:lang w:val="es-AR"/>
        </w:rPr>
        <w:t xml:space="preserve"> de la total obrera y la total vida para el aquí actor.</w:t>
      </w:r>
    </w:p>
    <w:p w14:paraId="00000084" w14:textId="55FB56E9" w:rsidR="00F00F16" w:rsidRPr="00AF06C8" w:rsidRDefault="00000000">
      <w:pPr>
        <w:numPr>
          <w:ilvl w:val="0"/>
          <w:numId w:val="1"/>
        </w:numPr>
        <w:spacing w:before="240"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Reacción Vivencial Anormal Neurótica de IV grado. </w:t>
      </w:r>
    </w:p>
    <w:p w14:paraId="00000085"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Miedo a circular en rodado, a los conglomerados de tránsito, sueños referidos al accidente. </w:t>
      </w:r>
    </w:p>
    <w:p w14:paraId="00000086"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Agorafobia (Fobia a los espacios abiertos). </w:t>
      </w:r>
    </w:p>
    <w:p w14:paraId="00000087"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Marcada afectación amnésica tanto de evocación como de fijación. </w:t>
      </w:r>
    </w:p>
    <w:p w14:paraId="00000088"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Fatigabilidad intelectual con afectación de asociación de ideas y de concentración. </w:t>
      </w:r>
    </w:p>
    <w:p w14:paraId="00000089"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Tendencia depresiva con afectación de la conciliación y ritmo del sueño, ausencia de la líbido y abulia. </w:t>
      </w:r>
    </w:p>
    <w:p w14:paraId="0000008A"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Disminución de la capacidad de atención, observación y concentración,</w:t>
      </w:r>
    </w:p>
    <w:p w14:paraId="0000008B"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Tendencia al retraimiento, mecanismos de aislamiento y negación de los hechos. </w:t>
      </w:r>
    </w:p>
    <w:p w14:paraId="0000008C"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Síntomas de ansiedad, angustia y agresión reprimida.</w:t>
      </w:r>
    </w:p>
    <w:p w14:paraId="0000008D"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Sentimientos de desesperanza, temor, retracción social, embotamiento psíquico y disminución del interés en actividades que antes los gratificaban. </w:t>
      </w:r>
    </w:p>
    <w:p w14:paraId="0000008E" w14:textId="3EAB154F" w:rsidR="00F00F16" w:rsidRPr="00AF06C8" w:rsidRDefault="00000000">
      <w:pPr>
        <w:spacing w:before="240" w:line="360" w:lineRule="auto"/>
        <w:ind w:firstLine="566"/>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 xml:space="preserve">Consecuentemente se estima que las secuelas precedentemente descriptas constituyen una Reacción Vivencial Anormal Neurótica de IV grado que genera una incapacidad psíquica del </w:t>
      </w:r>
      <w:r w:rsidR="00262E29" w:rsidRPr="00262E29">
        <w:rPr>
          <w:rFonts w:ascii="Times New Roman" w:eastAsia="Times New Roman" w:hAnsi="Times New Roman" w:cs="Times New Roman"/>
          <w:b/>
          <w:bCs/>
          <w:sz w:val="24"/>
          <w:szCs w:val="24"/>
          <w:highlight w:val="yellow"/>
          <w:u w:val="single"/>
          <w:lang w:val="es-AR"/>
        </w:rPr>
        <w:t>{{PorcentajeDanoPsicologico}}</w:t>
      </w:r>
      <w:r w:rsidR="00262E29" w:rsidRPr="00262E29">
        <w:rPr>
          <w:rFonts w:ascii="Times New Roman" w:eastAsia="Times New Roman" w:hAnsi="Times New Roman" w:cs="Times New Roman"/>
          <w:b/>
          <w:bCs/>
          <w:sz w:val="24"/>
          <w:szCs w:val="24"/>
          <w:u w:val="single"/>
          <w:lang w:val="es-AR"/>
        </w:rPr>
        <w:t xml:space="preserve"> </w:t>
      </w:r>
      <w:r w:rsidRPr="00AF06C8">
        <w:rPr>
          <w:rFonts w:ascii="Times New Roman" w:eastAsia="Times New Roman" w:hAnsi="Times New Roman" w:cs="Times New Roman"/>
          <w:b/>
          <w:bCs/>
          <w:sz w:val="24"/>
          <w:szCs w:val="24"/>
          <w:u w:val="single"/>
          <w:lang w:val="es-AR"/>
        </w:rPr>
        <w:t>% de la total obrera y la total vida para la aquí actora.</w:t>
      </w:r>
      <w:r w:rsidRPr="00AF06C8">
        <w:rPr>
          <w:rFonts w:ascii="Times New Roman" w:eastAsia="Times New Roman" w:hAnsi="Times New Roman" w:cs="Times New Roman"/>
          <w:sz w:val="24"/>
          <w:szCs w:val="24"/>
          <w:lang w:val="es-AR"/>
        </w:rPr>
        <w:t xml:space="preserve"> </w:t>
      </w:r>
    </w:p>
    <w:p w14:paraId="0000008F" w14:textId="77777777" w:rsidR="00F00F16" w:rsidRPr="00AF06C8" w:rsidRDefault="00F00F16">
      <w:pPr>
        <w:spacing w:before="240" w:line="360" w:lineRule="auto"/>
        <w:ind w:firstLine="720"/>
        <w:rPr>
          <w:rFonts w:ascii="Times New Roman" w:eastAsia="Times New Roman" w:hAnsi="Times New Roman" w:cs="Times New Roman"/>
          <w:sz w:val="24"/>
          <w:szCs w:val="24"/>
          <w:lang w:val="es-AR"/>
        </w:rPr>
      </w:pPr>
    </w:p>
    <w:p w14:paraId="00000090"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PERJUICIOS SOBRE SU VIDA COTIDIANA: </w:t>
      </w:r>
    </w:p>
    <w:p w14:paraId="0000009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que V.S. pueda tomar dimensión de la magnitud del daño que le ha ocasionado el siniestro aquí denunciado, le haré un resumen de los cambios que se ha originado en su vida a raíz de dicho trágico evento. </w:t>
      </w:r>
    </w:p>
    <w:p w14:paraId="0000009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 </w:t>
      </w:r>
    </w:p>
    <w:p w14:paraId="00000093"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94" w14:textId="77777777" w:rsidR="00F00F16" w:rsidRDefault="00000000">
      <w:pPr>
        <w:numPr>
          <w:ilvl w:val="0"/>
          <w:numId w:val="6"/>
        </w:numPr>
        <w:spacing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FÍSICO E INCAPACIDAD</w:t>
      </w:r>
    </w:p>
    <w:p w14:paraId="0000009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Como consecuencia del accidente la actora fue asistida en el Hospital mencionado en el relato de los hechos.</w:t>
      </w:r>
    </w:p>
    <w:p w14:paraId="0000009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9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reparación perseguida en autos, debe ser integral y tener por finalidad declarada poner a la víctima a expensas del responsable en tan parecida situación como fuera posible al estado de cosas preexistentes al hecho generador de responsabilidad. </w:t>
      </w:r>
    </w:p>
    <w:p w14:paraId="0000009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9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previo al accidente, la indemnización tiende a indemnizar integralmente todas las consecuencias que el accidente tuvo para la actora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9A" w14:textId="02A41C99" w:rsidR="00F00F16" w:rsidRPr="00AF06C8" w:rsidRDefault="00000000" w:rsidP="00716F6D">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 xml:space="preserve">La incapacidad de mi patrocinado se estimó a través de la evaluación del médico de parte en un </w:t>
      </w:r>
      <w:r w:rsidRPr="00AF06C8">
        <w:rPr>
          <w:rFonts w:ascii="Times New Roman" w:eastAsia="Times New Roman" w:hAnsi="Times New Roman" w:cs="Times New Roman"/>
          <w:b/>
          <w:bCs/>
          <w:sz w:val="24"/>
          <w:szCs w:val="24"/>
          <w:lang w:val="es-AR"/>
        </w:rPr>
        <w:t xml:space="preserve">  </w:t>
      </w:r>
      <w:r w:rsidR="00D15791" w:rsidRPr="00D15791">
        <w:rPr>
          <w:rFonts w:ascii="Times New Roman" w:eastAsia="Times New Roman" w:hAnsi="Times New Roman" w:cs="Times New Roman"/>
          <w:sz w:val="24"/>
          <w:szCs w:val="24"/>
          <w:highlight w:val="yellow"/>
          <w:lang w:val="es-AR"/>
        </w:rPr>
        <w:t>{{PuntosdeIncapacidad}}</w:t>
      </w:r>
      <w:r w:rsidR="00D15791" w:rsidRPr="00D15791">
        <w:rPr>
          <w:rFonts w:ascii="Times New Roman" w:eastAsia="Times New Roman" w:hAnsi="Times New Roman" w:cs="Times New Roman"/>
          <w:sz w:val="24"/>
          <w:szCs w:val="24"/>
          <w:lang w:val="es-AR"/>
        </w:rPr>
        <w:t>%, e</w:t>
      </w:r>
      <w:r w:rsidRPr="00AF06C8">
        <w:rPr>
          <w:rFonts w:ascii="Times New Roman" w:eastAsia="Times New Roman" w:hAnsi="Times New Roman" w:cs="Times New Roman"/>
          <w:sz w:val="24"/>
          <w:szCs w:val="24"/>
          <w:lang w:val="es-AR"/>
        </w:rPr>
        <w:t xml:space="preserve">n base a esta incapacidad y lo precedentemente expuesto, sin perjuicio de las probanzas que se arrimaran en los presentes, por los daños físicos sufridos es que estimamos la indemnización en </w:t>
      </w:r>
      <w:r w:rsidRPr="00AF06C8">
        <w:rPr>
          <w:rFonts w:ascii="Times New Roman" w:eastAsia="Times New Roman" w:hAnsi="Times New Roman" w:cs="Times New Roman"/>
          <w:b/>
          <w:bCs/>
          <w:sz w:val="24"/>
          <w:szCs w:val="24"/>
          <w:lang w:val="es-AR"/>
        </w:rPr>
        <w:t>PESOS</w:t>
      </w:r>
      <w:r w:rsidR="00C654C6">
        <w:rPr>
          <w:rFonts w:ascii="Times New Roman" w:eastAsia="Times New Roman" w:hAnsi="Times New Roman" w:cs="Times New Roman"/>
          <w:b/>
          <w:bCs/>
          <w:sz w:val="24"/>
          <w:szCs w:val="24"/>
          <w:lang w:val="es-AR"/>
        </w:rPr>
        <w:t xml:space="preserve"> </w:t>
      </w:r>
      <w:r w:rsidR="00C654C6" w:rsidRPr="00C654C6">
        <w:rPr>
          <w:rFonts w:ascii="Times New Roman" w:eastAsia="Times New Roman" w:hAnsi="Times New Roman" w:cs="Times New Roman"/>
          <w:sz w:val="24"/>
          <w:szCs w:val="24"/>
          <w:highlight w:val="yellow"/>
          <w:lang w:val="es-AR"/>
        </w:rPr>
        <w:t>{{LiquiIncapacidadFisicaLetras}}</w:t>
      </w:r>
      <w:r w:rsidR="00716F6D">
        <w:rPr>
          <w:rFonts w:ascii="Times New Roman" w:eastAsia="Times New Roman" w:hAnsi="Times New Roman" w:cs="Times New Roman"/>
          <w:sz w:val="24"/>
          <w:szCs w:val="24"/>
          <w:lang w:val="es-AR"/>
        </w:rPr>
        <w:t xml:space="preserve"> </w:t>
      </w:r>
      <w:r w:rsidR="00C654C6" w:rsidRPr="00C654C6">
        <w:rPr>
          <w:rFonts w:ascii="Times New Roman" w:eastAsia="Times New Roman" w:hAnsi="Times New Roman" w:cs="Times New Roman"/>
          <w:b/>
          <w:bCs/>
          <w:sz w:val="24"/>
          <w:szCs w:val="24"/>
          <w:lang w:val="es-AR"/>
        </w:rPr>
        <w:t xml:space="preserve">($ </w:t>
      </w:r>
      <w:r w:rsidR="00C654C6" w:rsidRPr="00C654C6">
        <w:rPr>
          <w:rFonts w:ascii="Times New Roman" w:eastAsia="Times New Roman" w:hAnsi="Times New Roman" w:cs="Times New Roman"/>
          <w:sz w:val="24"/>
          <w:szCs w:val="24"/>
          <w:highlight w:val="yellow"/>
          <w:lang w:val="es-AR"/>
        </w:rPr>
        <w:t>{{LiquiIncapacidadFisicaNum}}</w:t>
      </w:r>
      <w:r w:rsidR="00C654C6" w:rsidRPr="00C654C6">
        <w:rPr>
          <w:rFonts w:ascii="Times New Roman" w:eastAsia="Times New Roman" w:hAnsi="Times New Roman" w:cs="Times New Roman"/>
          <w:sz w:val="24"/>
          <w:szCs w:val="24"/>
          <w:lang w:val="es-AR"/>
        </w:rPr>
        <w:t xml:space="preserve">) </w:t>
      </w:r>
      <w:r w:rsidR="00C654C6" w:rsidRPr="00AF06C8">
        <w:rPr>
          <w:rFonts w:ascii="Times New Roman" w:eastAsia="Times New Roman" w:hAnsi="Times New Roman" w:cs="Times New Roman"/>
          <w:b/>
          <w:bCs/>
          <w:sz w:val="24"/>
          <w:szCs w:val="24"/>
          <w:lang w:val="es-AR"/>
        </w:rPr>
        <w:t>por el daño físico e incapacidad de la aquí actora.</w:t>
      </w:r>
    </w:p>
    <w:p w14:paraId="0000009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9C" w14:textId="77777777" w:rsidR="00F00F16" w:rsidRPr="00AF06C8" w:rsidRDefault="00000000">
      <w:pPr>
        <w:spacing w:before="240" w:line="360" w:lineRule="auto"/>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b/>
          <w:bCs/>
          <w:sz w:val="24"/>
          <w:szCs w:val="24"/>
          <w:u w:val="single"/>
          <w:lang w:val="es-AR"/>
        </w:rPr>
        <w:t xml:space="preserve">2. DAÑO MORAL </w:t>
      </w:r>
    </w:p>
    <w:p w14:paraId="0000009D" w14:textId="77777777" w:rsidR="00F00F16" w:rsidRPr="00AF06C8" w:rsidRDefault="00000000">
      <w:pPr>
        <w:spacing w:line="360" w:lineRule="auto"/>
        <w:ind w:firstLine="720"/>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sz w:val="24"/>
          <w:szCs w:val="24"/>
          <w:lang w:val="es-AR"/>
        </w:rPr>
        <w:t>Como expone Cipriano: "</w:t>
      </w:r>
      <w:r w:rsidRPr="00AF06C8">
        <w:rPr>
          <w:rFonts w:ascii="Times New Roman" w:eastAsia="Times New Roman" w:hAnsi="Times New Roman" w:cs="Times New Roman"/>
          <w:i/>
          <w:iCs/>
          <w:sz w:val="24"/>
          <w:szCs w:val="24"/>
          <w:lang w:val="es-AR"/>
        </w:rPr>
        <w:t>El daño moral es la lesión de razonable envergadura al equilibrio emotivo espiritual que la ley presume -y tutela- y que atañe a una persona. Si ese equilibrio estuviera ya conmovido o alterado, también sería daño moral la agravación".</w:t>
      </w:r>
    </w:p>
    <w:p w14:paraId="0000009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También destaca: </w:t>
      </w:r>
      <w:r w:rsidRPr="00AF06C8">
        <w:rPr>
          <w:rFonts w:ascii="Times New Roman" w:eastAsia="Times New Roman" w:hAnsi="Times New Roman" w:cs="Times New Roman"/>
          <w:i/>
          <w:iCs/>
          <w:sz w:val="24"/>
          <w:szCs w:val="24"/>
          <w:lang w:val="es-AR"/>
        </w:rPr>
        <w:t>"El carácter entitativo de la persona importa todo un mundo espiritual diferenciado de la materialidad”</w:t>
      </w:r>
      <w:r w:rsidRPr="00AF06C8">
        <w:rPr>
          <w:rFonts w:ascii="Times New Roman" w:eastAsia="Times New Roman" w:hAnsi="Times New Roman" w:cs="Times New Roman"/>
          <w:sz w:val="24"/>
          <w:szCs w:val="24"/>
          <w:lang w:val="es-AR"/>
        </w:rPr>
        <w:t xml:space="preserve">. En el caso de autos, la actora vio profundamente afectado su espíritu en virtud del enorme esfuerzo laborativo y económico que significó para él lograr acceder a su vehículo y profundamente angustiado por la incertidumbre de no poder afrontar la reparación del mismo. </w:t>
      </w:r>
    </w:p>
    <w:p w14:paraId="0000009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este sentido, como sostiene Aguiar, el daño resarcible no consiste en la lesión misma del derecho o interés, sino en sus consecuencias y efectos que, como en el caso de autos, resultan </w:t>
      </w:r>
      <w:r w:rsidRPr="00AF06C8">
        <w:rPr>
          <w:rFonts w:ascii="Times New Roman" w:eastAsia="Times New Roman" w:hAnsi="Times New Roman" w:cs="Times New Roman"/>
          <w:sz w:val="24"/>
          <w:szCs w:val="24"/>
          <w:lang w:val="es-AR"/>
        </w:rPr>
        <w:lastRenderedPageBreak/>
        <w:t xml:space="preserve">en un interés o Valor de Afección (Henoch D. AGUIAR, </w:t>
      </w:r>
      <w:r w:rsidRPr="00AF06C8">
        <w:rPr>
          <w:rFonts w:ascii="Times New Roman" w:eastAsia="Times New Roman" w:hAnsi="Times New Roman" w:cs="Times New Roman"/>
          <w:i/>
          <w:iCs/>
          <w:sz w:val="24"/>
          <w:szCs w:val="24"/>
          <w:lang w:val="es-AR"/>
        </w:rPr>
        <w:t>Hechos y actos jurídicos en la doctrina y en la ley</w:t>
      </w:r>
      <w:r w:rsidRPr="00AF06C8">
        <w:rPr>
          <w:rFonts w:ascii="Times New Roman" w:eastAsia="Times New Roman" w:hAnsi="Times New Roman" w:cs="Times New Roman"/>
          <w:sz w:val="24"/>
          <w:szCs w:val="24"/>
          <w:lang w:val="es-AR"/>
        </w:rPr>
        <w:t>, t. IV. Tipográfica Editora Argentina, Buenos Aires, 1951, p. 298).</w:t>
      </w:r>
    </w:p>
    <w:p w14:paraId="000000A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Asimismo, explica Orgaz que </w:t>
      </w:r>
      <w:r w:rsidRPr="00AF06C8">
        <w:rPr>
          <w:rFonts w:ascii="Times New Roman" w:eastAsia="Times New Roman" w:hAnsi="Times New Roman" w:cs="Times New Roman"/>
          <w:i/>
          <w:iCs/>
          <w:sz w:val="24"/>
          <w:szCs w:val="24"/>
          <w:lang w:val="es-AR"/>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sidRPr="00AF06C8">
        <w:rPr>
          <w:rFonts w:ascii="Times New Roman" w:eastAsia="Times New Roman" w:hAnsi="Times New Roman" w:cs="Times New Roman"/>
          <w:sz w:val="24"/>
          <w:szCs w:val="24"/>
          <w:lang w:val="es-AR"/>
        </w:rPr>
        <w:t>.</w:t>
      </w:r>
    </w:p>
    <w:p w14:paraId="000000A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consecuencia, la persona afectada es la actora, toda vez al período de incertidumbre que atravesó producto de no poder contar con su vehículo, la inestabilidad económica que eso produjo y sobre todo la afectación anímica, la cual se vio reflejada en estados de angustia , ansiedad y principio de depresión.</w:t>
      </w:r>
    </w:p>
    <w:p w14:paraId="000000A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Actualmente, la actora, ha pasado de ser una persona absolutamente  alegre, plena de vigor y proyectos, a ser sumamente temerosa y dependiente de los cuidados que le profieren  sus familiares y amigos.</w:t>
      </w:r>
    </w:p>
    <w:p w14:paraId="000000A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Lamentablemente, y a raíz del accidente se vio privado de realizar muchas  de las actividades que venían realizando cotidianamente, desde las más trascendentales, hasta pasando por otras importantes para el mundo espiritual de un ser humano, como ir de visita a la casa de sus  amigos, quienes no han escatimado en cuidados y asistencia,  hasta las más simples pero  enriquecedoras como ir de paseo.</w:t>
      </w:r>
    </w:p>
    <w:p w14:paraId="000000A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A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desafortunado siniestro y las secuelas  morales que experimentó y que sufre actualmente mi mandante, genera un estado de dolor y una afección profunda en sus sentimientos.</w:t>
      </w:r>
    </w:p>
    <w:p w14:paraId="000000A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Cabe destacar que quienes suscriben permanentemente se angustian por su situación física, y por las enormes secuelas que padecieron y que padecen. Es menester mencionar que por el estado en el que se encuentran mis mandantes, su familia está permanentemente angustiada y nerviosa.</w:t>
      </w:r>
    </w:p>
    <w:p w14:paraId="000000A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resarcir el daño moral no es exigible prueba acabada del padecimiento, sino que basta la acreditación de las circunstancias que rodearon el hecho y que permitan inferir la existencia y </w:t>
      </w:r>
      <w:r w:rsidRPr="00AF06C8">
        <w:rPr>
          <w:rFonts w:ascii="Times New Roman" w:eastAsia="Times New Roman" w:hAnsi="Times New Roman" w:cs="Times New Roman"/>
          <w:sz w:val="24"/>
          <w:szCs w:val="24"/>
          <w:lang w:val="es-AR"/>
        </w:rPr>
        <w:lastRenderedPageBreak/>
        <w:t>extensión" (CNCiv., Sala C, 11/07/96, "Saucedo, Dardo G. y otros c/ Rodríguez, Armando s/ Daños y Perjuicios”).</w:t>
      </w:r>
    </w:p>
    <w:p w14:paraId="000000A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A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A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 menester destacar que su vida se vio perturbada en sus más íntimos sentimientos por los trastornos patológicos que padeció y que fundamentan el pedido de resarcimiento, no sólo del daño psicológico, sino también resulta necesario resarcirlos por daño moral.</w:t>
      </w:r>
    </w:p>
    <w:p w14:paraId="000000A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A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Con respecto a las lesiones sufridas, la Corte Suprema de Justicia ha sostenido que </w:t>
      </w:r>
      <w:r w:rsidRPr="00AF06C8">
        <w:rPr>
          <w:rFonts w:ascii="Times New Roman" w:eastAsia="Times New Roman" w:hAnsi="Times New Roman" w:cs="Times New Roman"/>
          <w:i/>
          <w:iCs/>
          <w:sz w:val="24"/>
          <w:szCs w:val="24"/>
          <w:lang w:val="es-AR"/>
        </w:rPr>
        <w:t xml:space="preserve">"corresponde hacer lugar a la indemnización del daño moral, padecido como consecuencia de un accidente, si el perito médico designado de oficio señala que la actora padece secuelas derivadas del mismo" </w:t>
      </w:r>
      <w:r w:rsidRPr="00AF06C8">
        <w:rPr>
          <w:rFonts w:ascii="Times New Roman" w:eastAsia="Times New Roman" w:hAnsi="Times New Roman" w:cs="Times New Roman"/>
          <w:sz w:val="24"/>
          <w:szCs w:val="24"/>
          <w:lang w:val="es-AR"/>
        </w:rPr>
        <w:t>(Mag. Barra, Levene, Belluscio, Petracchi. Vot. Fayt. Dis. Boggiano, Cavagna Martínez, Nazareno, Moliné O'Connor Pág. 447 XXII Pappier "Federico c/ Gobierno de la Pcia. de Santa Fe s/ Daños y Perjuicios”14/10/93).-</w:t>
      </w:r>
    </w:p>
    <w:p w14:paraId="06CB6593" w14:textId="04396652" w:rsidR="0037029B" w:rsidRPr="0037029B" w:rsidRDefault="00000000" w:rsidP="0037029B">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esta parte reclama </w:t>
      </w:r>
      <w:r w:rsidR="0037029B" w:rsidRPr="0037029B">
        <w:rPr>
          <w:rFonts w:ascii="Times New Roman" w:eastAsia="Times New Roman" w:hAnsi="Times New Roman" w:cs="Times New Roman"/>
          <w:sz w:val="24"/>
          <w:szCs w:val="24"/>
          <w:highlight w:val="yellow"/>
          <w:lang w:val="es-AR"/>
        </w:rPr>
        <w:t>{{LiquiDanoMoralLetras}}</w:t>
      </w:r>
      <w:r w:rsidR="00716F6D">
        <w:rPr>
          <w:rFonts w:ascii="Times New Roman" w:eastAsia="Times New Roman" w:hAnsi="Times New Roman" w:cs="Times New Roman"/>
          <w:b/>
          <w:bCs/>
          <w:sz w:val="24"/>
          <w:szCs w:val="24"/>
          <w:lang w:val="es-AR"/>
        </w:rPr>
        <w:t xml:space="preserve"> </w:t>
      </w:r>
      <w:r w:rsidR="0037029B" w:rsidRPr="0037029B">
        <w:rPr>
          <w:rFonts w:ascii="Times New Roman" w:eastAsia="Times New Roman" w:hAnsi="Times New Roman" w:cs="Times New Roman"/>
          <w:b/>
          <w:bCs/>
          <w:sz w:val="24"/>
          <w:szCs w:val="24"/>
          <w:lang w:val="es-AR"/>
        </w:rPr>
        <w:t xml:space="preserve">($  </w:t>
      </w:r>
      <w:r w:rsidR="0037029B" w:rsidRPr="0037029B">
        <w:rPr>
          <w:rFonts w:ascii="Times New Roman" w:eastAsia="Times New Roman" w:hAnsi="Times New Roman" w:cs="Times New Roman"/>
          <w:sz w:val="24"/>
          <w:szCs w:val="24"/>
          <w:highlight w:val="yellow"/>
          <w:lang w:val="es-AR"/>
        </w:rPr>
        <w:t>{{LiquiDanoMoralNum}}</w:t>
      </w:r>
      <w:r w:rsidR="0037029B" w:rsidRPr="0037029B">
        <w:rPr>
          <w:rFonts w:ascii="Times New Roman" w:eastAsia="Times New Roman" w:hAnsi="Times New Roman" w:cs="Times New Roman"/>
          <w:b/>
          <w:bCs/>
          <w:sz w:val="24"/>
          <w:szCs w:val="24"/>
          <w:lang w:val="es-AR"/>
        </w:rPr>
        <w:t>) en concepto de daño moral.</w:t>
      </w:r>
    </w:p>
    <w:p w14:paraId="000000AE" w14:textId="44047E29" w:rsidR="00F00F16" w:rsidRPr="00AF06C8" w:rsidRDefault="00000000" w:rsidP="0037029B">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 xml:space="preserve"> </w:t>
      </w:r>
    </w:p>
    <w:p w14:paraId="000000AF" w14:textId="77777777" w:rsidR="00F00F16" w:rsidRPr="000D4443" w:rsidRDefault="00000000">
      <w:pPr>
        <w:spacing w:line="360" w:lineRule="auto"/>
        <w:jc w:val="both"/>
        <w:rPr>
          <w:rFonts w:ascii="Times New Roman" w:eastAsia="Times New Roman" w:hAnsi="Times New Roman" w:cs="Times New Roman"/>
          <w:b/>
          <w:bCs/>
          <w:sz w:val="24"/>
          <w:szCs w:val="24"/>
          <w:lang w:val="es-AR"/>
        </w:rPr>
      </w:pPr>
      <w:r w:rsidRPr="000D4443">
        <w:rPr>
          <w:rFonts w:ascii="Times New Roman" w:eastAsia="Times New Roman" w:hAnsi="Times New Roman" w:cs="Times New Roman"/>
          <w:b/>
          <w:bCs/>
          <w:sz w:val="24"/>
          <w:szCs w:val="24"/>
          <w:lang w:val="es-AR"/>
        </w:rPr>
        <w:t xml:space="preserve">3.  </w:t>
      </w:r>
      <w:r w:rsidRPr="000D4443">
        <w:rPr>
          <w:rFonts w:ascii="Times New Roman" w:eastAsia="Times New Roman" w:hAnsi="Times New Roman" w:cs="Times New Roman"/>
          <w:b/>
          <w:bCs/>
          <w:sz w:val="24"/>
          <w:szCs w:val="24"/>
          <w:u w:val="single"/>
          <w:lang w:val="es-AR"/>
        </w:rPr>
        <w:t>DAÑO PSICOLÓGICO</w:t>
      </w:r>
      <w:r w:rsidRPr="000D4443">
        <w:rPr>
          <w:rFonts w:ascii="Times New Roman" w:eastAsia="Times New Roman" w:hAnsi="Times New Roman" w:cs="Times New Roman"/>
          <w:b/>
          <w:bCs/>
          <w:sz w:val="24"/>
          <w:szCs w:val="24"/>
          <w:lang w:val="es-AR"/>
        </w:rPr>
        <w:t>:</w:t>
      </w:r>
    </w:p>
    <w:p w14:paraId="000000B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B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El daño psicológico estaría dado por el comportamiento general dla actora,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B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Al momento de la presente demanda mis mandantes se encuentran tanto en tratamiento físico como psicológico, atento a las lesiones padecidas y al traumático momento que protagonizaron, tal como se describe en los puntos anteriores. </w:t>
      </w:r>
    </w:p>
    <w:p w14:paraId="000000B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Durante la noche se levantan sobresaltados, en sueños volviendo a vivir el momento del accidente, lo que les provoca un profundo estado de dolor que los lleva a un agudo estado de depresión, porque en cierta forma sus vidas no pudieron continuar el curso que llevaban hasta el momento del hecho.</w:t>
      </w:r>
    </w:p>
    <w:p w14:paraId="000000B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estado de ansiedad y tristeza, puede conllevar a cuadros psiquiátricos como pueden ser crisis de angustia psicosomática, melancolía, neurosis postraumática, etc.</w:t>
      </w:r>
    </w:p>
    <w:p w14:paraId="000000B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Antes del accidente,  era una persona alegre, divertida, sociable, que frecuentaba habitualmente a sus familiares y amigos, después del mismo se transformó en una persona retraída, antisocial y poco comunicativa con sus familiares, además, se encuentran inmersas en un estado de ansiedad permanente, el cual no le permite relajarse y distenderse ni mantener la calma. Su vida de relación se vio modificada ya que se ha vuelto temeroso e inseguro; el depender de terceros para realizar tareas los angustia permanentemente. Como así también tener que suspender todos los compromisos laborales futuros que tenían ya que no pueden cumplirlos.</w:t>
      </w:r>
    </w:p>
    <w:p w14:paraId="000000B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compartimentos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w:t>
      </w:r>
      <w:r w:rsidRPr="00AF06C8">
        <w:rPr>
          <w:rFonts w:ascii="Times New Roman" w:eastAsia="Times New Roman" w:hAnsi="Times New Roman" w:cs="Times New Roman"/>
          <w:sz w:val="24"/>
          <w:szCs w:val="24"/>
          <w:lang w:val="es-AR"/>
        </w:rPr>
        <w:lastRenderedPageBreak/>
        <w:t xml:space="preserve">Definitiva C. F163577 ;PAYES, Raúl Alberto c/SALLES, Luis Alberto y otro s/ DAÑOS Y PERJUICIOS &amp;quot;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(CCom: A (MIGUEZ DE CANTORE - JARAZO VEIRAS - PEIRANO) - 29/04/97 ;ALI PACHA, MONICA C/ BERNARDINO RIVADAVIA SA. </w:t>
      </w:r>
      <w:r w:rsidRPr="000D4443">
        <w:rPr>
          <w:rFonts w:ascii="Times New Roman" w:eastAsia="Times New Roman" w:hAnsi="Times New Roman" w:cs="Times New Roman"/>
          <w:sz w:val="24"/>
          <w:szCs w:val="24"/>
          <w:lang w:val="es-AR"/>
        </w:rPr>
        <w:t xml:space="preserve">DE TRANSP. </w:t>
      </w:r>
      <w:r w:rsidRPr="00AF06C8">
        <w:rPr>
          <w:rFonts w:ascii="Times New Roman" w:eastAsia="Times New Roman" w:hAnsi="Times New Roman" w:cs="Times New Roman"/>
          <w:sz w:val="24"/>
          <w:szCs w:val="24"/>
          <w:lang w:val="es-AR"/>
        </w:rPr>
        <w:t>LINEA 63 S/ ORD.;). –</w:t>
      </w:r>
    </w:p>
    <w:p w14:paraId="000000B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Mi patrocinada ha padecido como consecuencia del trauma del accidente, de las curaciones y de la discapacidad actual, de una perturbación espiritual que debe ser resarcida.-</w:t>
      </w:r>
    </w:p>
    <w:p w14:paraId="000000B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B9" w14:textId="777FE03F"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afección desde este punto de vista es manifiesta, es por ello que esta parte estima para responder por este rubro la suma de </w:t>
      </w:r>
      <w:r w:rsidRPr="00AF06C8">
        <w:rPr>
          <w:rFonts w:ascii="Times New Roman" w:eastAsia="Times New Roman" w:hAnsi="Times New Roman" w:cs="Times New Roman"/>
          <w:b/>
          <w:bCs/>
          <w:sz w:val="24"/>
          <w:szCs w:val="24"/>
          <w:lang w:val="es-AR"/>
        </w:rPr>
        <w:t>PESOS</w:t>
      </w:r>
      <w:r w:rsidR="00716F6D">
        <w:rPr>
          <w:rFonts w:ascii="Times New Roman" w:eastAsia="Times New Roman" w:hAnsi="Times New Roman" w:cs="Times New Roman"/>
          <w:b/>
          <w:bCs/>
          <w:sz w:val="24"/>
          <w:szCs w:val="24"/>
          <w:lang w:val="es-AR"/>
        </w:rPr>
        <w:t xml:space="preserve"> </w:t>
      </w:r>
      <w:r w:rsidR="003A4B3F" w:rsidRPr="003A4B3F">
        <w:rPr>
          <w:rFonts w:ascii="Times New Roman" w:eastAsia="Times New Roman" w:hAnsi="Times New Roman" w:cs="Times New Roman"/>
          <w:b/>
          <w:bCs/>
          <w:sz w:val="24"/>
          <w:szCs w:val="24"/>
          <w:highlight w:val="yellow"/>
          <w:lang w:val="es-AR"/>
        </w:rPr>
        <w:t>{</w:t>
      </w:r>
      <w:r w:rsidR="003A4B3F" w:rsidRPr="003A4B3F">
        <w:rPr>
          <w:rFonts w:ascii="Times New Roman" w:eastAsia="Times New Roman" w:hAnsi="Times New Roman" w:cs="Times New Roman"/>
          <w:sz w:val="24"/>
          <w:szCs w:val="24"/>
          <w:highlight w:val="yellow"/>
          <w:lang w:val="es-AR"/>
        </w:rPr>
        <w:t>{LiquiDanoPsicologicoLetras}}</w:t>
      </w:r>
      <w:r w:rsidR="003A4B3F" w:rsidRPr="003A4B3F">
        <w:rPr>
          <w:rFonts w:ascii="Times New Roman" w:eastAsia="Times New Roman" w:hAnsi="Times New Roman" w:cs="Times New Roman"/>
          <w:b/>
          <w:bCs/>
          <w:sz w:val="24"/>
          <w:szCs w:val="24"/>
          <w:lang w:val="es-AR"/>
        </w:rPr>
        <w:t xml:space="preserve"> ($</w:t>
      </w:r>
      <w:r w:rsidR="003A4B3F" w:rsidRPr="003A4B3F">
        <w:rPr>
          <w:rFonts w:ascii="Times New Roman" w:eastAsia="Times New Roman" w:hAnsi="Times New Roman" w:cs="Times New Roman"/>
          <w:b/>
          <w:bCs/>
          <w:sz w:val="24"/>
          <w:szCs w:val="24"/>
          <w:highlight w:val="yellow"/>
          <w:lang w:val="es-AR"/>
        </w:rPr>
        <w:t>{{</w:t>
      </w:r>
      <w:r w:rsidR="003A4B3F" w:rsidRPr="003A4B3F">
        <w:rPr>
          <w:rFonts w:ascii="Times New Roman" w:eastAsia="Times New Roman" w:hAnsi="Times New Roman" w:cs="Times New Roman"/>
          <w:sz w:val="24"/>
          <w:szCs w:val="24"/>
          <w:highlight w:val="yellow"/>
          <w:lang w:val="es-AR"/>
        </w:rPr>
        <w:t>LiquiDanoPsicologicoNum}}</w:t>
      </w:r>
      <w:r w:rsidR="003A4B3F" w:rsidRPr="003A4B3F">
        <w:rPr>
          <w:rFonts w:ascii="Times New Roman" w:eastAsia="Times New Roman" w:hAnsi="Times New Roman" w:cs="Times New Roman"/>
          <w:b/>
          <w:bCs/>
          <w:sz w:val="24"/>
          <w:szCs w:val="24"/>
          <w:lang w:val="es-AR"/>
        </w:rPr>
        <w:t>)</w:t>
      </w:r>
      <w:r w:rsidR="003A4B3F">
        <w:rPr>
          <w:rFonts w:ascii="Times New Roman" w:eastAsia="Times New Roman" w:hAnsi="Times New Roman" w:cs="Times New Roman"/>
          <w:b/>
          <w:bCs/>
          <w:sz w:val="24"/>
          <w:szCs w:val="24"/>
          <w:lang w:val="es-AR"/>
        </w:rPr>
        <w:t xml:space="preserve">, para el actor, </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o lo que en más en menos, V.S estime corresponder.</w:t>
      </w:r>
    </w:p>
    <w:p w14:paraId="000000BA" w14:textId="77777777" w:rsidR="00F00F16"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3C215390" w14:textId="77777777" w:rsidR="0046490C" w:rsidRDefault="0046490C">
      <w:pPr>
        <w:spacing w:line="360" w:lineRule="auto"/>
        <w:jc w:val="both"/>
        <w:rPr>
          <w:rFonts w:ascii="Times New Roman" w:eastAsia="Times New Roman" w:hAnsi="Times New Roman" w:cs="Times New Roman"/>
          <w:sz w:val="24"/>
          <w:szCs w:val="24"/>
          <w:lang w:val="es-AR"/>
        </w:rPr>
      </w:pPr>
    </w:p>
    <w:p w14:paraId="39F8C5CE" w14:textId="77777777" w:rsidR="0046490C" w:rsidRPr="00AF06C8" w:rsidRDefault="0046490C">
      <w:pPr>
        <w:spacing w:line="360" w:lineRule="auto"/>
        <w:jc w:val="both"/>
        <w:rPr>
          <w:rFonts w:ascii="Times New Roman" w:eastAsia="Times New Roman" w:hAnsi="Times New Roman" w:cs="Times New Roman"/>
          <w:sz w:val="24"/>
          <w:szCs w:val="24"/>
          <w:lang w:val="es-AR"/>
        </w:rPr>
      </w:pPr>
    </w:p>
    <w:p w14:paraId="000000BB"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4. TRATAMIENTO PSICOFARMACOLÓGICO FUTURO.</w:t>
      </w:r>
    </w:p>
    <w:p w14:paraId="000000B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w:t>
      </w:r>
      <w:r w:rsidRPr="00AF06C8">
        <w:rPr>
          <w:rFonts w:ascii="Times New Roman" w:eastAsia="Times New Roman" w:hAnsi="Times New Roman" w:cs="Times New Roman"/>
          <w:sz w:val="24"/>
          <w:szCs w:val="24"/>
          <w:lang w:val="es-AR"/>
        </w:rPr>
        <w:lastRenderedPageBreak/>
        <w:t>sido recomendada la realización de un tratamiento psicológico, con dos sesiones semanales por el lapso aproximado de dos  años, lo cual se encuentra supeditado a su estado psicofísico actual y futuro.</w:t>
      </w:r>
    </w:p>
    <w:p w14:paraId="000000B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Jorge E c/ Reyes, Arandu s/ daños y perjuicios”).</w:t>
      </w:r>
    </w:p>
    <w:p w14:paraId="000000BE" w14:textId="119E855F"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reclamo por este rubro la suma de </w:t>
      </w:r>
      <w:r w:rsidR="002C5BC3" w:rsidRPr="002C5BC3">
        <w:rPr>
          <w:rFonts w:ascii="Times New Roman" w:eastAsia="Times New Roman" w:hAnsi="Times New Roman" w:cs="Times New Roman"/>
          <w:b/>
          <w:bCs/>
          <w:sz w:val="24"/>
          <w:szCs w:val="24"/>
          <w:lang w:val="es-AR"/>
        </w:rPr>
        <w:t xml:space="preserve">PESOS  </w:t>
      </w:r>
      <w:r w:rsidR="001228B9" w:rsidRPr="00A52A60">
        <w:rPr>
          <w:rFonts w:ascii="Times New Roman" w:eastAsia="Times New Roman" w:hAnsi="Times New Roman" w:cs="Times New Roman"/>
          <w:sz w:val="24"/>
          <w:szCs w:val="24"/>
          <w:highlight w:val="yellow"/>
          <w:lang w:val="es-AR"/>
        </w:rPr>
        <w:t>{{LiquiGastosFarmaciaLetras}}</w:t>
      </w:r>
      <w:r w:rsidR="001228B9" w:rsidRPr="00A52A60">
        <w:rPr>
          <w:rFonts w:ascii="Times New Roman" w:eastAsia="Times New Roman" w:hAnsi="Times New Roman" w:cs="Times New Roman"/>
          <w:b/>
          <w:bCs/>
          <w:sz w:val="24"/>
          <w:szCs w:val="24"/>
          <w:lang w:val="es-AR"/>
        </w:rPr>
        <w:t xml:space="preserve"> ($   </w:t>
      </w:r>
      <w:r w:rsidR="001228B9" w:rsidRPr="00A52A60">
        <w:rPr>
          <w:rFonts w:ascii="Times New Roman" w:eastAsia="Times New Roman" w:hAnsi="Times New Roman" w:cs="Times New Roman"/>
          <w:sz w:val="24"/>
          <w:szCs w:val="24"/>
          <w:highlight w:val="yellow"/>
          <w:lang w:val="es-AR"/>
        </w:rPr>
        <w:t>{{LiquiGastosFarmaciaNum}}</w:t>
      </w:r>
      <w:r w:rsidR="001228B9" w:rsidRPr="00A52A60">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lang w:val="es-AR"/>
        </w:rPr>
        <w:t xml:space="preserve">por el tratamiento psicofarmacológico futuro de esta parte </w:t>
      </w:r>
      <w:r w:rsidRPr="00AF06C8">
        <w:rPr>
          <w:rFonts w:ascii="Times New Roman" w:eastAsia="Times New Roman" w:hAnsi="Times New Roman" w:cs="Times New Roman"/>
          <w:sz w:val="24"/>
          <w:szCs w:val="24"/>
          <w:lang w:val="es-AR"/>
        </w:rPr>
        <w:t>o lo que en más o en menos resulte de las probanzas de autos.</w:t>
      </w:r>
    </w:p>
    <w:p w14:paraId="000000BF"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C0"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5. ASISTENCIA MÉDICA - GASTOS FARMACOLÓGICOS</w:t>
      </w:r>
    </w:p>
    <w:p w14:paraId="000000C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atención médica que recibieron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C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Conforme al art. 68 de la Ley Nacional de Tránsito, establece que: “...Los gastos de sanatorio o velatorio de terceros, serán abonados de inmediato por el asegurador, sin perjuicio de los derechos que se pueden hacer valer luego...”.-</w:t>
      </w:r>
    </w:p>
    <w:p w14:paraId="000000C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Entiendo, por otra parte, que es justo que el quantum se incremente en función de los gastos de traslado en que ha incurrido y deberá incurrir, pues las secuelas físicas que sufrió  la obligaron </w:t>
      </w:r>
      <w:r w:rsidRPr="00AF06C8">
        <w:rPr>
          <w:rFonts w:ascii="Times New Roman" w:eastAsia="Times New Roman" w:hAnsi="Times New Roman" w:cs="Times New Roman"/>
          <w:sz w:val="24"/>
          <w:szCs w:val="24"/>
          <w:lang w:val="es-AR"/>
        </w:rPr>
        <w:lastRenderedPageBreak/>
        <w:t xml:space="preserve">a asistir a hospitales diariamente debiendo tener que movilizarse en taxis y  remises, aunque de esto no  hayan quedado los comprobantes escritos.  </w:t>
      </w:r>
    </w:p>
    <w:p w14:paraId="000000C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C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C6" w14:textId="66D6C6CD"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estimo en este rubro la suma de </w:t>
      </w:r>
      <w:r w:rsidRPr="00AF06C8">
        <w:rPr>
          <w:rFonts w:ascii="Times New Roman" w:eastAsia="Times New Roman" w:hAnsi="Times New Roman" w:cs="Times New Roman"/>
          <w:b/>
          <w:bCs/>
          <w:sz w:val="24"/>
          <w:szCs w:val="24"/>
          <w:lang w:val="es-AR"/>
        </w:rPr>
        <w:t xml:space="preserve">PESOS </w:t>
      </w:r>
      <w:r w:rsidR="00A52A60" w:rsidRPr="00A52A60">
        <w:rPr>
          <w:rFonts w:ascii="Times New Roman" w:eastAsia="Times New Roman" w:hAnsi="Times New Roman" w:cs="Times New Roman"/>
          <w:b/>
          <w:bCs/>
          <w:sz w:val="24"/>
          <w:szCs w:val="24"/>
          <w:lang w:val="es-AR"/>
        </w:rPr>
        <w:t xml:space="preserve">PESOS   </w:t>
      </w:r>
      <w:r w:rsidR="00A52A60" w:rsidRPr="00A52A60">
        <w:rPr>
          <w:rFonts w:ascii="Times New Roman" w:eastAsia="Times New Roman" w:hAnsi="Times New Roman" w:cs="Times New Roman"/>
          <w:b/>
          <w:bCs/>
          <w:sz w:val="24"/>
          <w:szCs w:val="24"/>
          <w:highlight w:val="yellow"/>
          <w:lang w:val="es-AR"/>
        </w:rPr>
        <w:t>{{</w:t>
      </w:r>
      <w:r w:rsidR="00A52A60" w:rsidRPr="00A52A60">
        <w:rPr>
          <w:rFonts w:ascii="Times New Roman" w:eastAsia="Times New Roman" w:hAnsi="Times New Roman" w:cs="Times New Roman"/>
          <w:sz w:val="24"/>
          <w:szCs w:val="24"/>
          <w:highlight w:val="yellow"/>
          <w:lang w:val="es-AR"/>
        </w:rPr>
        <w:t>LiquiGastosMedicosLetras}}</w:t>
      </w:r>
      <w:r w:rsidR="00A52A60" w:rsidRPr="00A52A60">
        <w:rPr>
          <w:rFonts w:ascii="Times New Roman" w:eastAsia="Times New Roman" w:hAnsi="Times New Roman" w:cs="Times New Roman"/>
          <w:b/>
          <w:bCs/>
          <w:sz w:val="24"/>
          <w:szCs w:val="24"/>
          <w:lang w:val="es-AR"/>
        </w:rPr>
        <w:t xml:space="preserve"> ($  </w:t>
      </w:r>
      <w:r w:rsidR="00A52A60" w:rsidRPr="00A52A60">
        <w:rPr>
          <w:rFonts w:ascii="Times New Roman" w:eastAsia="Times New Roman" w:hAnsi="Times New Roman" w:cs="Times New Roman"/>
          <w:b/>
          <w:bCs/>
          <w:sz w:val="24"/>
          <w:szCs w:val="24"/>
          <w:highlight w:val="yellow"/>
          <w:lang w:val="es-AR"/>
        </w:rPr>
        <w:t>{{</w:t>
      </w:r>
      <w:r w:rsidR="00A52A60" w:rsidRPr="00A52A60">
        <w:rPr>
          <w:rFonts w:ascii="Times New Roman" w:eastAsia="Times New Roman" w:hAnsi="Times New Roman" w:cs="Times New Roman"/>
          <w:sz w:val="24"/>
          <w:szCs w:val="24"/>
          <w:highlight w:val="yellow"/>
          <w:lang w:val="es-AR"/>
        </w:rPr>
        <w:t>LiquiGastosMedicosNum}}</w:t>
      </w:r>
      <w:r w:rsidR="00A52A60" w:rsidRPr="00A52A60">
        <w:rPr>
          <w:rFonts w:ascii="Times New Roman" w:eastAsia="Times New Roman" w:hAnsi="Times New Roman" w:cs="Times New Roman"/>
          <w:b/>
          <w:bCs/>
          <w:sz w:val="24"/>
          <w:szCs w:val="24"/>
          <w:lang w:val="es-AR"/>
        </w:rPr>
        <w:t xml:space="preserve">) </w:t>
      </w:r>
      <w:r w:rsidR="00703DEA" w:rsidRPr="00703DEA">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 por la asistencia médica y gastos farmacológicos de esta parte.</w:t>
      </w:r>
    </w:p>
    <w:p w14:paraId="000000C7" w14:textId="77777777" w:rsidR="00F00F16" w:rsidRPr="00AF06C8" w:rsidRDefault="00F00F16">
      <w:pPr>
        <w:spacing w:line="360" w:lineRule="auto"/>
        <w:ind w:firstLine="720"/>
        <w:jc w:val="both"/>
        <w:rPr>
          <w:rFonts w:ascii="Times New Roman" w:eastAsia="Times New Roman" w:hAnsi="Times New Roman" w:cs="Times New Roman"/>
          <w:sz w:val="24"/>
          <w:szCs w:val="24"/>
          <w:lang w:val="es-AR"/>
        </w:rPr>
      </w:pPr>
    </w:p>
    <w:p w14:paraId="000000C8"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6. DAÑO ESTÉTICO.</w:t>
      </w:r>
    </w:p>
    <w:p w14:paraId="000000C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raíz del accidente mi mandante sufrió traumatismo de cráneo, con afectación directa de su rostro, sufriendo heridas cortantes en labios, nariz y ojos. Sobre todo en la parte superior del cráneo, donde presenta una herida cortante con más de 8 puntos de sutura, además de la fractura de su nariz.</w:t>
      </w:r>
    </w:p>
    <w:p w14:paraId="000000C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consecuencia de ello presenta notables cicatrices en su rostro, afectando de forma directa al aspecto que tenía antes de ocurrir el siniestro y  que sin lugar a dudas debe ser indemnizado. Asimismo, debe contemplarse que la cicatriz en su rostro, ha modificado notablemente su imagen siendo totalmente relevante para el normal desarrollo de su persona, es claro que el haber sufrido </w:t>
      </w:r>
      <w:r w:rsidRPr="00AF06C8">
        <w:rPr>
          <w:rFonts w:ascii="Times New Roman" w:eastAsia="Times New Roman" w:hAnsi="Times New Roman" w:cs="Times New Roman"/>
          <w:sz w:val="24"/>
          <w:szCs w:val="24"/>
          <w:lang w:val="es-AR"/>
        </w:rPr>
        <w:lastRenderedPageBreak/>
        <w:t xml:space="preserve">lesiones directas en su rostro lo han afectado tanto física como anímicamente, no pudiendo desenvolverse en sociedad como lo hacía de manera habitual. </w:t>
      </w:r>
    </w:p>
    <w:p w14:paraId="000000C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Al respecto cabe señalar que las cicatrices, principalmente en zonas tan sensibles como el cuero cabelludo, constituyen una fuente importantísima de dolor y de trastornos diversos. Se considera cicatriz tanto las de origen quirúrgico como las de origen traumático o inflamatorio, grandes o pequeñas, recientes o de los primeros días de la vida, externas o internas, molestas o no.</w:t>
      </w:r>
    </w:p>
    <w:p w14:paraId="000000C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Las quemaduras, las fracturas, la extracción de piezas dentarias, etc. dejan cicatriz. También lo hacen un absceso, un forúnculo, una mordedura, o la picadura de un insecto.</w:t>
      </w:r>
    </w:p>
    <w:p w14:paraId="000000C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Como producto de los golpes internos y de los politraumatismos padeció múltiples excoriaciones, hematomas y edemas, que son aquella que por sus características la sangre no fluye al exterior del cuerpo, sino que se queda en el interior, generalmente acumulándose debajo de la piel.</w:t>
      </w:r>
    </w:p>
    <w:p w14:paraId="000000C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Pueden ser provocados por aplastamiento, punciones o fracturas, entre otras; viéndose afectados los tejidos que están debajo de la piel (músculos y tendones).</w:t>
      </w:r>
    </w:p>
    <w:p w14:paraId="000000C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tratamiento seguido por los facultativos que lo asistieron consistió en la prescripción de medicamentos tales como, analgésicos, antiinflamatorios y reposo absoluto.</w:t>
      </w:r>
    </w:p>
    <w:p w14:paraId="000000D0"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Asimismo, se le sugirió posterior tratamiento traumatológico y psicológico.</w:t>
      </w:r>
    </w:p>
    <w:p w14:paraId="000000D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sentido la jurisprudencia ha entendido que “La noción de daño estético no importa necesariamente que el aspecto de una persona se vea alterado en términos de fealdad, sino que basta que se haya modificado el aspecto habitual que tenía la persona con anterioridad al hecho generador de la lesión estética.” Marquez Suarez Ivan Leonel En J° 250.125/53.797 Marquez Suarez Ivan Leonel c/ Buttini Suarez Anibal Francisco s/ d. y p. (accidente de tránsito) p/ recurso extraordinario provincial. Tribunal: Suprema Corte de Justicia de la Provincia de Mendoza. Sala/Juzgado: I . Sentencia: 1-feb-2021)</w:t>
      </w:r>
    </w:p>
    <w:p w14:paraId="000000D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su vez, el rubro reclamado resulta ser independiente de los descritos en los acápites anteriores, puesto que su naturaleza está dada en el menoscabo a las imagen propia constituyendo una afectación de los derechos personalísimos del actor. Que debe ser contemplado independientemente de las lesiones físicas, como tanto  las psicológicas.  </w:t>
      </w:r>
    </w:p>
    <w:p w14:paraId="000000D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mayor abundamiento, la jurisprudencia ha resuelto siguiendo este lineamiento: </w:t>
      </w:r>
    </w:p>
    <w:p w14:paraId="000000D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“Llegado este punto, y dado que el menoscabo estético ha sido considerado por la perito médica para determinar la incapacidad, es hora de recordar que esta Sala en reiteradas oportunidades ha sostenido que la reparación del daño estético es independiente de la incapacidad </w:t>
      </w:r>
      <w:r w:rsidRPr="00AF06C8">
        <w:rPr>
          <w:rFonts w:ascii="Times New Roman" w:eastAsia="Times New Roman" w:hAnsi="Times New Roman" w:cs="Times New Roman"/>
          <w:sz w:val="24"/>
          <w:szCs w:val="24"/>
          <w:lang w:val="es-AR"/>
        </w:rPr>
        <w:lastRenderedPageBreak/>
        <w:t xml:space="preserve">sobreviniente por cuanto que lo que interesa es indemnizar el deterioro de la "imagen propia y personalísima de todo ser humano" pudiendo haber daño estético sin incapacidad o viceversa -esta Sala en causas Nro. 44.457, R.S. 113/04; 45.891, R.S. 59/03-.” (Causa Nº MO-16030-2015 - “PERALTA JORGE MARTIN C/ SORAIRE JOSÉ LUIS Y OTRO/A S/DAÑOS Y PERJ.AUTOM. C/ LES. O MUERTE (EXC.ESTADO)” - CÁMARA DE APELACIÓN EN LO CIVIL Y COMERCIAL DE MORÓN (Buenos Aires) </w:t>
      </w:r>
    </w:p>
    <w:p w14:paraId="000000D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reclamo por </w:t>
      </w:r>
      <w:commentRangeStart w:id="1"/>
      <w:r w:rsidRPr="00AF06C8">
        <w:rPr>
          <w:rFonts w:ascii="Times New Roman" w:eastAsia="Times New Roman" w:hAnsi="Times New Roman" w:cs="Times New Roman"/>
          <w:sz w:val="24"/>
          <w:szCs w:val="24"/>
          <w:lang w:val="es-AR"/>
        </w:rPr>
        <w:t>este rubro la suma de  </w:t>
      </w:r>
      <w:r w:rsidRPr="00AF06C8">
        <w:rPr>
          <w:rFonts w:ascii="Times New Roman" w:eastAsia="Times New Roman" w:hAnsi="Times New Roman" w:cs="Times New Roman"/>
          <w:b/>
          <w:bCs/>
          <w:sz w:val="24"/>
          <w:szCs w:val="24"/>
          <w:lang w:val="es-AR"/>
        </w:rPr>
        <w:t xml:space="preserve">PESOS       ($       ), por el daño estético </w:t>
      </w:r>
      <w:commentRangeEnd w:id="1"/>
      <w:r w:rsidR="00A52A60" w:rsidRPr="00AF06C8">
        <w:rPr>
          <w:rStyle w:val="Refdecomentario"/>
          <w:rFonts w:ascii="Times New Roman" w:eastAsia="Times New Roman" w:hAnsi="Times New Roman" w:cs="Times New Roman"/>
          <w:b/>
          <w:bCs/>
          <w:sz w:val="24"/>
          <w:szCs w:val="24"/>
          <w:lang w:val="es-AR"/>
        </w:rPr>
        <w:commentReference w:id="1"/>
      </w:r>
      <w:r w:rsidRPr="00AF06C8">
        <w:rPr>
          <w:rFonts w:ascii="Times New Roman" w:eastAsia="Times New Roman" w:hAnsi="Times New Roman" w:cs="Times New Roman"/>
          <w:b/>
          <w:bCs/>
          <w:sz w:val="24"/>
          <w:szCs w:val="24"/>
          <w:lang w:val="es-AR"/>
        </w:rPr>
        <w:t xml:space="preserve">de la aquí actora, </w:t>
      </w:r>
      <w:r w:rsidRPr="00AF06C8">
        <w:rPr>
          <w:rFonts w:ascii="Times New Roman" w:eastAsia="Times New Roman" w:hAnsi="Times New Roman" w:cs="Times New Roman"/>
          <w:sz w:val="24"/>
          <w:szCs w:val="24"/>
          <w:lang w:val="es-AR"/>
        </w:rPr>
        <w:t xml:space="preserve">o lo que en más o en menos resulte de las probanzas de autos. </w:t>
      </w:r>
    </w:p>
    <w:p w14:paraId="000000D6"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D7" w14:textId="77777777" w:rsidR="00F00F16" w:rsidRPr="000D4443" w:rsidRDefault="00000000">
      <w:pPr>
        <w:spacing w:before="240" w:line="360" w:lineRule="auto"/>
        <w:jc w:val="both"/>
        <w:rPr>
          <w:rFonts w:ascii="Times New Roman" w:eastAsia="Times New Roman" w:hAnsi="Times New Roman" w:cs="Times New Roman"/>
          <w:b/>
          <w:bCs/>
          <w:sz w:val="24"/>
          <w:szCs w:val="24"/>
          <w:u w:val="single"/>
          <w:lang w:val="es-AR"/>
        </w:rPr>
      </w:pPr>
      <w:r w:rsidRPr="000D4443">
        <w:rPr>
          <w:rFonts w:ascii="Times New Roman" w:eastAsia="Times New Roman" w:hAnsi="Times New Roman" w:cs="Times New Roman"/>
          <w:b/>
          <w:bCs/>
          <w:sz w:val="24"/>
          <w:szCs w:val="24"/>
          <w:u w:val="single"/>
          <w:lang w:val="es-AR"/>
        </w:rPr>
        <w:t>VIII. LIQUIDACION:</w:t>
      </w:r>
    </w:p>
    <w:p w14:paraId="000000D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practica la siguiente liquidación, suma que se reclama debidamente actualizada, con más sus intereses desde la fecha del evento hasta la de su efectivo pago, o la que en más o en menos resulte de las probanzas a rendirse en autos: </w:t>
      </w:r>
    </w:p>
    <w:p w14:paraId="6B998AB7" w14:textId="7A1E89AD" w:rsidR="00D372DE" w:rsidRPr="00D372DE" w:rsidRDefault="00D372DE" w:rsidP="00D372DE">
      <w:pPr>
        <w:pStyle w:val="Prrafodelista"/>
        <w:numPr>
          <w:ilvl w:val="0"/>
          <w:numId w:val="2"/>
        </w:numPr>
        <w:spacing w:line="360" w:lineRule="auto"/>
        <w:rPr>
          <w:rFonts w:ascii="Times New Roman" w:eastAsia="Times New Roman" w:hAnsi="Times New Roman" w:cs="Times New Roman"/>
          <w:sz w:val="24"/>
          <w:szCs w:val="24"/>
          <w:lang w:val="es-AR"/>
        </w:rPr>
      </w:pPr>
      <w:r w:rsidRPr="00D372DE">
        <w:rPr>
          <w:rFonts w:ascii="Times New Roman" w:eastAsia="Times New Roman" w:hAnsi="Times New Roman" w:cs="Times New Roman"/>
          <w:b/>
          <w:bCs/>
          <w:sz w:val="24"/>
          <w:szCs w:val="24"/>
          <w:lang w:val="es-AR"/>
        </w:rPr>
        <w:t xml:space="preserve">DAÑO FÍSICO E INCAPACIDAD …………… $  </w:t>
      </w:r>
      <w:r w:rsidRPr="00D372DE">
        <w:rPr>
          <w:rFonts w:ascii="Times New Roman" w:eastAsia="Times New Roman" w:hAnsi="Times New Roman" w:cs="Times New Roman"/>
          <w:sz w:val="24"/>
          <w:szCs w:val="24"/>
          <w:highlight w:val="yellow"/>
          <w:lang w:val="es-AR"/>
        </w:rPr>
        <w:t>{{LiquiIncapacidadFisicaNum}}</w:t>
      </w:r>
    </w:p>
    <w:p w14:paraId="7C6B8B4F" w14:textId="116C64F3"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MORAL ………………………………$ </w:t>
      </w:r>
      <w:r w:rsidRPr="00D372DE">
        <w:rPr>
          <w:rFonts w:ascii="Times New Roman" w:eastAsia="Times New Roman" w:hAnsi="Times New Roman" w:cs="Times New Roman"/>
          <w:sz w:val="24"/>
          <w:szCs w:val="24"/>
          <w:highlight w:val="yellow"/>
        </w:rPr>
        <w:t>{{LiquiDanoMoralNum}}</w:t>
      </w:r>
    </w:p>
    <w:p w14:paraId="44CC4737" w14:textId="55F02DEC"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PSICOLÓGICO …………………… $ </w:t>
      </w:r>
      <w:r w:rsidRPr="00D372DE">
        <w:rPr>
          <w:rFonts w:ascii="Times New Roman" w:eastAsia="Times New Roman" w:hAnsi="Times New Roman" w:cs="Times New Roman"/>
          <w:sz w:val="24"/>
          <w:szCs w:val="24"/>
          <w:highlight w:val="yellow"/>
        </w:rPr>
        <w:t>{{LiquiDanoPsicologicoNum}}</w:t>
      </w:r>
    </w:p>
    <w:p w14:paraId="6BD4EA03" w14:textId="48C12890"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PSICOFARMACOLÓGICO FUTURO .…$ </w:t>
      </w:r>
      <w:r w:rsidRPr="00D372DE">
        <w:rPr>
          <w:rFonts w:ascii="Times New Roman" w:eastAsia="Times New Roman" w:hAnsi="Times New Roman" w:cs="Times New Roman"/>
          <w:sz w:val="24"/>
          <w:szCs w:val="24"/>
          <w:highlight w:val="yellow"/>
        </w:rPr>
        <w:t>{{LiquiGastosFarmaciaNum}}</w:t>
      </w:r>
    </w:p>
    <w:p w14:paraId="6222578B" w14:textId="213004F6" w:rsidR="00D372DE" w:rsidRPr="00D372DE" w:rsidRDefault="00D372DE" w:rsidP="00D372DE">
      <w:pPr>
        <w:pStyle w:val="Prrafodelista"/>
        <w:numPr>
          <w:ilvl w:val="0"/>
          <w:numId w:val="2"/>
        </w:numPr>
        <w:spacing w:line="360" w:lineRule="auto"/>
        <w:rPr>
          <w:rFonts w:ascii="Times New Roman" w:eastAsia="Times New Roman" w:hAnsi="Times New Roman" w:cs="Times New Roman"/>
          <w:sz w:val="24"/>
          <w:szCs w:val="24"/>
          <w:lang w:val="es-AR"/>
        </w:rPr>
      </w:pPr>
      <w:r w:rsidRPr="00D372DE">
        <w:rPr>
          <w:rFonts w:ascii="Times New Roman" w:eastAsia="Times New Roman" w:hAnsi="Times New Roman" w:cs="Times New Roman"/>
          <w:b/>
          <w:bCs/>
          <w:sz w:val="24"/>
          <w:szCs w:val="24"/>
          <w:lang w:val="es-AR"/>
        </w:rPr>
        <w:t xml:space="preserve">ASISTENCIA MÉDICA- GASTOS FARMACOLÓGICOS.. $ </w:t>
      </w:r>
      <w:r w:rsidRPr="00D372DE">
        <w:rPr>
          <w:rFonts w:ascii="Times New Roman" w:eastAsia="Times New Roman" w:hAnsi="Times New Roman" w:cs="Times New Roman"/>
          <w:sz w:val="24"/>
          <w:szCs w:val="24"/>
          <w:highlight w:val="yellow"/>
          <w:lang w:val="es-AR"/>
        </w:rPr>
        <w:t>{{LiquiGastosMedicosNum}}</w:t>
      </w:r>
    </w:p>
    <w:p w14:paraId="000000DE" w14:textId="1E6B1797" w:rsidR="00F00F16" w:rsidRDefault="00000000">
      <w:pPr>
        <w:numPr>
          <w:ilvl w:val="0"/>
          <w:numId w:val="2"/>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DAÑO ESTÉTICO </w:t>
      </w:r>
      <w:commentRangeStart w:id="2"/>
      <w:r>
        <w:rPr>
          <w:rFonts w:ascii="Times New Roman" w:eastAsia="Times New Roman" w:hAnsi="Times New Roman" w:cs="Times New Roman"/>
          <w:b/>
          <w:bCs/>
          <w:sz w:val="24"/>
          <w:szCs w:val="24"/>
        </w:rPr>
        <w:t xml:space="preserve">…………………………… $   </w:t>
      </w:r>
      <w:r w:rsidR="00274C55" w:rsidRPr="00D372DE">
        <w:rPr>
          <w:rFonts w:ascii="Times New Roman" w:eastAsia="Times New Roman" w:hAnsi="Times New Roman" w:cs="Times New Roman"/>
          <w:sz w:val="24"/>
          <w:szCs w:val="24"/>
          <w:highlight w:val="yellow"/>
          <w:lang w:val="es-AR"/>
        </w:rPr>
        <w:t>{{Liqui</w:t>
      </w:r>
      <w:r w:rsidR="00274C55">
        <w:rPr>
          <w:rFonts w:ascii="Times New Roman" w:eastAsia="Times New Roman" w:hAnsi="Times New Roman" w:cs="Times New Roman"/>
          <w:sz w:val="24"/>
          <w:szCs w:val="24"/>
          <w:highlight w:val="yellow"/>
          <w:lang w:val="es-AR"/>
        </w:rPr>
        <w:t>DanoEstetico</w:t>
      </w:r>
      <w:r w:rsidR="00274C55" w:rsidRPr="00D372DE">
        <w:rPr>
          <w:rFonts w:ascii="Times New Roman" w:eastAsia="Times New Roman" w:hAnsi="Times New Roman" w:cs="Times New Roman"/>
          <w:sz w:val="24"/>
          <w:szCs w:val="24"/>
          <w:highlight w:val="yellow"/>
          <w:lang w:val="es-AR"/>
        </w:rPr>
        <w:t>Num}}</w:t>
      </w:r>
      <w:r>
        <w:rPr>
          <w:rFonts w:ascii="Times New Roman" w:eastAsia="Times New Roman" w:hAnsi="Times New Roman" w:cs="Times New Roman"/>
          <w:b/>
          <w:bCs/>
          <w:sz w:val="24"/>
          <w:szCs w:val="24"/>
        </w:rPr>
        <w:t xml:space="preserve">    </w:t>
      </w:r>
      <w:commentRangeEnd w:id="2"/>
      <w:r w:rsidR="00244739">
        <w:rPr>
          <w:rStyle w:val="Refdecomentario"/>
          <w:rFonts w:ascii="Times New Roman" w:eastAsia="Times New Roman" w:hAnsi="Times New Roman" w:cs="Times New Roman"/>
          <w:b/>
          <w:bCs/>
          <w:sz w:val="24"/>
          <w:szCs w:val="24"/>
        </w:rPr>
        <w:commentReference w:id="2"/>
      </w:r>
    </w:p>
    <w:p w14:paraId="000000DF" w14:textId="654808EA"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 xml:space="preserve">TOTAL: PESOS </w:t>
      </w:r>
      <w:r w:rsidR="002F6BA3" w:rsidRPr="00716F6D">
        <w:rPr>
          <w:rFonts w:ascii="Times New Roman" w:eastAsia="Times New Roman" w:hAnsi="Times New Roman" w:cs="Times New Roman"/>
          <w:b/>
          <w:bCs/>
          <w:sz w:val="24"/>
          <w:szCs w:val="24"/>
          <w:highlight w:val="yellow"/>
          <w:u w:val="single"/>
          <w:lang w:val="es-AR"/>
        </w:rPr>
        <w:t>{{LiquiTotalLetras}} ({{LiquiTotalNum}}).​</w:t>
      </w:r>
    </w:p>
    <w:p w14:paraId="000000E0" w14:textId="77777777" w:rsidR="00F00F16" w:rsidRPr="00AF06C8" w:rsidRDefault="00F00F16">
      <w:pPr>
        <w:spacing w:before="240" w:line="360" w:lineRule="auto"/>
        <w:jc w:val="both"/>
        <w:rPr>
          <w:rFonts w:ascii="Times New Roman" w:eastAsia="Times New Roman" w:hAnsi="Times New Roman" w:cs="Times New Roman"/>
          <w:b/>
          <w:bCs/>
          <w:sz w:val="24"/>
          <w:szCs w:val="24"/>
          <w:lang w:val="es-AR"/>
        </w:rPr>
      </w:pPr>
    </w:p>
    <w:p w14:paraId="000000E1"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lang w:val="es-AR"/>
        </w:rPr>
        <w:t xml:space="preserve">IX. </w:t>
      </w:r>
      <w:r w:rsidRPr="00AF06C8">
        <w:rPr>
          <w:rFonts w:ascii="Times New Roman" w:eastAsia="Times New Roman" w:hAnsi="Times New Roman" w:cs="Times New Roman"/>
          <w:b/>
          <w:bCs/>
          <w:sz w:val="24"/>
          <w:szCs w:val="24"/>
          <w:u w:val="single"/>
          <w:lang w:val="es-AR"/>
        </w:rPr>
        <w:t>DESVALORIZACIÓN MONETARIA- RESERVA CASO FEDERAL:</w:t>
      </w:r>
    </w:p>
    <w:p w14:paraId="000000E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E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Subsidiariamente y para el caso que V.S. estime improcedente nuestro pedido se interpone formal reserva de recurrir a la Corte Suprema de Justicia de la Nación por vía del Recurso Extraordinario Federal consagrado en el art. 14 de la Ley 48.</w:t>
      </w:r>
    </w:p>
    <w:p w14:paraId="000000E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E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Subsidiariamente y para el caso que V.S. estime improcedente nuestro pedido se interpone formal reserva de recurrir a la Corte Suprema de Justicia de la Nación por vía del Recurso Extraordinario Federal consagrado en el art. 14 de la Ley 48.</w:t>
      </w:r>
    </w:p>
    <w:p w14:paraId="000000E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E7" w14:textId="77777777" w:rsidR="00F00F16" w:rsidRPr="00AF06C8" w:rsidRDefault="00000000">
      <w:pPr>
        <w:spacing w:line="360" w:lineRule="auto"/>
        <w:jc w:val="both"/>
        <w:rPr>
          <w:rFonts w:ascii="Times New Roman" w:eastAsia="Times New Roman" w:hAnsi="Times New Roman" w:cs="Times New Roman"/>
          <w:i/>
          <w:iCs/>
          <w:sz w:val="24"/>
          <w:szCs w:val="24"/>
          <w:u w:val="single"/>
          <w:lang w:val="es-AR"/>
        </w:rPr>
      </w:pPr>
      <w:r w:rsidRPr="00AF06C8">
        <w:rPr>
          <w:rFonts w:ascii="Times New Roman" w:eastAsia="Times New Roman" w:hAnsi="Times New Roman" w:cs="Times New Roman"/>
          <w:i/>
          <w:iCs/>
          <w:sz w:val="24"/>
          <w:szCs w:val="24"/>
          <w:u w:val="single"/>
          <w:lang w:val="es-AR"/>
        </w:rPr>
        <w:t xml:space="preserve">PRODUCTOS Y SERVICIOS </w:t>
      </w:r>
    </w:p>
    <w:p w14:paraId="000000E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*ACEITE NATURA POR LITRO-  2001 A $ 1.80 /  2023 A $ 3000,00</w:t>
      </w:r>
    </w:p>
    <w:p w14:paraId="000000E9"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*FIDEOS DON VICENTE        2001 A $1.20  /  2023 A $ 1000,00  </w:t>
      </w:r>
    </w:p>
    <w:p w14:paraId="000000E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E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w:t>
      </w:r>
      <w:r w:rsidRPr="00AF06C8">
        <w:rPr>
          <w:rFonts w:ascii="Times New Roman" w:eastAsia="Times New Roman" w:hAnsi="Times New Roman" w:cs="Times New Roman"/>
          <w:sz w:val="24"/>
          <w:szCs w:val="24"/>
          <w:lang w:val="es-AR"/>
        </w:rPr>
        <w:lastRenderedPageBreak/>
        <w:t>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E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E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Cabe destacar que en los últimos años hasta el 2024 inclusive hemos sufrido un proceso inflacionario del orden del 150% aproximadamente en cada periodo anual.</w:t>
      </w:r>
    </w:p>
    <w:p w14:paraId="000000EE"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w:t>
      </w:r>
    </w:p>
    <w:p w14:paraId="000000E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w:t>
      </w:r>
    </w:p>
    <w:p w14:paraId="000000F0" w14:textId="77777777" w:rsidR="00F00F16" w:rsidRPr="000D4443"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 xml:space="preserve">Se declara la inconstitucionalidad del artículo 7 de la Ley 23.928 y su inaplicabilidad, en virtud del cambio de escenario económico, ya que debe ser descalificado porque desconoce el </w:t>
      </w:r>
      <w:r w:rsidRPr="00AF06C8">
        <w:rPr>
          <w:rFonts w:ascii="Times New Roman" w:eastAsia="Times New Roman" w:hAnsi="Times New Roman" w:cs="Times New Roman"/>
          <w:sz w:val="24"/>
          <w:szCs w:val="24"/>
          <w:lang w:val="es-AR"/>
        </w:rPr>
        <w:lastRenderedPageBreak/>
        <w:t xml:space="preserve">principio de razonabilidad, el derecho de propiedad del reclamante y no permite proveer una tutela judicial eficaz (arts. </w:t>
      </w:r>
      <w:r w:rsidRPr="000D4443">
        <w:rPr>
          <w:rFonts w:ascii="Times New Roman" w:eastAsia="Times New Roman" w:hAnsi="Times New Roman" w:cs="Times New Roman"/>
          <w:sz w:val="24"/>
          <w:szCs w:val="24"/>
          <w:lang w:val="es-AR"/>
        </w:rPr>
        <w:t>1 , 17 , 18 , 28 y concs., Const. nac.).</w:t>
      </w:r>
    </w:p>
    <w:p w14:paraId="000000F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F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virtud de lo expuesto, solicito que sean de consideración los antecedentes jurisprudenciales mencionados ut-supra al momento de dictar sentencia.</w:t>
      </w:r>
    </w:p>
    <w:p w14:paraId="000000F3"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4" w14:textId="77777777" w:rsidR="00F00F16" w:rsidRPr="00AF06C8" w:rsidRDefault="00000000">
      <w:pPr>
        <w:spacing w:before="240" w:line="360" w:lineRule="auto"/>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b/>
          <w:bCs/>
          <w:sz w:val="24"/>
          <w:szCs w:val="24"/>
          <w:u w:val="single"/>
          <w:lang w:val="es-AR"/>
        </w:rPr>
        <w:t>X.  RESERVA DEL CASO FEDERAL</w:t>
      </w:r>
      <w:r w:rsidRPr="00AF06C8">
        <w:rPr>
          <w:rFonts w:ascii="Times New Roman" w:eastAsia="Times New Roman" w:hAnsi="Times New Roman" w:cs="Times New Roman"/>
          <w:sz w:val="24"/>
          <w:szCs w:val="24"/>
          <w:u w:val="single"/>
          <w:lang w:val="es-AR"/>
        </w:rPr>
        <w:t>.</w:t>
      </w:r>
    </w:p>
    <w:p w14:paraId="000000F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realizo formal reserva de recurrir a la Corte Suprema de Justicia de la Nación por vía del Recurso Extraordinario Federal consagrado en el art. 14 de la Ley 48 en caso de sentencia adversa.  </w:t>
      </w:r>
    </w:p>
    <w:p w14:paraId="000000F6"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F7"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F8"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   DAÑO FUTURO - RESERVA DE DERECHO:</w:t>
      </w:r>
    </w:p>
    <w:p w14:paraId="000000F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(CNCiv., Sala D, 25/07/1965, E.D., 13-203).</w:t>
      </w:r>
    </w:p>
    <w:p w14:paraId="000000FA"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B"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C"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D"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XII.- JURISPRUDENCIA - DERECHO:</w:t>
      </w:r>
    </w:p>
    <w:p w14:paraId="000000F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FF" w14:textId="77777777" w:rsidR="00F00F16" w:rsidRPr="00AF06C8" w:rsidRDefault="00000000">
      <w:pPr>
        <w:spacing w:before="240" w:line="360" w:lineRule="auto"/>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 xml:space="preserve">Mora: </w:t>
      </w:r>
      <w:r w:rsidRPr="00AF06C8">
        <w:rPr>
          <w:rFonts w:ascii="Times New Roman" w:eastAsia="Times New Roman" w:hAnsi="Times New Roman" w:cs="Times New Roman"/>
          <w:sz w:val="24"/>
          <w:szCs w:val="24"/>
          <w:lang w:val="es-AR"/>
        </w:rPr>
        <w:t>El hecho ilícito constituye en mora al deudor desde el momento en que se produce el hecho generador de la acción incoada (C.S.J.N. Fallos 191-280; 110-1-199; 238-44; 274-377, Recopilación doctrinaria y jurisprudencia E.D. 69.827).-</w:t>
      </w:r>
    </w:p>
    <w:p w14:paraId="00000100" w14:textId="77777777" w:rsidR="00F00F16" w:rsidRPr="00AF06C8" w:rsidRDefault="00000000">
      <w:pPr>
        <w:spacing w:before="240" w:line="360" w:lineRule="auto"/>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Intereses:</w:t>
      </w:r>
      <w:r w:rsidRPr="00AF06C8">
        <w:rPr>
          <w:rFonts w:ascii="Times New Roman" w:eastAsia="Times New Roman" w:hAnsi="Times New Roman" w:cs="Times New Roman"/>
          <w:sz w:val="24"/>
          <w:szCs w:val="24"/>
          <w:lang w:val="es-AR"/>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que inspira a la materia en nuestra legislación civil (SCBA 88-277; Cám. Ira. LA PLATA, Sala I, en Rey. "O" Jurisp. Col. Abog. Pcia. de Bs.As.. p. 149).-</w:t>
      </w:r>
    </w:p>
    <w:p w14:paraId="00000101" w14:textId="77777777" w:rsidR="00F00F16" w:rsidRPr="00AF06C8" w:rsidRDefault="00000000">
      <w:pPr>
        <w:spacing w:line="360" w:lineRule="auto"/>
        <w:ind w:firstLine="720"/>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sz w:val="24"/>
          <w:szCs w:val="24"/>
          <w:lang w:val="es-AR"/>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sidRPr="00AF06C8">
        <w:rPr>
          <w:rFonts w:ascii="Times New Roman" w:eastAsia="Times New Roman" w:hAnsi="Times New Roman" w:cs="Times New Roman"/>
          <w:i/>
          <w:iCs/>
          <w:sz w:val="24"/>
          <w:szCs w:val="24"/>
          <w:lang w:val="es-AR"/>
        </w:rPr>
        <w:t xml:space="preserve">...Reunidos en Acuerdo Plenario los Jueces de la Excma. Cámara Nacional de Apelaciones en lo Civil, a efectos de dar cumplimiento a lo dispuesto por el art. 298 del Cód. Proc.,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w:t>
      </w:r>
      <w:r w:rsidRPr="00AF06C8">
        <w:rPr>
          <w:rFonts w:ascii="Times New Roman" w:eastAsia="Times New Roman" w:hAnsi="Times New Roman" w:cs="Times New Roman"/>
          <w:i/>
          <w:iCs/>
          <w:sz w:val="24"/>
          <w:szCs w:val="24"/>
          <w:lang w:val="es-AR"/>
        </w:rPr>
        <w:lastRenderedPageBreak/>
        <w:t xml:space="preserve">interno 200 s/ daños y perjuicios" del 23/3/04" 2- "Es conveniente establecer la tasa de interés moratorio". 3- </w:t>
      </w:r>
      <w:r w:rsidRPr="00AF06C8">
        <w:rPr>
          <w:rFonts w:ascii="Times New Roman" w:eastAsia="Times New Roman" w:hAnsi="Times New Roman" w:cs="Times New Roman"/>
          <w:b/>
          <w:bCs/>
          <w:i/>
          <w:iCs/>
          <w:sz w:val="24"/>
          <w:szCs w:val="24"/>
          <w:lang w:val="es-AR"/>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sidRPr="00AF06C8">
        <w:rPr>
          <w:rFonts w:ascii="Times New Roman" w:eastAsia="Times New Roman" w:hAnsi="Times New Roman" w:cs="Times New Roman"/>
          <w:i/>
          <w:iCs/>
          <w:sz w:val="24"/>
          <w:szCs w:val="24"/>
          <w:lang w:val="es-AR"/>
        </w:rPr>
        <w:t xml:space="preserve"> </w:t>
      </w:r>
    </w:p>
    <w:p w14:paraId="00000102" w14:textId="77777777" w:rsidR="00F00F16" w:rsidRPr="00AF06C8" w:rsidRDefault="00F00F16">
      <w:pPr>
        <w:spacing w:line="360" w:lineRule="auto"/>
        <w:jc w:val="both"/>
        <w:rPr>
          <w:rFonts w:ascii="Times New Roman" w:eastAsia="Times New Roman" w:hAnsi="Times New Roman" w:cs="Times New Roman"/>
          <w:i/>
          <w:iCs/>
          <w:sz w:val="24"/>
          <w:szCs w:val="24"/>
          <w:lang w:val="es-AR"/>
        </w:rPr>
      </w:pPr>
    </w:p>
    <w:p w14:paraId="00000103" w14:textId="77777777" w:rsidR="00F00F16" w:rsidRPr="000D4443" w:rsidRDefault="00000000">
      <w:pPr>
        <w:spacing w:before="240" w:line="360" w:lineRule="auto"/>
        <w:jc w:val="both"/>
        <w:rPr>
          <w:rFonts w:ascii="Times New Roman" w:eastAsia="Times New Roman" w:hAnsi="Times New Roman" w:cs="Times New Roman"/>
          <w:b/>
          <w:bCs/>
          <w:sz w:val="24"/>
          <w:szCs w:val="24"/>
          <w:u w:val="single"/>
          <w:lang w:val="es-AR"/>
        </w:rPr>
      </w:pPr>
      <w:r w:rsidRPr="000D4443">
        <w:rPr>
          <w:rFonts w:ascii="Times New Roman" w:eastAsia="Times New Roman" w:hAnsi="Times New Roman" w:cs="Times New Roman"/>
          <w:b/>
          <w:bCs/>
          <w:sz w:val="24"/>
          <w:szCs w:val="24"/>
          <w:u w:val="single"/>
          <w:lang w:val="es-AR"/>
        </w:rPr>
        <w:t>XIII. PRUEBA:</w:t>
      </w:r>
    </w:p>
    <w:p w14:paraId="00000104"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Que en apoyo del derecho que asiste a mi parte vengo a ofrecer la siguiente prueba:</w:t>
      </w:r>
    </w:p>
    <w:p w14:paraId="2F152DC7" w14:textId="77777777" w:rsidR="000D4443" w:rsidRDefault="00000000" w:rsidP="000D4443">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A.</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i/>
          <w:iCs/>
          <w:sz w:val="24"/>
          <w:szCs w:val="24"/>
          <w:u w:val="single"/>
          <w:lang w:val="es-AR"/>
        </w:rPr>
        <w:t xml:space="preserve">DOCUMENTAL: </w:t>
      </w:r>
      <w:r w:rsidRPr="00AF06C8">
        <w:rPr>
          <w:rFonts w:ascii="Times New Roman" w:eastAsia="Times New Roman" w:hAnsi="Times New Roman" w:cs="Times New Roman"/>
          <w:sz w:val="24"/>
          <w:szCs w:val="24"/>
          <w:lang w:val="es-AR"/>
        </w:rPr>
        <w:t>Se acompaña la siguiente prueba documental:</w:t>
      </w:r>
    </w:p>
    <w:p w14:paraId="00000106" w14:textId="101498F1" w:rsidR="00F00F16" w:rsidRPr="00AF06C8" w:rsidRDefault="00000000" w:rsidP="000D4443">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 xml:space="preserve">   </w:t>
      </w:r>
    </w:p>
    <w:p w14:paraId="2EC8DC5E" w14:textId="77777777" w:rsidR="004C441F" w:rsidRPr="002A3403" w:rsidRDefault="004C441F" w:rsidP="004C441F">
      <w:pPr>
        <w:pBdr>
          <w:top w:val="nil"/>
          <w:left w:val="nil"/>
          <w:bottom w:val="nil"/>
          <w:right w:val="nil"/>
          <w:between w:val="nil"/>
        </w:pBdr>
        <w:spacing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for item in ListaDocumental %}</w:t>
      </w:r>
    </w:p>
    <w:p w14:paraId="6ABAC176" w14:textId="77777777" w:rsidR="004C441F" w:rsidRDefault="004C441F" w:rsidP="004C441F">
      <w:pPr>
        <w:pStyle w:val="Prrafodelista"/>
        <w:numPr>
          <w:ilvl w:val="0"/>
          <w:numId w:val="10"/>
        </w:numPr>
        <w:pBdr>
          <w:top w:val="nil"/>
          <w:left w:val="nil"/>
          <w:bottom w:val="nil"/>
          <w:right w:val="nil"/>
          <w:between w:val="nil"/>
        </w:pBdr>
        <w:spacing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item }}</w:t>
      </w:r>
    </w:p>
    <w:p w14:paraId="199CB85E" w14:textId="77777777" w:rsidR="004C441F" w:rsidRPr="00D82A52" w:rsidRDefault="004C441F" w:rsidP="004C441F">
      <w:pPr>
        <w:pBdr>
          <w:top w:val="nil"/>
          <w:left w:val="nil"/>
          <w:bottom w:val="nil"/>
          <w:right w:val="nil"/>
          <w:between w:val="nil"/>
        </w:pBdr>
        <w:spacing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endfor %}</w:t>
      </w:r>
    </w:p>
    <w:p w14:paraId="0000010F"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10"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sz w:val="24"/>
          <w:szCs w:val="24"/>
          <w:lang w:val="es-AR"/>
        </w:rPr>
        <w:t xml:space="preserve"> </w:t>
      </w:r>
    </w:p>
    <w:p w14:paraId="0000011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i/>
          <w:iCs/>
          <w:sz w:val="24"/>
          <w:szCs w:val="24"/>
          <w:u w:val="single"/>
          <w:lang w:val="es-AR"/>
        </w:rPr>
        <w:t>B) INFORMATIVA</w:t>
      </w:r>
      <w:r w:rsidRPr="00AF06C8">
        <w:rPr>
          <w:rFonts w:ascii="Times New Roman" w:eastAsia="Times New Roman" w:hAnsi="Times New Roman" w:cs="Times New Roman"/>
          <w:sz w:val="24"/>
          <w:szCs w:val="24"/>
          <w:lang w:val="es-AR"/>
        </w:rPr>
        <w:t>: Se libren los siguientes oficios:</w:t>
      </w:r>
    </w:p>
    <w:p w14:paraId="00000112"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5C5853B6" w14:textId="77777777" w:rsidR="007B2CFE" w:rsidRPr="007B2CFE" w:rsidRDefault="007B2CFE" w:rsidP="007B2CFE">
      <w:pPr>
        <w:rPr>
          <w:rFonts w:ascii="Times New Roman" w:hAnsi="Times New Roman" w:cs="Times New Roman"/>
          <w:sz w:val="24"/>
          <w:szCs w:val="24"/>
          <w:lang w:val="es-AR"/>
        </w:rPr>
      </w:pPr>
      <w:r w:rsidRPr="007B2CFE">
        <w:rPr>
          <w:rFonts w:ascii="Times New Roman" w:hAnsi="Times New Roman" w:cs="Times New Roman"/>
          <w:sz w:val="24"/>
          <w:szCs w:val="24"/>
          <w:lang w:val="es-AR"/>
        </w:rPr>
        <w:t xml:space="preserve">1) Al </w:t>
      </w:r>
      <w:r w:rsidRPr="007B2CFE">
        <w:rPr>
          <w:rFonts w:ascii="Times New Roman" w:hAnsi="Times New Roman" w:cs="Times New Roman"/>
          <w:sz w:val="24"/>
          <w:szCs w:val="24"/>
          <w:highlight w:val="yellow"/>
          <w:lang w:val="es-AR"/>
        </w:rPr>
        <w:t>{{CentroMedico}}</w:t>
      </w:r>
      <w:r w:rsidRPr="007B2CFE">
        <w:rPr>
          <w:rFonts w:ascii="Times New Roman" w:hAnsi="Times New Roman" w:cs="Times New Roman"/>
          <w:sz w:val="24"/>
          <w:szCs w:val="24"/>
          <w:lang w:val="es-AR"/>
        </w:rPr>
        <w:t xml:space="preserve">  , sito en </w:t>
      </w:r>
      <w:r w:rsidRPr="007B2CFE">
        <w:rPr>
          <w:rFonts w:ascii="Times New Roman" w:hAnsi="Times New Roman" w:cs="Times New Roman"/>
          <w:sz w:val="24"/>
          <w:szCs w:val="24"/>
          <w:highlight w:val="yellow"/>
          <w:lang w:val="es-AR"/>
        </w:rPr>
        <w:t>{{CentroMedicoDireccion}}</w:t>
      </w:r>
      <w:r w:rsidRPr="007B2CFE">
        <w:rPr>
          <w:rFonts w:ascii="Times New Roman" w:hAnsi="Times New Roman" w:cs="Times New Roman"/>
          <w:sz w:val="24"/>
          <w:szCs w:val="24"/>
          <w:lang w:val="es-AR"/>
        </w:rPr>
        <w:t xml:space="preserve">  a fin de que remita los certificados de atención médica de la aquí actora </w:t>
      </w:r>
      <w:r w:rsidRPr="007B2CFE">
        <w:rPr>
          <w:rFonts w:ascii="Times New Roman" w:hAnsi="Times New Roman" w:cs="Times New Roman"/>
          <w:sz w:val="24"/>
          <w:szCs w:val="24"/>
          <w:highlight w:val="yellow"/>
          <w:lang w:val="es-AR"/>
        </w:rPr>
        <w:t>{{NombreActor}}</w:t>
      </w:r>
      <w:r w:rsidRPr="007B2CFE">
        <w:rPr>
          <w:rFonts w:ascii="Times New Roman" w:hAnsi="Times New Roman" w:cs="Times New Roman"/>
          <w:sz w:val="24"/>
          <w:szCs w:val="24"/>
          <w:lang w:val="es-AR"/>
        </w:rPr>
        <w:t xml:space="preserve"> desde la fecha del accidente (</w:t>
      </w:r>
      <w:r w:rsidRPr="007B2CFE">
        <w:rPr>
          <w:rFonts w:ascii="Times New Roman" w:hAnsi="Times New Roman" w:cs="Times New Roman"/>
          <w:sz w:val="24"/>
          <w:szCs w:val="24"/>
          <w:highlight w:val="yellow"/>
          <w:lang w:val="es-AR"/>
        </w:rPr>
        <w:t>{{FechaHecho}}</w:t>
      </w:r>
      <w:r w:rsidRPr="007B2CFE">
        <w:rPr>
          <w:rFonts w:ascii="Times New Roman" w:hAnsi="Times New Roman" w:cs="Times New Roman"/>
          <w:sz w:val="24"/>
          <w:szCs w:val="24"/>
          <w:highlight w:val="white"/>
          <w:lang w:val="es-AR"/>
        </w:rPr>
        <w:t>)</w:t>
      </w:r>
      <w:r w:rsidRPr="007B2CFE">
        <w:rPr>
          <w:rFonts w:ascii="Times New Roman" w:hAnsi="Times New Roman" w:cs="Times New Roman"/>
          <w:sz w:val="24"/>
          <w:szCs w:val="24"/>
          <w:lang w:val="es-AR"/>
        </w:rPr>
        <w:t xml:space="preserve">, historia clínica, estudios médicos, epicrisis y cualquier otro dato que pueda ser relevante para la presente demanda. </w:t>
      </w:r>
    </w:p>
    <w:p w14:paraId="78F8F9DC" w14:textId="77777777" w:rsidR="007B2CFE" w:rsidRDefault="007B2CFE" w:rsidP="00E806CE">
      <w:pPr>
        <w:rPr>
          <w:rFonts w:ascii="Times New Roman" w:hAnsi="Times New Roman" w:cs="Times New Roman"/>
          <w:sz w:val="24"/>
          <w:szCs w:val="24"/>
          <w:lang w:val="es-AR"/>
        </w:rPr>
      </w:pPr>
    </w:p>
    <w:p w14:paraId="56B427DC" w14:textId="073AE1E6" w:rsidR="00E806CE" w:rsidRPr="00E806CE" w:rsidRDefault="00E806CE" w:rsidP="00E806CE">
      <w:pPr>
        <w:rPr>
          <w:rFonts w:ascii="Times New Roman" w:hAnsi="Times New Roman" w:cs="Times New Roman"/>
          <w:sz w:val="24"/>
          <w:szCs w:val="24"/>
          <w:lang w:val="es-AR"/>
        </w:rPr>
      </w:pPr>
      <w:r w:rsidRPr="00E806CE">
        <w:rPr>
          <w:rFonts w:ascii="Times New Roman" w:hAnsi="Times New Roman" w:cs="Times New Roman"/>
          <w:sz w:val="24"/>
          <w:szCs w:val="24"/>
          <w:lang w:val="es-AR"/>
        </w:rPr>
        <w:t xml:space="preserve">2) A La Unidad Fiscal </w:t>
      </w:r>
      <w:r w:rsidRPr="00E806CE">
        <w:rPr>
          <w:rFonts w:ascii="Times New Roman" w:hAnsi="Times New Roman" w:cs="Times New Roman"/>
          <w:sz w:val="24"/>
          <w:szCs w:val="24"/>
          <w:highlight w:val="yellow"/>
          <w:lang w:val="es-AR"/>
        </w:rPr>
        <w:t>{{ UnidadFiscal }}</w:t>
      </w:r>
      <w:r w:rsidRPr="00E806CE">
        <w:rPr>
          <w:rFonts w:ascii="Times New Roman" w:hAnsi="Times New Roman" w:cs="Times New Roman"/>
          <w:sz w:val="24"/>
          <w:szCs w:val="24"/>
          <w:lang w:val="es-AR"/>
        </w:rPr>
        <w:t xml:space="preserve"> - Secretaría Única del Ministerio Público Fiscal; a fines de que remita las actuaciones sumariales Nro. </w:t>
      </w:r>
      <w:r w:rsidRPr="00E806CE">
        <w:rPr>
          <w:rFonts w:ascii="Times New Roman" w:hAnsi="Times New Roman" w:cs="Times New Roman"/>
          <w:sz w:val="24"/>
          <w:szCs w:val="24"/>
          <w:highlight w:val="yellow"/>
          <w:lang w:val="es-AR"/>
        </w:rPr>
        <w:t>{{ NumeroSumario }}</w:t>
      </w:r>
      <w:r w:rsidRPr="00E806CE">
        <w:rPr>
          <w:rFonts w:ascii="Times New Roman" w:hAnsi="Times New Roman" w:cs="Times New Roman"/>
          <w:sz w:val="24"/>
          <w:szCs w:val="24"/>
          <w:lang w:val="es-AR"/>
        </w:rPr>
        <w:t xml:space="preserve">;  en las que resultan damnificada la aquí actora  </w:t>
      </w:r>
      <w:r w:rsidRPr="00E806CE">
        <w:rPr>
          <w:rFonts w:ascii="Times New Roman" w:hAnsi="Times New Roman" w:cs="Times New Roman"/>
          <w:sz w:val="24"/>
          <w:szCs w:val="24"/>
          <w:highlight w:val="yellow"/>
          <w:lang w:val="es-AR"/>
        </w:rPr>
        <w:t>{{NombreActor}}</w:t>
      </w:r>
      <w:r w:rsidRPr="00E806CE">
        <w:rPr>
          <w:rFonts w:ascii="Times New Roman" w:hAnsi="Times New Roman" w:cs="Times New Roman"/>
          <w:sz w:val="24"/>
          <w:szCs w:val="24"/>
          <w:lang w:val="es-AR"/>
        </w:rPr>
        <w:t xml:space="preserve">  DNI </w:t>
      </w:r>
      <w:r w:rsidRPr="00E806CE">
        <w:rPr>
          <w:rFonts w:ascii="Times New Roman" w:hAnsi="Times New Roman" w:cs="Times New Roman"/>
          <w:sz w:val="24"/>
          <w:szCs w:val="24"/>
          <w:highlight w:val="yellow"/>
          <w:lang w:val="es-AR"/>
        </w:rPr>
        <w:t>{{DniActor}}</w:t>
      </w:r>
      <w:r w:rsidRPr="00E806CE">
        <w:rPr>
          <w:rFonts w:ascii="Times New Roman" w:hAnsi="Times New Roman" w:cs="Times New Roman"/>
          <w:sz w:val="24"/>
          <w:szCs w:val="24"/>
          <w:lang w:val="es-AR"/>
        </w:rPr>
        <w:t xml:space="preserve"> , o en su defecto copia certificada de las mismas, así como cualquier otro cualquier otro dato que pueda ser relevante para el presente reclamo.. </w:t>
      </w:r>
    </w:p>
    <w:p w14:paraId="00000116"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sz w:val="24"/>
          <w:szCs w:val="24"/>
          <w:lang w:val="es-AR"/>
        </w:rPr>
        <w:t xml:space="preserve"> </w:t>
      </w:r>
    </w:p>
    <w:p w14:paraId="00000117"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i/>
          <w:iCs/>
          <w:sz w:val="24"/>
          <w:szCs w:val="24"/>
          <w:u w:val="single"/>
          <w:lang w:val="es-AR"/>
        </w:rPr>
        <w:t>C) PERICIAL</w:t>
      </w:r>
      <w:r w:rsidRPr="00AF06C8">
        <w:rPr>
          <w:rFonts w:ascii="Times New Roman" w:eastAsia="Times New Roman" w:hAnsi="Times New Roman" w:cs="Times New Roman"/>
          <w:sz w:val="24"/>
          <w:szCs w:val="24"/>
          <w:lang w:val="es-AR"/>
        </w:rPr>
        <w:t>:</w:t>
      </w:r>
    </w:p>
    <w:p w14:paraId="00000118"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lastRenderedPageBreak/>
        <w:t>1) MÉDICA:</w:t>
      </w:r>
    </w:p>
    <w:p w14:paraId="00000119"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A.</w:t>
      </w:r>
      <w:r w:rsidRPr="00AF06C8">
        <w:rPr>
          <w:rFonts w:ascii="Times New Roman" w:eastAsia="Times New Roman" w:hAnsi="Times New Roman" w:cs="Times New Roman"/>
          <w:sz w:val="24"/>
          <w:szCs w:val="24"/>
          <w:lang w:val="es-AR"/>
        </w:rPr>
        <w:t xml:space="preserve"> Se designe perito médico de oficio, </w:t>
      </w:r>
      <w:r w:rsidRPr="00AF06C8">
        <w:rPr>
          <w:rFonts w:ascii="Times New Roman" w:eastAsia="Times New Roman" w:hAnsi="Times New Roman" w:cs="Times New Roman"/>
          <w:b/>
          <w:bCs/>
          <w:sz w:val="24"/>
          <w:szCs w:val="24"/>
          <w:lang w:val="es-AR"/>
        </w:rPr>
        <w:t>especialista en traumatología</w:t>
      </w:r>
      <w:r w:rsidRPr="00AF06C8">
        <w:rPr>
          <w:rFonts w:ascii="Times New Roman" w:eastAsia="Times New Roman" w:hAnsi="Times New Roman" w:cs="Times New Roman"/>
          <w:sz w:val="24"/>
          <w:szCs w:val="24"/>
          <w:lang w:val="es-AR"/>
        </w:rPr>
        <w:t xml:space="preserve"> para que examinando al actor y compulsando las actuaciones de autos responda los puntos de pericia  y los que acompaño como documental, e: </w:t>
      </w:r>
    </w:p>
    <w:p w14:paraId="0000011A"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Interrogue al actor sobre su estado de salud previo al accidente y actividades laborales y particulares que desarrollaba.-</w:t>
      </w:r>
    </w:p>
    <w:p w14:paraId="0000011B"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Examine al actor y manifieste qué tipo de lesiones presenta, indicando el plazo aproximado para su recuperación definitiva.-</w:t>
      </w:r>
    </w:p>
    <w:p w14:paraId="0000011C"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1D"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1E"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5.- Indicará especialmente si constan en la Historia Clínica expedida por los centros donde fue asistida, la realización de internaciones, consultas, prácticas y tratamientos médicos relacionada con las lesiones padecidas por la actora. </w:t>
      </w:r>
    </w:p>
    <w:p w14:paraId="0000011F"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6.- Indique el experto si existe incapacidad física, en su caso, evaluando el grado y carácter de la misma, y baremo utilizado para calcular dicho porcentaje de incapacidad.-</w:t>
      </w:r>
    </w:p>
    <w:p w14:paraId="00000120"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1"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9.- Informe el experto el costo aproximado de la/s cirugía/s y riesgo de la/s misma/s.-</w:t>
      </w:r>
    </w:p>
    <w:p w14:paraId="00000122"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10.- Determine el experto en qué porcentaje, producto al accidente sufrido por </w:t>
      </w:r>
      <w:r w:rsidRPr="00AF06C8">
        <w:rPr>
          <w:rFonts w:ascii="Times New Roman" w:eastAsia="Times New Roman" w:hAnsi="Times New Roman" w:cs="Times New Roman"/>
          <w:b/>
          <w:bCs/>
          <w:sz w:val="24"/>
          <w:szCs w:val="24"/>
          <w:lang w:val="es-AR"/>
        </w:rPr>
        <w:t>la actora</w:t>
      </w:r>
      <w:r w:rsidRPr="00AF06C8">
        <w:rPr>
          <w:rFonts w:ascii="Times New Roman" w:eastAsia="Times New Roman" w:hAnsi="Times New Roman" w:cs="Times New Roman"/>
          <w:sz w:val="24"/>
          <w:szCs w:val="24"/>
          <w:lang w:val="es-AR"/>
        </w:rPr>
        <w:t>, influye en su reinserción laboral, como así también determine el grado de incapacidad laborativa.-</w:t>
      </w:r>
    </w:p>
    <w:p w14:paraId="00000123"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11.- Examine al actor</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y diga qué lesiones presentan en su sistema osteoarticular y si las mismas son de origen traumático.-</w:t>
      </w:r>
    </w:p>
    <w:p w14:paraId="0000012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12.- Funde sus dichos con bibliografía reconocida científicamente y de fácil acceso a las partes.-</w:t>
      </w:r>
    </w:p>
    <w:p w14:paraId="00000125"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13.- Informe cualquier otro dato de interés para la dilucidación del presente, o que el perito de oficio considere necesario para una mejor evaluación de la actora  y para el buen resultado de esta litis.-</w:t>
      </w:r>
    </w:p>
    <w:p w14:paraId="00000126"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u w:val="single"/>
          <w:lang w:val="es-AR"/>
        </w:rPr>
        <w:t>CONSULTORES TÉCNICOS</w:t>
      </w:r>
      <w:r w:rsidRPr="00AF06C8">
        <w:rPr>
          <w:rFonts w:ascii="Times New Roman" w:eastAsia="Times New Roman" w:hAnsi="Times New Roman" w:cs="Times New Roman"/>
          <w:sz w:val="24"/>
          <w:szCs w:val="24"/>
          <w:lang w:val="es-AR"/>
        </w:rPr>
        <w:t>: Mi parte propone como consultores a los Dres. Zambrano Jorge Alberto Roberto Novosad MN 91.170, Dr. Carlos Lema Mn 35.342, el Dr. Carlos Scarpati M.N 43.777, Carlos González Martín MN 47.707, con domicilio en la calle Paraná 425 Piso 6 of 3 Capital Federal, en los términos del Art.458 del C.P.C.C.N., solicitando que se tenga presente a sus efectos.-</w:t>
      </w:r>
    </w:p>
    <w:p w14:paraId="00000127"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128"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2) PSICOLÓGICA O PSIQUIÁTRICA</w:t>
      </w:r>
      <w:r w:rsidRPr="00AF06C8">
        <w:rPr>
          <w:rFonts w:ascii="Times New Roman" w:eastAsia="Times New Roman" w:hAnsi="Times New Roman" w:cs="Times New Roman"/>
          <w:sz w:val="24"/>
          <w:szCs w:val="24"/>
          <w:lang w:val="es-AR"/>
        </w:rPr>
        <w:t>:</w:t>
      </w:r>
    </w:p>
    <w:p w14:paraId="0000012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designe </w:t>
      </w:r>
      <w:r w:rsidRPr="00AF06C8">
        <w:rPr>
          <w:rFonts w:ascii="Times New Roman" w:eastAsia="Times New Roman" w:hAnsi="Times New Roman" w:cs="Times New Roman"/>
          <w:b/>
          <w:bCs/>
          <w:sz w:val="24"/>
          <w:szCs w:val="24"/>
          <w:lang w:val="es-AR"/>
        </w:rPr>
        <w:t>perito psicológico o médico psiquiatra</w:t>
      </w:r>
      <w:r w:rsidRPr="00AF06C8">
        <w:rPr>
          <w:rFonts w:ascii="Times New Roman" w:eastAsia="Times New Roman" w:hAnsi="Times New Roman" w:cs="Times New Roman"/>
          <w:sz w:val="24"/>
          <w:szCs w:val="24"/>
          <w:lang w:val="es-AR"/>
        </w:rPr>
        <w:t>, quien previa aceptación del cargo y revisión personal sobre el  accionante, indicará lo siguiente:</w:t>
      </w:r>
    </w:p>
    <w:p w14:paraId="0000012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Describa si el accidente, las lesiones padecidas por el mismo, han influido negativamente en su psiquismo;</w:t>
      </w:r>
    </w:p>
    <w:p w14:paraId="0000012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Si padecen algún tipo de incapacidad de orden psíquico como secuela del evento dañoso y en su caso indique el grado de la misma, tratamiento de diagnosticar su cuadro de angustia o neurosis, denunciando en su caso, cómo estos se manifiestan;</w:t>
      </w:r>
    </w:p>
    <w:p w14:paraId="0000012C"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3.- Informe asimismo, si a raíz de dichos cuadros neuróticos se pueden producir cambios en la personalidad de la actora y si los mismos pueden influir en su vida de relación, mencione los tratamientos que considere convenientes o necesarios a realizar en el futuro, así como su frecuencia, duración y costo;   </w:t>
      </w:r>
    </w:p>
    <w:p w14:paraId="0000012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Así también todo otro dato de interés para la dilucidación del presente.</w:t>
      </w:r>
    </w:p>
    <w:p w14:paraId="0000012E"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2F"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lastRenderedPageBreak/>
        <w:t>3) CONTABLE:</w:t>
      </w:r>
    </w:p>
    <w:p w14:paraId="00000130"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A.- PARA LAS CITADAS EN GARANTÍA</w:t>
      </w:r>
    </w:p>
    <w:p w14:paraId="0000013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el supuesto de que la citada en garantía reconozca o no el carácter aseguradora del rodado PERTENECIENTE A LA  DEMANDADA,  solicito se designe perito contador único de oficio, para que constituyéndose en el domicilio de LA CITADA EN GARANTÍA </w:t>
      </w:r>
      <w:r w:rsidRPr="00AF06C8">
        <w:rPr>
          <w:rFonts w:ascii="Times New Roman" w:eastAsia="Times New Roman" w:hAnsi="Times New Roman" w:cs="Times New Roman"/>
          <w:b/>
          <w:bCs/>
          <w:sz w:val="24"/>
          <w:szCs w:val="24"/>
          <w:lang w:val="es-AR"/>
        </w:rPr>
        <w:t xml:space="preserve"> (sector contable)</w:t>
      </w:r>
      <w:r w:rsidRPr="00AF06C8">
        <w:rPr>
          <w:rFonts w:ascii="Times New Roman" w:eastAsia="Times New Roman" w:hAnsi="Times New Roman" w:cs="Times New Roman"/>
          <w:sz w:val="24"/>
          <w:szCs w:val="24"/>
          <w:lang w:val="es-AR"/>
        </w:rPr>
        <w:t xml:space="preserve">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LA CITADA EN GARANTÍA</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informe con indicación de la fuente documental de cada una de sus respuestas:</w:t>
      </w:r>
    </w:p>
    <w:p w14:paraId="00000132"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Con la debida antelación, fecha y hora de la realización de la encomienda a fin de llevar a cabo el debido control.</w:t>
      </w:r>
    </w:p>
    <w:p w14:paraId="0000013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34"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3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3) Si la empresa era la aseguradora del vehículo demandado a la fecha de ocurrencia del mismo.</w:t>
      </w:r>
    </w:p>
    <w:p w14:paraId="00000136"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Quién era el propietario del vehículo mencionado en el punto anterior a la fecha de ocurrido el siniestro.</w:t>
      </w:r>
    </w:p>
    <w:p w14:paraId="00000137"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3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6) Quién conducía el vehículo mencionado al momento de ocurrido el accidente.</w:t>
      </w:r>
    </w:p>
    <w:p w14:paraId="00000139" w14:textId="77777777" w:rsidR="00F00F16" w:rsidRPr="00AF06C8" w:rsidRDefault="00000000">
      <w:pPr>
        <w:spacing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 xml:space="preserve">7) Si existen en los registros de la empresa constancias de que en dicho siniestro haya sido víctima de lesiones graves </w:t>
      </w:r>
      <w:r w:rsidRPr="00AF06C8">
        <w:rPr>
          <w:rFonts w:ascii="Times New Roman" w:eastAsia="Times New Roman" w:hAnsi="Times New Roman" w:cs="Times New Roman"/>
          <w:b/>
          <w:bCs/>
          <w:sz w:val="24"/>
          <w:szCs w:val="24"/>
          <w:lang w:val="es-AR"/>
        </w:rPr>
        <w:t>la actora.</w:t>
      </w:r>
    </w:p>
    <w:p w14:paraId="0000013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8) Si en algún momento, la citada en garantía se hizo cargo de la atención médica y de los gastos importantes en que debió y deba incurrir la actora como consecuencia del accidente.</w:t>
      </w:r>
    </w:p>
    <w:p w14:paraId="0000013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3C"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10) Verifique en el libro de salvataje y recupero de siniestros de juicios, la existencia del siniestro de autos.</w:t>
      </w:r>
    </w:p>
    <w:p w14:paraId="0000013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11) Verifique si existió la denuncia en el libro de registros de denuncias administrativas.</w:t>
      </w:r>
    </w:p>
    <w:p w14:paraId="0000013E"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12) Mencione el carácter del reasegurador, razón social y  tipo de contrato.</w:t>
      </w:r>
    </w:p>
    <w:p w14:paraId="0000013F"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40"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14) Luego examine los importes declarados ante los entes de recaudación (nacionales y locales), exponga si existen diferencias con los informados en el punto anterior y diga a qué atribuye tal circunstancia. </w:t>
      </w:r>
    </w:p>
    <w:p w14:paraId="0000014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15) Informe con qué entidades bancarias opera la citada en garantía, además informe los números de cuentas bancarias con las cuales opera, especifique si son cuentas corrientes, cajas de ahorros, plazos fijos, etc; si es titular/es de dicha/s cuenta/s; si estas cuentas son unipersonales o no, si se encuentran a nombre de otra/s persona/s, sean estas físicas o jurídicas. Informe los movimientos de estas cuentas bancarias y situación actual de las mismas.</w:t>
      </w:r>
    </w:p>
    <w:p w14:paraId="00000142"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16) Informe sobre el estado patrimonial de los capitales activos. </w:t>
      </w:r>
    </w:p>
    <w:p w14:paraId="0000014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44"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18) Informe sobre la fecha de inscripción en la Inspección General de Justicia y Secretaría de Industria y Comercio y subsiguientes modificaciones. </w:t>
      </w:r>
    </w:p>
    <w:p w14:paraId="0000014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46"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47"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8"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9"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XIV. SOLICITA PRUEBA MEDICA Y PSICOLOGICA ANTICIPADA.</w:t>
      </w:r>
    </w:p>
    <w:p w14:paraId="0000014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4B"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C"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 SE  OPONE A LA DESIGNACIÓN DEL CUERPO MÉDICO FORENSE</w:t>
      </w:r>
    </w:p>
    <w:p w14:paraId="0000014D"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14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4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 </w:t>
      </w:r>
    </w:p>
    <w:p w14:paraId="0000015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Sin temor a ser reiterativos y amén de estar cuidadosamente detallado en el escrito de inicio, mi mandante sufrió lesiones de carácter grave. Se ha estimado la incapacidad de la </w:t>
      </w:r>
      <w:r w:rsidRPr="00AF06C8">
        <w:rPr>
          <w:rFonts w:ascii="Times New Roman" w:eastAsia="Times New Roman" w:hAnsi="Times New Roman" w:cs="Times New Roman"/>
          <w:b/>
          <w:bCs/>
          <w:sz w:val="24"/>
          <w:szCs w:val="24"/>
          <w:lang w:val="es-AR"/>
        </w:rPr>
        <w:t>actora en</w:t>
      </w:r>
      <w:r w:rsidRPr="00AF06C8">
        <w:rPr>
          <w:rFonts w:ascii="Times New Roman" w:eastAsia="Times New Roman" w:hAnsi="Times New Roman" w:cs="Times New Roman"/>
          <w:sz w:val="24"/>
          <w:szCs w:val="24"/>
          <w:lang w:val="es-AR"/>
        </w:rPr>
        <w:t xml:space="preserve"> 50%,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5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base a lo expuesto, y en mérito a la </w:t>
      </w:r>
      <w:r w:rsidRPr="00AF06C8">
        <w:rPr>
          <w:rFonts w:ascii="Times New Roman" w:eastAsia="Times New Roman" w:hAnsi="Times New Roman" w:cs="Times New Roman"/>
          <w:b/>
          <w:bCs/>
          <w:sz w:val="24"/>
          <w:szCs w:val="24"/>
          <w:lang w:val="es-AR"/>
        </w:rPr>
        <w:t>economía  y</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celeridad procesal</w:t>
      </w:r>
      <w:r w:rsidRPr="00AF06C8">
        <w:rPr>
          <w:rFonts w:ascii="Times New Roman" w:eastAsia="Times New Roman" w:hAnsi="Times New Roman" w:cs="Times New Roman"/>
          <w:sz w:val="24"/>
          <w:szCs w:val="24"/>
          <w:lang w:val="es-AR"/>
        </w:rPr>
        <w:t>, esta parte se opone  en forma total y categórica a la designación del Cuerpo Médico Forense, por las consideraciones de hecho y de derecho que paso a detallar:</w:t>
      </w:r>
    </w:p>
    <w:p w14:paraId="0000015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5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Estaríamos pidiéndole a la actora –y  a sus dolencias- de casi más de año de espera para solucionar los daños  producidos por el demandado.</w:t>
      </w:r>
    </w:p>
    <w:p w14:paraId="0000015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enumeración de obligaciones de los cuerpos técnicos establecidas en el art. 56 del Decreto / ley 1285/58 impone una interpretación restrictiva en cuanto a su función  debiendo actuar a requerimiento de los jueces solo en casos excepcionales, y a entender esta parte, este es un caso dentro de los  cuales no entra el artículo mencionado, y por el hecho de que nuestros  mandantes no tengan la capacidad económica para abonar la tasa de justicia, no implica que tengan que ser examinados por el Cuerpo Médico Forense.</w:t>
      </w:r>
    </w:p>
    <w:p w14:paraId="0000015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 </w:t>
      </w:r>
    </w:p>
    <w:p w14:paraId="00000156"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Se  resalta que los peritos solicitados por mi parte son imprescindibles.</w:t>
      </w:r>
    </w:p>
    <w:p w14:paraId="0000015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Indudablemente, siendo hechos controvertidos deben ser objeto de prueba.  En el esclarecimiento de hechos están en juego principios tales como el de amplitud de la prueba, el derecho de defensa en juicio y aspiración por la verdad material.</w:t>
      </w:r>
    </w:p>
    <w:p w14:paraId="0000015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Avala la petición de esta parte, lo expresamente preceptuado por el art. 457 del código ritual, en cuanto dispone que: “...será admisible la prueba pericial cuando la apreciación de los  hechos controvertidos requiere conocimientos técnicos.”</w:t>
      </w:r>
    </w:p>
    <w:p w14:paraId="00000159" w14:textId="77777777" w:rsidR="00F00F16" w:rsidRPr="00AF06C8" w:rsidRDefault="00000000">
      <w:pPr>
        <w:spacing w:line="360" w:lineRule="auto"/>
        <w:ind w:firstLine="720"/>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sz w:val="24"/>
          <w:szCs w:val="24"/>
          <w:lang w:val="es-AR"/>
        </w:rPr>
        <w:t xml:space="preserve">Que atento a  las constancias de autos y los conocimientos técnicos que poseen los mencionados peritos son indispensables para que VS. pueda determinar el monto indemnizatorio.             </w:t>
      </w:r>
    </w:p>
    <w:p w14:paraId="0000015A"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 BENEFICIO DE LITIGAR SIN GASTOS:</w:t>
      </w:r>
    </w:p>
    <w:p w14:paraId="0000015B" w14:textId="77777777" w:rsidR="00F00F16" w:rsidRPr="00AF06C8" w:rsidRDefault="00F00F16">
      <w:pPr>
        <w:spacing w:line="360" w:lineRule="auto"/>
        <w:ind w:firstLine="720"/>
        <w:jc w:val="both"/>
        <w:rPr>
          <w:rFonts w:ascii="Times New Roman" w:eastAsia="Times New Roman" w:hAnsi="Times New Roman" w:cs="Times New Roman"/>
          <w:b/>
          <w:bCs/>
          <w:sz w:val="24"/>
          <w:szCs w:val="24"/>
          <w:u w:val="single"/>
          <w:lang w:val="es-AR"/>
        </w:rPr>
      </w:pPr>
    </w:p>
    <w:p w14:paraId="0000015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accionante carece de bienes de fortuna como para hacer frente al pago de la tasa de justicia, razón por la cual se inician al mismo tiempo las actuaciones respectivas. Hago reserva de ampliar las pruebas ofrecidas.-</w:t>
      </w:r>
    </w:p>
    <w:p w14:paraId="0000015D"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5E"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XVII. CUMPLIMIENTO LEY 26.589:</w:t>
      </w:r>
    </w:p>
    <w:p w14:paraId="0000015F"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0" w14:textId="77777777" w:rsidR="00F00F16" w:rsidRPr="00AF06C8" w:rsidRDefault="00000000">
      <w:pPr>
        <w:spacing w:line="360" w:lineRule="auto"/>
        <w:ind w:firstLine="720"/>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sz w:val="24"/>
          <w:szCs w:val="24"/>
          <w:lang w:val="es-AR"/>
        </w:rPr>
        <w:t>Asimismo manifiesto a V.S. que se ha dado cumplimiento con la Ley N° 26.589 de mediación prejudicial obligatoria, que después de la audiencia cerramos la negociación sin llegar a ningún tipo de acuerdo, la respectiva acta se adjunta con la prueba documental.</w:t>
      </w:r>
    </w:p>
    <w:p w14:paraId="00000161"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2"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XVIII. AUTORIZACIONES:</w:t>
      </w:r>
    </w:p>
    <w:p w14:paraId="00000163"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4" w14:textId="77777777" w:rsidR="00F00F16"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Solicito se autorice a correr con todas las diligencias a que el presente expediente diere menester al Dr. Juan Pablo Comte T°141 F°705, y/o Srta. Guillermina Marcelli y/o quienes ellas designen, inclusive notificarse, retirar y presentar escritos, retirar y devolver expedientes, suscribir minutas, y demás trámites relativos al mismo. </w:t>
      </w:r>
    </w:p>
    <w:p w14:paraId="1617B58E" w14:textId="77777777" w:rsidR="001B4821" w:rsidRDefault="001B4821" w:rsidP="001B4821">
      <w:pPr>
        <w:spacing w:line="360" w:lineRule="auto"/>
        <w:jc w:val="both"/>
        <w:rPr>
          <w:rFonts w:ascii="Times New Roman" w:eastAsia="Times New Roman" w:hAnsi="Times New Roman" w:cs="Times New Roman"/>
          <w:sz w:val="24"/>
          <w:szCs w:val="24"/>
          <w:lang w:val="es-AR"/>
        </w:rPr>
      </w:pPr>
    </w:p>
    <w:p w14:paraId="403EE12E" w14:textId="77777777" w:rsidR="001B4821" w:rsidRPr="001B4821" w:rsidRDefault="001B4821" w:rsidP="001B4821">
      <w:pPr>
        <w:spacing w:line="480" w:lineRule="auto"/>
        <w:jc w:val="both"/>
        <w:rPr>
          <w:rFonts w:ascii="Times New Roman" w:eastAsia="Times New Roman" w:hAnsi="Times New Roman" w:cs="Times New Roman"/>
          <w:b/>
          <w:bCs/>
          <w:sz w:val="24"/>
          <w:szCs w:val="24"/>
          <w:u w:val="single"/>
          <w:lang w:val="es-AR"/>
        </w:rPr>
      </w:pPr>
      <w:r w:rsidRPr="001B4821">
        <w:rPr>
          <w:rFonts w:ascii="Times New Roman" w:eastAsia="Times New Roman" w:hAnsi="Times New Roman" w:cs="Times New Roman"/>
          <w:b/>
          <w:bCs/>
          <w:sz w:val="24"/>
          <w:szCs w:val="24"/>
          <w:u w:val="single"/>
          <w:lang w:val="es-AR"/>
        </w:rPr>
        <w:t>XIX. PETITORIO:</w:t>
      </w:r>
    </w:p>
    <w:p w14:paraId="47517DCC"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Por todo lo expuesto a V.S. solicito:</w:t>
      </w:r>
    </w:p>
    <w:p w14:paraId="1C53DE04"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lastRenderedPageBreak/>
        <w:t>a) Tenerme por presentado, por parte en mérito a la personería invocada y por constituido el domicilio; se agregue la documentación acompañada.-</w:t>
      </w:r>
    </w:p>
    <w:p w14:paraId="5879104D"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b) Imprimiéndose el trámite de juicio ORDINARIO, se corra traslado de la demanda a los accionados para que la contesten, comparezcan a estar a derecho y constituyan domicilio, bajo apercibimiento de ley.-</w:t>
      </w:r>
    </w:p>
    <w:p w14:paraId="37733370"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c) Se tenga por ofrecida la prueba y la reserva de derechos formulada.-</w:t>
      </w:r>
    </w:p>
    <w:p w14:paraId="598924E1"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d) Se tengan presente las autorizaciones conferidas y la reserva del CASO FEDERAL impetrada.-</w:t>
      </w:r>
    </w:p>
    <w:p w14:paraId="7D58B9BB"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e) Oportunamente se haga lugar a la demanda incoada en todas sus partes, con intereses, costos y costas.-</w:t>
      </w:r>
    </w:p>
    <w:p w14:paraId="4FDA2DA6"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f) Que conjuntamente con estas actuaciones se inician los autos caratulados “S/BENEFICIO DE LITIGAR SIN GASTOS”, por los que ante la conexidad existente entre ambas actuaciones, pido que se sorteen en el mismo juzgado.</w:t>
      </w:r>
    </w:p>
    <w:p w14:paraId="001616BF" w14:textId="77777777" w:rsidR="001B4821" w:rsidRDefault="001B4821" w:rsidP="001B4821">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6A733DE7" w14:textId="77777777" w:rsidR="001B4821" w:rsidRDefault="001B4821" w:rsidP="001B4821">
      <w:pPr>
        <w:spacing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p w14:paraId="0973F306" w14:textId="77777777" w:rsidR="001B4821" w:rsidRPr="00AF06C8" w:rsidRDefault="001B4821" w:rsidP="001B4821">
      <w:pPr>
        <w:spacing w:line="360" w:lineRule="auto"/>
        <w:jc w:val="both"/>
        <w:rPr>
          <w:rFonts w:ascii="Times New Roman" w:eastAsia="Times New Roman" w:hAnsi="Times New Roman" w:cs="Times New Roman"/>
          <w:sz w:val="24"/>
          <w:szCs w:val="24"/>
          <w:lang w:val="es-AR"/>
        </w:rPr>
      </w:pPr>
    </w:p>
    <w:sectPr w:rsidR="001B4821" w:rsidRPr="00AF06C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gnacio Martin Graneros" w:date="2026-10-09T12:14:00Z" w:initials="IG">
    <w:p w14:paraId="1CFA24B3" w14:textId="77777777" w:rsidR="000D6C33" w:rsidRDefault="000D6C33" w:rsidP="000D6C33">
      <w:pPr>
        <w:pStyle w:val="Textocomentario"/>
      </w:pPr>
      <w:r>
        <w:rPr>
          <w:rStyle w:val="Refdecomentario"/>
        </w:rPr>
        <w:annotationRef/>
      </w:r>
      <w:r>
        <w:rPr>
          <w:lang w:val="es-AR"/>
        </w:rPr>
        <w:t>Que hacemos con esta sección, la reemplazamos por hechos, total, parcial?</w:t>
      </w:r>
    </w:p>
  </w:comment>
  <w:comment w:id="1" w:author="Ignacio Martin Graneros" w:date="2026-10-09T12:26:00Z" w:initials="IG">
    <w:p w14:paraId="46591694" w14:textId="77777777" w:rsidR="00A52A60" w:rsidRDefault="00A52A60" w:rsidP="00A52A60">
      <w:pPr>
        <w:pStyle w:val="Textocomentario"/>
      </w:pPr>
      <w:r>
        <w:rPr>
          <w:rStyle w:val="Refdecomentario"/>
        </w:rPr>
        <w:annotationRef/>
      </w:r>
      <w:r>
        <w:rPr>
          <w:lang w:val="es-AR"/>
        </w:rPr>
        <w:t>Cual es el porcentaje?</w:t>
      </w:r>
    </w:p>
  </w:comment>
  <w:comment w:id="2" w:author="Ignacio Martin Graneros" w:date="2026-10-09T12:43:00Z" w:initials="IG">
    <w:p w14:paraId="0E6A9733" w14:textId="77777777" w:rsidR="00244739" w:rsidRDefault="00244739" w:rsidP="00244739">
      <w:pPr>
        <w:pStyle w:val="Textocomentario"/>
      </w:pPr>
      <w:r>
        <w:rPr>
          <w:rStyle w:val="Refdecomentario"/>
        </w:rPr>
        <w:annotationRef/>
      </w:r>
      <w:r>
        <w:rPr>
          <w:lang w:val="es-AR"/>
        </w:rPr>
        <w:t>Agregar este daño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FA24B3" w15:done="0"/>
  <w15:commentEx w15:paraId="46591694" w15:done="0"/>
  <w15:commentEx w15:paraId="0E6A97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2FC9ED" w16cex:dateUtc="2026-10-09T15:14:00Z"/>
  <w16cex:commentExtensible w16cex:durableId="20F97B9B" w16cex:dateUtc="2026-10-09T15:26:00Z"/>
  <w16cex:commentExtensible w16cex:durableId="1E17AEF7" w16cex:dateUtc="2026-10-09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FA24B3" w16cid:durableId="0E2FC9ED"/>
  <w16cid:commentId w16cid:paraId="46591694" w16cid:durableId="20F97B9B"/>
  <w16cid:commentId w16cid:paraId="0E6A9733" w16cid:durableId="1E17AE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E7CAF809-0390-447F-A44F-0D391EAF1512}"/>
    <w:embedBold r:id="rId2" w:fontKey="{B4CA2581-172B-46A8-A1D2-55E32D3D32BB}"/>
  </w:font>
  <w:font w:name="Calibri">
    <w:panose1 w:val="020F0502020204030204"/>
    <w:charset w:val="00"/>
    <w:family w:val="swiss"/>
    <w:pitch w:val="variable"/>
    <w:sig w:usb0="E4002EFF" w:usb1="C200247B" w:usb2="00000009" w:usb3="00000000" w:csb0="000001FF" w:csb1="00000000"/>
    <w:embedRegular r:id="rId3" w:fontKey="{392AFE50-238C-4B7F-848C-AFD6926DEB01}"/>
  </w:font>
  <w:font w:name="Cambria">
    <w:panose1 w:val="02040503050406030204"/>
    <w:charset w:val="00"/>
    <w:family w:val="roman"/>
    <w:pitch w:val="variable"/>
    <w:sig w:usb0="E00006FF" w:usb1="420024FF" w:usb2="02000000" w:usb3="00000000" w:csb0="0000019F" w:csb1="00000000"/>
    <w:embedRegular r:id="rId4" w:fontKey="{69613239-4B03-49B4-9C3D-13E073AA7A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706"/>
    <w:multiLevelType w:val="multilevel"/>
    <w:tmpl w:val="3B0227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02B27"/>
    <w:multiLevelType w:val="multilevel"/>
    <w:tmpl w:val="78EA3E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E7E2294"/>
    <w:multiLevelType w:val="multilevel"/>
    <w:tmpl w:val="94E81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5" w15:restartNumberingAfterBreak="0">
    <w:nsid w:val="166A0AB8"/>
    <w:multiLevelType w:val="multilevel"/>
    <w:tmpl w:val="E38634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0C22310"/>
    <w:multiLevelType w:val="multilevel"/>
    <w:tmpl w:val="864E04C2"/>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47213AB"/>
    <w:multiLevelType w:val="multilevel"/>
    <w:tmpl w:val="81F62DCA"/>
    <w:lvl w:ilvl="0">
      <w:start w:val="1"/>
      <w:numFmt w:val="upperRoman"/>
      <w:lvlText w:val="%1."/>
      <w:lvlJc w:val="right"/>
      <w:pPr>
        <w:ind w:left="708"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3947B03"/>
    <w:multiLevelType w:val="multilevel"/>
    <w:tmpl w:val="DFB0F6E6"/>
    <w:lvl w:ilvl="0">
      <w:start w:val="1"/>
      <w:numFmt w:val="decimal"/>
      <w:lvlText w:val="%1."/>
      <w:lvlJc w:val="left"/>
      <w:pPr>
        <w:ind w:left="720" w:hanging="436"/>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6B8109E0"/>
    <w:multiLevelType w:val="multilevel"/>
    <w:tmpl w:val="1A5CB0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26074643">
    <w:abstractNumId w:val="5"/>
  </w:num>
  <w:num w:numId="2" w16cid:durableId="1502155906">
    <w:abstractNumId w:val="9"/>
  </w:num>
  <w:num w:numId="3" w16cid:durableId="842860660">
    <w:abstractNumId w:val="8"/>
  </w:num>
  <w:num w:numId="4" w16cid:durableId="1291592589">
    <w:abstractNumId w:val="0"/>
  </w:num>
  <w:num w:numId="5" w16cid:durableId="50736734">
    <w:abstractNumId w:val="6"/>
  </w:num>
  <w:num w:numId="6" w16cid:durableId="918515442">
    <w:abstractNumId w:val="1"/>
  </w:num>
  <w:num w:numId="7" w16cid:durableId="523784061">
    <w:abstractNumId w:val="3"/>
  </w:num>
  <w:num w:numId="8" w16cid:durableId="1076971934">
    <w:abstractNumId w:val="7"/>
  </w:num>
  <w:num w:numId="9" w16cid:durableId="1739089846">
    <w:abstractNumId w:val="4"/>
  </w:num>
  <w:num w:numId="10" w16cid:durableId="181837393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0F16"/>
    <w:rsid w:val="000662D6"/>
    <w:rsid w:val="000D4443"/>
    <w:rsid w:val="000D6C33"/>
    <w:rsid w:val="001052DF"/>
    <w:rsid w:val="001228B9"/>
    <w:rsid w:val="001B4821"/>
    <w:rsid w:val="00244739"/>
    <w:rsid w:val="00262E29"/>
    <w:rsid w:val="00274C55"/>
    <w:rsid w:val="00286467"/>
    <w:rsid w:val="002C5BC3"/>
    <w:rsid w:val="002F6BA3"/>
    <w:rsid w:val="003533C6"/>
    <w:rsid w:val="0037029B"/>
    <w:rsid w:val="0039481E"/>
    <w:rsid w:val="003A4B3F"/>
    <w:rsid w:val="003B7A7E"/>
    <w:rsid w:val="0041494A"/>
    <w:rsid w:val="0046490C"/>
    <w:rsid w:val="004A076A"/>
    <w:rsid w:val="004C441F"/>
    <w:rsid w:val="004E306E"/>
    <w:rsid w:val="0050792B"/>
    <w:rsid w:val="00572328"/>
    <w:rsid w:val="00703DEA"/>
    <w:rsid w:val="00716F6D"/>
    <w:rsid w:val="00746261"/>
    <w:rsid w:val="007B2CFE"/>
    <w:rsid w:val="00913741"/>
    <w:rsid w:val="009C6C0F"/>
    <w:rsid w:val="00A52A60"/>
    <w:rsid w:val="00AA4A60"/>
    <w:rsid w:val="00AF06C8"/>
    <w:rsid w:val="00AF79D3"/>
    <w:rsid w:val="00C57CDB"/>
    <w:rsid w:val="00C654C6"/>
    <w:rsid w:val="00CB6805"/>
    <w:rsid w:val="00CC427C"/>
    <w:rsid w:val="00CD1070"/>
    <w:rsid w:val="00D15791"/>
    <w:rsid w:val="00D372DE"/>
    <w:rsid w:val="00DC2AAE"/>
    <w:rsid w:val="00DD0595"/>
    <w:rsid w:val="00E45C4A"/>
    <w:rsid w:val="00E6382E"/>
    <w:rsid w:val="00E806CE"/>
    <w:rsid w:val="00ED7A32"/>
    <w:rsid w:val="00EF32D9"/>
    <w:rsid w:val="00F00F16"/>
    <w:rsid w:val="00F6773D"/>
    <w:rsid w:val="00F840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7E81C"/>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character" w:styleId="Textodelmarcadordeposicin">
    <w:name w:val="Placeholder Text"/>
    <w:basedOn w:val="Fuentedeprrafopredeter"/>
    <w:uiPriority w:val="99"/>
    <w:semiHidden/>
    <w:rsid w:val="001052DF"/>
    <w:rPr>
      <w:color w:val="666666"/>
    </w:rPr>
  </w:style>
  <w:style w:type="paragraph" w:styleId="Prrafodelista">
    <w:name w:val="List Paragraph"/>
    <w:basedOn w:val="Normal"/>
    <w:uiPriority w:val="34"/>
    <w:qFormat/>
    <w:rsid w:val="00EF32D9"/>
    <w:pPr>
      <w:ind w:left="720"/>
      <w:contextualSpacing/>
    </w:pPr>
  </w:style>
  <w:style w:type="character" w:styleId="Refdecomentario">
    <w:name w:val="annotation reference"/>
    <w:basedOn w:val="Fuentedeprrafopredeter"/>
    <w:uiPriority w:val="99"/>
    <w:semiHidden/>
    <w:unhideWhenUsed/>
    <w:rsid w:val="000D6C33"/>
    <w:rPr>
      <w:sz w:val="16"/>
      <w:szCs w:val="16"/>
    </w:rPr>
  </w:style>
  <w:style w:type="paragraph" w:styleId="Textocomentario">
    <w:name w:val="annotation text"/>
    <w:basedOn w:val="Normal"/>
    <w:link w:val="TextocomentarioCar"/>
    <w:uiPriority w:val="99"/>
    <w:unhideWhenUsed/>
    <w:rsid w:val="000D6C33"/>
    <w:pPr>
      <w:spacing w:line="240" w:lineRule="auto"/>
    </w:pPr>
    <w:rPr>
      <w:sz w:val="20"/>
      <w:szCs w:val="20"/>
    </w:rPr>
  </w:style>
  <w:style w:type="character" w:customStyle="1" w:styleId="TextocomentarioCar">
    <w:name w:val="Texto comentario Car"/>
    <w:basedOn w:val="Fuentedeprrafopredeter"/>
    <w:link w:val="Textocomentario"/>
    <w:uiPriority w:val="99"/>
    <w:rsid w:val="000D6C33"/>
    <w:rPr>
      <w:sz w:val="20"/>
      <w:szCs w:val="20"/>
    </w:rPr>
  </w:style>
  <w:style w:type="paragraph" w:styleId="Asuntodelcomentario">
    <w:name w:val="annotation subject"/>
    <w:basedOn w:val="Textocomentario"/>
    <w:next w:val="Textocomentario"/>
    <w:link w:val="AsuntodelcomentarioCar"/>
    <w:uiPriority w:val="99"/>
    <w:semiHidden/>
    <w:unhideWhenUsed/>
    <w:rsid w:val="000D6C33"/>
    <w:rPr>
      <w:b/>
      <w:bCs/>
    </w:rPr>
  </w:style>
  <w:style w:type="character" w:customStyle="1" w:styleId="AsuntodelcomentarioCar">
    <w:name w:val="Asunto del comentario Car"/>
    <w:basedOn w:val="TextocomentarioCar"/>
    <w:link w:val="Asuntodelcomentario"/>
    <w:uiPriority w:val="99"/>
    <w:semiHidden/>
    <w:rsid w:val="000D6C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rmaximilianosegon@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oT7mGBSn5Sfr/k/nRMK62yNmng==">CgMxLjA4AHIhMU1ib1ZLTUtlQWF5SHgxSEtBdEU4X0FMZ25pbmUxaG9W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1521</TotalTime>
  <Pages>33</Pages>
  <Words>10757</Words>
  <Characters>59169</Characters>
  <Application>Microsoft Office Word</Application>
  <DocSecurity>0</DocSecurity>
  <Lines>493</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Ignacio Martin Graneros</cp:lastModifiedBy>
  <cp:revision>43</cp:revision>
  <dcterms:created xsi:type="dcterms:W3CDTF">2026-03-10T00:11:00Z</dcterms:created>
  <dcterms:modified xsi:type="dcterms:W3CDTF">2026-10-18T14:19:00Z</dcterms:modified>
</cp:coreProperties>
</file>