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7857" w:rsidRDefault="00667857">
      <w:pPr>
        <w:spacing w:after="0" w:line="360" w:lineRule="auto"/>
        <w:jc w:val="both"/>
        <w:rPr>
          <w:rFonts w:ascii="Times New Roman" w:eastAsia="Times New Roman" w:hAnsi="Times New Roman" w:cs="Times New Roman"/>
          <w:b/>
          <w:bCs/>
          <w:sz w:val="24"/>
          <w:szCs w:val="24"/>
          <w:u w:val="single"/>
        </w:rPr>
      </w:pPr>
    </w:p>
    <w:p w14:paraId="0000000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3" w14:textId="77777777" w:rsidR="00667857" w:rsidRDefault="00667857">
      <w:pPr>
        <w:spacing w:after="0" w:line="360" w:lineRule="auto"/>
        <w:jc w:val="both"/>
        <w:rPr>
          <w:rFonts w:ascii="Times New Roman" w:eastAsia="Times New Roman" w:hAnsi="Times New Roman" w:cs="Times New Roman"/>
          <w:b/>
          <w:bCs/>
          <w:sz w:val="24"/>
          <w:szCs w:val="24"/>
        </w:rPr>
      </w:pPr>
    </w:p>
    <w:p w14:paraId="00000004"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5" w14:textId="77777777" w:rsidR="00667857" w:rsidRDefault="00667857">
      <w:pPr>
        <w:spacing w:after="0" w:line="360" w:lineRule="auto"/>
        <w:jc w:val="both"/>
        <w:rPr>
          <w:rFonts w:ascii="Times New Roman" w:eastAsia="Times New Roman" w:hAnsi="Times New Roman" w:cs="Times New Roman"/>
          <w:b/>
          <w:bCs/>
          <w:sz w:val="24"/>
          <w:szCs w:val="24"/>
        </w:rPr>
      </w:pPr>
    </w:p>
    <w:p w14:paraId="00000006" w14:textId="64C97B37" w:rsidR="00667857" w:rsidRDefault="00C735E6">
      <w:pPr>
        <w:spacing w:after="0" w:line="360" w:lineRule="auto"/>
        <w:ind w:firstLine="720"/>
        <w:jc w:val="both"/>
        <w:rPr>
          <w:rFonts w:ascii="Times New Roman" w:eastAsia="Times New Roman" w:hAnsi="Times New Roman" w:cs="Times New Roman"/>
          <w:sz w:val="24"/>
          <w:szCs w:val="24"/>
        </w:rPr>
      </w:pPr>
      <w:r w:rsidRPr="00C735E6">
        <w:rPr>
          <w:rFonts w:ascii="Times New Roman" w:eastAsia="Times New Roman" w:hAnsi="Times New Roman" w:cs="Times New Roman"/>
          <w:b/>
          <w:bCs/>
          <w:sz w:val="24"/>
          <w:szCs w:val="24"/>
          <w:highlight w:val="yellow"/>
        </w:rPr>
        <w:t>NombreActor</w:t>
      </w:r>
      <w:r>
        <w:rPr>
          <w:rFonts w:ascii="Times New Roman" w:eastAsia="Times New Roman" w:hAnsi="Times New Roman" w:cs="Times New Roman"/>
          <w:b/>
          <w:bCs/>
          <w:sz w:val="24"/>
          <w:szCs w:val="24"/>
        </w:rPr>
        <w:t xml:space="preserve"> </w:t>
      </w:r>
      <w:r w:rsidR="001E1FE6">
        <w:rPr>
          <w:rFonts w:ascii="Times New Roman" w:eastAsia="Times New Roman" w:hAnsi="Times New Roman" w:cs="Times New Roman"/>
          <w:b/>
          <w:bCs/>
          <w:sz w:val="24"/>
          <w:szCs w:val="24"/>
        </w:rPr>
        <w:t xml:space="preserve">DNI </w:t>
      </w:r>
      <w:r w:rsidRPr="00C735E6">
        <w:rPr>
          <w:rFonts w:ascii="Times New Roman" w:eastAsia="Times New Roman" w:hAnsi="Times New Roman" w:cs="Times New Roman"/>
          <w:b/>
          <w:bCs/>
          <w:sz w:val="24"/>
          <w:szCs w:val="24"/>
          <w:highlight w:val="yellow"/>
        </w:rPr>
        <w:t>DniActor</w:t>
      </w:r>
      <w:r w:rsidR="001E1FE6">
        <w:rPr>
          <w:rFonts w:ascii="Times New Roman" w:eastAsia="Times New Roman" w:hAnsi="Times New Roman" w:cs="Times New Roman"/>
          <w:b/>
          <w:bCs/>
          <w:sz w:val="24"/>
          <w:szCs w:val="24"/>
        </w:rPr>
        <w:t xml:space="preserve">            </w:t>
      </w:r>
      <w:r w:rsidR="001E1FE6">
        <w:rPr>
          <w:rFonts w:ascii="Times New Roman" w:eastAsia="Times New Roman" w:hAnsi="Times New Roman" w:cs="Times New Roman"/>
          <w:sz w:val="24"/>
          <w:szCs w:val="24"/>
        </w:rPr>
        <w:t xml:space="preserve">con domicilio en </w:t>
      </w:r>
      <w:r w:rsidR="001E1FE6">
        <w:rPr>
          <w:rFonts w:ascii="Times New Roman" w:eastAsia="Times New Roman" w:hAnsi="Times New Roman" w:cs="Times New Roman"/>
          <w:b/>
          <w:bCs/>
          <w:sz w:val="24"/>
          <w:szCs w:val="24"/>
        </w:rPr>
        <w:t xml:space="preserve"> </w:t>
      </w:r>
      <w:r w:rsidRPr="00C735E6">
        <w:rPr>
          <w:rFonts w:ascii="Times New Roman" w:eastAsia="Times New Roman" w:hAnsi="Times New Roman" w:cs="Times New Roman"/>
          <w:b/>
          <w:bCs/>
          <w:sz w:val="24"/>
          <w:szCs w:val="24"/>
          <w:highlight w:val="yellow"/>
        </w:rPr>
        <w:t>DomilicioActor</w:t>
      </w:r>
      <w:r w:rsidR="001E1FE6">
        <w:rPr>
          <w:rFonts w:ascii="Times New Roman" w:eastAsia="Times New Roman" w:hAnsi="Times New Roman" w:cs="Times New Roman"/>
          <w:sz w:val="24"/>
          <w:szCs w:val="24"/>
        </w:rPr>
        <w:t xml:space="preserve">, por derecho propio, con el patrocinio letrado del </w:t>
      </w:r>
      <w:r w:rsidR="001E1FE6">
        <w:rPr>
          <w:rFonts w:ascii="Times New Roman" w:eastAsia="Times New Roman" w:hAnsi="Times New Roman" w:cs="Times New Roman"/>
          <w:b/>
          <w:bCs/>
          <w:sz w:val="24"/>
          <w:szCs w:val="24"/>
        </w:rPr>
        <w:t xml:space="preserve"> Dr. SEGON MAXIMILIANO  T° 117 F°872, CPACF </w:t>
      </w:r>
      <w:r w:rsidR="001E1FE6">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6">
        <w:r w:rsidR="001E1FE6">
          <w:rPr>
            <w:rFonts w:ascii="Times New Roman" w:eastAsia="Times New Roman" w:hAnsi="Times New Roman" w:cs="Times New Roman"/>
            <w:color w:val="0000FF"/>
            <w:sz w:val="24"/>
            <w:szCs w:val="24"/>
            <w:u w:val="single"/>
          </w:rPr>
          <w:t>drmaximilianosegon@gmail.com</w:t>
        </w:r>
      </w:hyperlink>
      <w:r w:rsidR="001E1FE6">
        <w:rPr>
          <w:rFonts w:ascii="Times New Roman" w:eastAsia="Times New Roman" w:hAnsi="Times New Roman" w:cs="Times New Roman"/>
          <w:sz w:val="24"/>
          <w:szCs w:val="24"/>
        </w:rPr>
        <w:t xml:space="preserve"> y teléfono +54 9 11 3776-0853,  a V.S. me presento respetuosamente y digo:</w:t>
      </w:r>
    </w:p>
    <w:p w14:paraId="00000007" w14:textId="77777777" w:rsidR="00667857" w:rsidRDefault="00667857">
      <w:pPr>
        <w:spacing w:after="0" w:line="360" w:lineRule="auto"/>
        <w:jc w:val="both"/>
        <w:rPr>
          <w:rFonts w:ascii="Times New Roman" w:eastAsia="Times New Roman" w:hAnsi="Times New Roman" w:cs="Times New Roman"/>
          <w:sz w:val="24"/>
          <w:szCs w:val="24"/>
        </w:rPr>
      </w:pPr>
    </w:p>
    <w:p w14:paraId="00000008"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0" w:name="_heading=h.fxa9o6vjr6b0" w:colFirst="0" w:colLast="0"/>
      <w:bookmarkEnd w:id="0"/>
      <w:r>
        <w:rPr>
          <w:rFonts w:ascii="Times New Roman" w:eastAsia="Times New Roman" w:hAnsi="Times New Roman" w:cs="Times New Roman"/>
          <w:sz w:val="24"/>
          <w:szCs w:val="24"/>
          <w:u w:val="single"/>
        </w:rPr>
        <w:t>I.- OBJETO</w:t>
      </w:r>
    </w:p>
    <w:p w14:paraId="0000000A" w14:textId="6FB0C1A3" w:rsidR="00667857" w:rsidRDefault="00816ABB" w:rsidP="001E1FE6">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Que vengo por el presente a  iniciar acción judicial contra:</w:t>
      </w:r>
      <w:r w:rsidR="00C735E6">
        <w:rPr>
          <w:rFonts w:ascii="Times New Roman" w:eastAsia="Times New Roman" w:hAnsi="Times New Roman" w:cs="Times New Roman"/>
          <w:b/>
          <w:bCs/>
          <w:sz w:val="24"/>
          <w:szCs w:val="24"/>
        </w:rPr>
        <w:t xml:space="preserve"> </w:t>
      </w:r>
      <w:r w:rsidR="00C735E6" w:rsidRPr="00C735E6">
        <w:rPr>
          <w:rFonts w:ascii="Times New Roman" w:eastAsia="Times New Roman" w:hAnsi="Times New Roman" w:cs="Times New Roman"/>
          <w:b/>
          <w:bCs/>
          <w:sz w:val="24"/>
          <w:szCs w:val="24"/>
          <w:highlight w:val="yellow"/>
        </w:rPr>
        <w:t>NombreDemandado</w:t>
      </w:r>
      <w:r>
        <w:rPr>
          <w:rFonts w:ascii="Times New Roman" w:eastAsia="Times New Roman" w:hAnsi="Times New Roman" w:cs="Times New Roman"/>
          <w:b/>
          <w:bCs/>
          <w:sz w:val="24"/>
          <w:szCs w:val="24"/>
        </w:rPr>
        <w:t xml:space="preserve">   DNI</w:t>
      </w:r>
      <w:r w:rsidR="001E1FE6">
        <w:rPr>
          <w:rFonts w:ascii="Times New Roman" w:eastAsia="Times New Roman" w:hAnsi="Times New Roman" w:cs="Times New Roman"/>
          <w:b/>
          <w:bCs/>
          <w:sz w:val="24"/>
          <w:szCs w:val="24"/>
        </w:rPr>
        <w:t xml:space="preserve"> </w:t>
      </w:r>
      <w:r w:rsidR="00C735E6" w:rsidRPr="00C735E6">
        <w:rPr>
          <w:rFonts w:ascii="Times New Roman" w:eastAsia="Times New Roman" w:hAnsi="Times New Roman" w:cs="Times New Roman"/>
          <w:b/>
          <w:bCs/>
          <w:sz w:val="24"/>
          <w:szCs w:val="24"/>
          <w:highlight w:val="yellow"/>
        </w:rPr>
        <w:t>DniDemandado</w:t>
      </w:r>
      <w:r w:rsidR="00C735E6">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 domicilio en </w:t>
      </w:r>
      <w:r w:rsidR="00D22ABE" w:rsidRPr="00D22ABE">
        <w:rPr>
          <w:rFonts w:ascii="Times New Roman" w:eastAsia="Times New Roman" w:hAnsi="Times New Roman" w:cs="Times New Roman"/>
          <w:sz w:val="24"/>
          <w:szCs w:val="24"/>
          <w:highlight w:val="yellow"/>
        </w:rPr>
        <w:t>DomicilioDemandado</w:t>
      </w:r>
      <w:r w:rsidR="00D22A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quien resulta ser conductor de un vehículo  </w:t>
      </w:r>
      <w:r>
        <w:rPr>
          <w:rFonts w:ascii="Times New Roman" w:eastAsia="Times New Roman" w:hAnsi="Times New Roman" w:cs="Times New Roman"/>
          <w:b/>
          <w:bCs/>
          <w:sz w:val="24"/>
          <w:szCs w:val="24"/>
        </w:rPr>
        <w:t xml:space="preserve">MARCA:   </w:t>
      </w:r>
      <w:r w:rsidR="00D22ABE" w:rsidRPr="00D22ABE">
        <w:rPr>
          <w:rFonts w:ascii="Times New Roman" w:eastAsia="Times New Roman" w:hAnsi="Times New Roman" w:cs="Times New Roman"/>
          <w:b/>
          <w:bCs/>
          <w:sz w:val="24"/>
          <w:szCs w:val="24"/>
          <w:highlight w:val="yellow"/>
        </w:rPr>
        <w:t>AutoDemandado</w:t>
      </w:r>
      <w:r>
        <w:rPr>
          <w:rFonts w:ascii="Times New Roman" w:eastAsia="Times New Roman" w:hAnsi="Times New Roman" w:cs="Times New Roman"/>
          <w:b/>
          <w:bCs/>
          <w:sz w:val="24"/>
          <w:szCs w:val="24"/>
        </w:rPr>
        <w:t xml:space="preserve">                     </w:t>
      </w:r>
    </w:p>
    <w:p w14:paraId="0000000B" w14:textId="228670AA"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y/o quien resulte civilmente responsable del vehículo en cuestión, a raíz del accidente de tránsito ocurrido el día </w:t>
      </w:r>
      <w:r>
        <w:rPr>
          <w:rFonts w:ascii="Times New Roman" w:eastAsia="Times New Roman" w:hAnsi="Times New Roman" w:cs="Times New Roman"/>
          <w:b/>
          <w:bCs/>
          <w:sz w:val="24"/>
          <w:szCs w:val="24"/>
        </w:rPr>
        <w:t xml:space="preserve"> </w:t>
      </w:r>
      <w:r w:rsidR="00D22ABE" w:rsidRPr="00D22ABE">
        <w:rPr>
          <w:rFonts w:ascii="Times New Roman" w:eastAsia="Times New Roman" w:hAnsi="Times New Roman" w:cs="Times New Roman"/>
          <w:b/>
          <w:bCs/>
          <w:sz w:val="24"/>
          <w:szCs w:val="24"/>
          <w:highlight w:val="yellow"/>
        </w:rPr>
        <w:t>FechHecho</w:t>
      </w:r>
      <w:r>
        <w:rPr>
          <w:rFonts w:ascii="Times New Roman" w:eastAsia="Times New Roman" w:hAnsi="Times New Roman" w:cs="Times New Roman"/>
          <w:b/>
          <w:bCs/>
          <w:sz w:val="24"/>
          <w:szCs w:val="24"/>
        </w:rPr>
        <w:t xml:space="preserve">  a las </w:t>
      </w:r>
      <w:r w:rsidR="00D22ABE" w:rsidRPr="00D22ABE">
        <w:rPr>
          <w:rFonts w:ascii="Times New Roman" w:eastAsia="Times New Roman" w:hAnsi="Times New Roman" w:cs="Times New Roman"/>
          <w:b/>
          <w:bCs/>
          <w:sz w:val="24"/>
          <w:szCs w:val="24"/>
          <w:highlight w:val="yellow"/>
        </w:rPr>
        <w:t>HoraHecho</w:t>
      </w:r>
      <w:r>
        <w:rPr>
          <w:rFonts w:ascii="Times New Roman" w:eastAsia="Times New Roman" w:hAnsi="Times New Roman" w:cs="Times New Roman"/>
          <w:b/>
          <w:bCs/>
          <w:sz w:val="24"/>
          <w:szCs w:val="24"/>
        </w:rPr>
        <w:t xml:space="preserve"> HS</w:t>
      </w:r>
      <w:r>
        <w:rPr>
          <w:rFonts w:ascii="Times New Roman" w:eastAsia="Times New Roman" w:hAnsi="Times New Roman" w:cs="Times New Roman"/>
          <w:sz w:val="24"/>
          <w:szCs w:val="24"/>
        </w:rPr>
        <w:t>,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C" w14:textId="13EB1A8D"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del Dr</w:t>
      </w:r>
      <w:r w:rsidR="000A5DDD">
        <w:rPr>
          <w:rFonts w:ascii="Times New Roman" w:eastAsia="Times New Roman" w:hAnsi="Times New Roman" w:cs="Times New Roman"/>
          <w:sz w:val="24"/>
          <w:szCs w:val="24"/>
        </w:rPr>
        <w:t xml:space="preserve"> </w:t>
      </w:r>
      <w:r w:rsidR="000A5DDD" w:rsidRPr="000A5DDD">
        <w:rPr>
          <w:rFonts w:ascii="Times New Roman" w:eastAsia="Times New Roman" w:hAnsi="Times New Roman" w:cs="Times New Roman"/>
          <w:sz w:val="24"/>
          <w:szCs w:val="24"/>
          <w:highlight w:val="yellow"/>
        </w:rPr>
        <w:t>MediadorNombre</w:t>
      </w:r>
      <w:r>
        <w:rPr>
          <w:rFonts w:ascii="Times New Roman" w:eastAsia="Times New Roman" w:hAnsi="Times New Roman" w:cs="Times New Roman"/>
          <w:sz w:val="24"/>
          <w:szCs w:val="24"/>
        </w:rPr>
        <w:t>, sito</w:t>
      </w:r>
      <w:r>
        <w:rPr>
          <w:rFonts w:ascii="Times New Roman" w:eastAsia="Times New Roman" w:hAnsi="Times New Roman" w:cs="Times New Roman"/>
          <w:sz w:val="24"/>
          <w:szCs w:val="24"/>
        </w:rPr>
        <w:t xml:space="preserve"> en la calle Santa Fe 1391, de CABA, arrojando resultado negativo todo intento de conciliación.</w:t>
      </w:r>
    </w:p>
    <w:p w14:paraId="0000000D" w14:textId="77777777" w:rsidR="00667857" w:rsidRDefault="00667857">
      <w:pPr>
        <w:spacing w:after="0" w:line="360" w:lineRule="auto"/>
        <w:jc w:val="both"/>
        <w:rPr>
          <w:rFonts w:ascii="Times New Roman" w:eastAsia="Times New Roman" w:hAnsi="Times New Roman" w:cs="Times New Roman"/>
          <w:sz w:val="24"/>
          <w:szCs w:val="24"/>
        </w:rPr>
      </w:pPr>
    </w:p>
    <w:p w14:paraId="0000000E"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1" w:name="_heading=h.c4ukvo8vm49" w:colFirst="0" w:colLast="0"/>
      <w:bookmarkEnd w:id="1"/>
      <w:r>
        <w:rPr>
          <w:rFonts w:ascii="Times New Roman" w:eastAsia="Times New Roman" w:hAnsi="Times New Roman" w:cs="Times New Roman"/>
          <w:sz w:val="24"/>
          <w:szCs w:val="24"/>
          <w:u w:val="single"/>
        </w:rPr>
        <w:t>II.- CITADAS EN GARANTÍA</w:t>
      </w:r>
    </w:p>
    <w:p w14:paraId="0000000F"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00000011" w14:textId="3C20D7AB" w:rsidR="00667857" w:rsidRPr="001E1FE6" w:rsidRDefault="00816ABB" w:rsidP="001E1FE6">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Solicitamos se cite en garantía a </w:t>
      </w:r>
      <w:r>
        <w:rPr>
          <w:rFonts w:ascii="Times New Roman" w:eastAsia="Times New Roman" w:hAnsi="Times New Roman" w:cs="Times New Roman"/>
          <w:b/>
          <w:bCs/>
          <w:sz w:val="24"/>
          <w:szCs w:val="24"/>
        </w:rPr>
        <w:t xml:space="preserve">  </w:t>
      </w:r>
      <w:r w:rsidR="000A5DDD" w:rsidRPr="000A5DDD">
        <w:rPr>
          <w:rFonts w:ascii="Times New Roman" w:eastAsia="Times New Roman" w:hAnsi="Times New Roman" w:cs="Times New Roman"/>
          <w:b/>
          <w:bCs/>
          <w:sz w:val="24"/>
          <w:szCs w:val="24"/>
          <w:highlight w:val="yellow"/>
        </w:rPr>
        <w:t>NombreAseguradora</w:t>
      </w:r>
      <w:r>
        <w:rPr>
          <w:rFonts w:ascii="Times New Roman" w:eastAsia="Times New Roman" w:hAnsi="Times New Roman" w:cs="Times New Roman"/>
          <w:b/>
          <w:bCs/>
          <w:sz w:val="24"/>
          <w:szCs w:val="24"/>
        </w:rPr>
        <w:t xml:space="preserve">                     CUIT  </w:t>
      </w:r>
      <w:r w:rsidR="00D94472" w:rsidRPr="00D94472">
        <w:rPr>
          <w:rFonts w:ascii="Times New Roman" w:eastAsia="Times New Roman" w:hAnsi="Times New Roman" w:cs="Times New Roman"/>
          <w:b/>
          <w:bCs/>
          <w:sz w:val="24"/>
          <w:szCs w:val="24"/>
          <w:highlight w:val="yellow"/>
        </w:rPr>
        <w:t>CuitAseguradora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 domicilio sito en </w:t>
      </w:r>
      <w:r>
        <w:rPr>
          <w:rFonts w:ascii="Times New Roman" w:eastAsia="Times New Roman" w:hAnsi="Times New Roman" w:cs="Times New Roman"/>
          <w:b/>
          <w:bCs/>
          <w:sz w:val="24"/>
          <w:szCs w:val="24"/>
        </w:rPr>
        <w:t xml:space="preserve"> </w:t>
      </w:r>
      <w:r w:rsidR="00D94472" w:rsidRPr="00D94472">
        <w:rPr>
          <w:rFonts w:ascii="Times New Roman" w:eastAsia="Times New Roman" w:hAnsi="Times New Roman" w:cs="Times New Roman"/>
          <w:b/>
          <w:bCs/>
          <w:sz w:val="24"/>
          <w:szCs w:val="24"/>
          <w:highlight w:val="yellow"/>
        </w:rPr>
        <w:t>DomicilioAseguradora</w:t>
      </w:r>
      <w:r w:rsidR="00D9447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compañía aseguradora de</w:t>
      </w:r>
      <w:r>
        <w:rPr>
          <w:rFonts w:ascii="Times New Roman" w:eastAsia="Times New Roman" w:hAnsi="Times New Roman" w:cs="Times New Roman"/>
          <w:b/>
          <w:bCs/>
          <w:sz w:val="24"/>
          <w:szCs w:val="24"/>
        </w:rPr>
        <w:t xml:space="preserve">  </w:t>
      </w:r>
      <w:r w:rsidR="00D94472" w:rsidRPr="00C735E6">
        <w:rPr>
          <w:rFonts w:ascii="Times New Roman" w:eastAsia="Times New Roman" w:hAnsi="Times New Roman" w:cs="Times New Roman"/>
          <w:b/>
          <w:bCs/>
          <w:sz w:val="24"/>
          <w:szCs w:val="24"/>
          <w:highlight w:val="yellow"/>
        </w:rPr>
        <w:t>NombreDemandado</w:t>
      </w:r>
      <w:r w:rsidR="00D94472">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quien se hace extensiva la presente acción en los términos del art. 118 de la Ley 17.418 y bajo apercibimiento de ley.</w:t>
      </w:r>
    </w:p>
    <w:p w14:paraId="00000012" w14:textId="77777777" w:rsidR="00667857" w:rsidRDefault="00667857">
      <w:pPr>
        <w:spacing w:after="0" w:line="360" w:lineRule="auto"/>
        <w:jc w:val="both"/>
        <w:rPr>
          <w:rFonts w:ascii="Times New Roman" w:eastAsia="Times New Roman" w:hAnsi="Times New Roman" w:cs="Times New Roman"/>
          <w:sz w:val="24"/>
          <w:szCs w:val="24"/>
        </w:rPr>
      </w:pPr>
    </w:p>
    <w:p w14:paraId="00000013" w14:textId="77777777" w:rsidR="00667857" w:rsidRDefault="00667857">
      <w:pPr>
        <w:spacing w:after="0" w:line="360" w:lineRule="auto"/>
        <w:jc w:val="both"/>
        <w:rPr>
          <w:rFonts w:ascii="Times New Roman" w:eastAsia="Times New Roman" w:hAnsi="Times New Roman" w:cs="Times New Roman"/>
          <w:sz w:val="24"/>
          <w:szCs w:val="24"/>
        </w:rPr>
      </w:pPr>
    </w:p>
    <w:p w14:paraId="00000014"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2" w:name="_heading=h.n3lb21pm14x8" w:colFirst="0" w:colLast="0"/>
      <w:bookmarkEnd w:id="2"/>
      <w:r>
        <w:rPr>
          <w:rFonts w:ascii="Times New Roman" w:eastAsia="Times New Roman" w:hAnsi="Times New Roman" w:cs="Times New Roman"/>
          <w:sz w:val="24"/>
          <w:szCs w:val="24"/>
          <w:u w:val="single"/>
        </w:rPr>
        <w:t>III.- COMPETENCIA</w:t>
      </w:r>
    </w:p>
    <w:p w14:paraId="00000015"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00000018" w14:textId="30328511" w:rsidR="00667857" w:rsidRDefault="00D94472">
      <w:pPr>
        <w:spacing w:after="0" w:line="360" w:lineRule="auto"/>
        <w:jc w:val="both"/>
        <w:rPr>
          <w:rFonts w:ascii="Times New Roman" w:eastAsia="Times New Roman" w:hAnsi="Times New Roman" w:cs="Times New Roman"/>
          <w:sz w:val="24"/>
          <w:szCs w:val="24"/>
        </w:rPr>
      </w:pPr>
      <w:r w:rsidRPr="00D94472">
        <w:rPr>
          <w:rFonts w:ascii="Times New Roman" w:eastAsia="Times New Roman" w:hAnsi="Times New Roman" w:cs="Times New Roman"/>
          <w:sz w:val="24"/>
          <w:szCs w:val="24"/>
          <w:highlight w:val="yellow"/>
        </w:rPr>
        <w:t>ParrafoCompetencia</w:t>
      </w:r>
    </w:p>
    <w:p w14:paraId="00000019" w14:textId="77777777" w:rsidR="00667857" w:rsidRDefault="00667857">
      <w:pPr>
        <w:spacing w:after="0" w:line="360" w:lineRule="auto"/>
        <w:jc w:val="both"/>
        <w:rPr>
          <w:rFonts w:ascii="Times New Roman" w:eastAsia="Times New Roman" w:hAnsi="Times New Roman" w:cs="Times New Roman"/>
          <w:sz w:val="24"/>
          <w:szCs w:val="24"/>
        </w:rPr>
      </w:pPr>
    </w:p>
    <w:p w14:paraId="0000001A"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3" w:name="_heading=h.nd6isg5ojx7h" w:colFirst="0" w:colLast="0"/>
      <w:bookmarkEnd w:id="3"/>
      <w:r>
        <w:rPr>
          <w:rFonts w:ascii="Times New Roman" w:eastAsia="Times New Roman" w:hAnsi="Times New Roman" w:cs="Times New Roman"/>
          <w:sz w:val="24"/>
          <w:szCs w:val="24"/>
          <w:u w:val="single"/>
        </w:rPr>
        <w:lastRenderedPageBreak/>
        <w:t>IV.- HECHOS</w:t>
      </w:r>
    </w:p>
    <w:p w14:paraId="0000001B" w14:textId="392F6C7C"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0271" w:rsidRPr="00F40271">
        <w:rPr>
          <w:rFonts w:ascii="Times New Roman" w:eastAsia="Times New Roman" w:hAnsi="Times New Roman" w:cs="Times New Roman"/>
          <w:sz w:val="24"/>
          <w:szCs w:val="24"/>
          <w:highlight w:val="yellow"/>
        </w:rPr>
        <w:t>DescripcionHechos</w:t>
      </w:r>
    </w:p>
    <w:p w14:paraId="0000001C" w14:textId="77777777" w:rsidR="00667857" w:rsidRDefault="00667857">
      <w:pPr>
        <w:spacing w:after="0" w:line="360" w:lineRule="auto"/>
        <w:jc w:val="both"/>
        <w:rPr>
          <w:rFonts w:ascii="Times New Roman" w:eastAsia="Times New Roman" w:hAnsi="Times New Roman" w:cs="Times New Roman"/>
          <w:sz w:val="24"/>
          <w:szCs w:val="24"/>
        </w:rPr>
      </w:pPr>
    </w:p>
    <w:p w14:paraId="0000001D" w14:textId="77777777" w:rsidR="00667857" w:rsidRDefault="00667857">
      <w:pPr>
        <w:spacing w:after="0" w:line="360" w:lineRule="auto"/>
        <w:jc w:val="both"/>
        <w:rPr>
          <w:rFonts w:ascii="Times New Roman" w:eastAsia="Times New Roman" w:hAnsi="Times New Roman" w:cs="Times New Roman"/>
          <w:sz w:val="24"/>
          <w:szCs w:val="24"/>
        </w:rPr>
      </w:pPr>
    </w:p>
    <w:p w14:paraId="0000001E" w14:textId="77777777" w:rsidR="00667857" w:rsidRDefault="00667857">
      <w:pPr>
        <w:spacing w:after="0" w:line="360" w:lineRule="auto"/>
        <w:jc w:val="both"/>
        <w:rPr>
          <w:rFonts w:ascii="Times New Roman" w:eastAsia="Times New Roman" w:hAnsi="Times New Roman" w:cs="Times New Roman"/>
          <w:sz w:val="24"/>
          <w:szCs w:val="24"/>
        </w:rPr>
      </w:pPr>
    </w:p>
    <w:p w14:paraId="0000001F" w14:textId="77777777" w:rsidR="00667857" w:rsidRDefault="00667857">
      <w:pPr>
        <w:spacing w:after="0" w:line="360" w:lineRule="auto"/>
        <w:jc w:val="both"/>
        <w:rPr>
          <w:rFonts w:ascii="Times New Roman" w:eastAsia="Times New Roman" w:hAnsi="Times New Roman" w:cs="Times New Roman"/>
          <w:sz w:val="24"/>
          <w:szCs w:val="24"/>
        </w:rPr>
      </w:pPr>
    </w:p>
    <w:p w14:paraId="00000020" w14:textId="77777777" w:rsidR="00667857" w:rsidRDefault="00667857">
      <w:pPr>
        <w:spacing w:after="0" w:line="360" w:lineRule="auto"/>
        <w:jc w:val="both"/>
        <w:rPr>
          <w:rFonts w:ascii="Times New Roman" w:eastAsia="Times New Roman" w:hAnsi="Times New Roman" w:cs="Times New Roman"/>
          <w:sz w:val="24"/>
          <w:szCs w:val="24"/>
        </w:rPr>
      </w:pPr>
    </w:p>
    <w:p w14:paraId="00000021" w14:textId="77777777" w:rsidR="00667857" w:rsidRDefault="00667857">
      <w:pPr>
        <w:spacing w:after="0" w:line="360" w:lineRule="auto"/>
        <w:jc w:val="both"/>
        <w:rPr>
          <w:rFonts w:ascii="Times New Roman" w:eastAsia="Times New Roman" w:hAnsi="Times New Roman" w:cs="Times New Roman"/>
          <w:sz w:val="24"/>
          <w:szCs w:val="24"/>
        </w:rPr>
      </w:pPr>
    </w:p>
    <w:p w14:paraId="00000022" w14:textId="77777777" w:rsidR="00667857" w:rsidRDefault="00667857">
      <w:pPr>
        <w:spacing w:after="0" w:line="360" w:lineRule="auto"/>
        <w:jc w:val="both"/>
        <w:rPr>
          <w:rFonts w:ascii="Times New Roman" w:eastAsia="Times New Roman" w:hAnsi="Times New Roman" w:cs="Times New Roman"/>
          <w:sz w:val="24"/>
          <w:szCs w:val="24"/>
        </w:rPr>
      </w:pPr>
    </w:p>
    <w:p w14:paraId="00000023" w14:textId="77777777" w:rsidR="00667857" w:rsidRDefault="00667857">
      <w:pPr>
        <w:spacing w:after="0" w:line="360" w:lineRule="auto"/>
        <w:jc w:val="both"/>
        <w:rPr>
          <w:rFonts w:ascii="Times New Roman" w:eastAsia="Times New Roman" w:hAnsi="Times New Roman" w:cs="Times New Roman"/>
          <w:sz w:val="24"/>
          <w:szCs w:val="24"/>
        </w:rPr>
      </w:pPr>
    </w:p>
    <w:p w14:paraId="00000024" w14:textId="77777777" w:rsidR="00667857" w:rsidRDefault="00667857">
      <w:pPr>
        <w:spacing w:after="0" w:line="360" w:lineRule="auto"/>
        <w:jc w:val="both"/>
        <w:rPr>
          <w:rFonts w:ascii="Times New Roman" w:eastAsia="Times New Roman" w:hAnsi="Times New Roman" w:cs="Times New Roman"/>
          <w:sz w:val="24"/>
          <w:szCs w:val="24"/>
        </w:rPr>
      </w:pPr>
    </w:p>
    <w:p w14:paraId="00000025" w14:textId="77777777" w:rsidR="00667857" w:rsidRDefault="00667857">
      <w:pPr>
        <w:spacing w:after="0" w:line="360" w:lineRule="auto"/>
        <w:jc w:val="both"/>
        <w:rPr>
          <w:rFonts w:ascii="Times New Roman" w:eastAsia="Times New Roman" w:hAnsi="Times New Roman" w:cs="Times New Roman"/>
          <w:sz w:val="24"/>
          <w:szCs w:val="24"/>
        </w:rPr>
      </w:pPr>
    </w:p>
    <w:p w14:paraId="00000026" w14:textId="77777777" w:rsidR="00667857" w:rsidRDefault="00667857">
      <w:pPr>
        <w:spacing w:after="0" w:line="360" w:lineRule="auto"/>
        <w:jc w:val="both"/>
        <w:rPr>
          <w:rFonts w:ascii="Times New Roman" w:eastAsia="Times New Roman" w:hAnsi="Times New Roman" w:cs="Times New Roman"/>
          <w:sz w:val="24"/>
          <w:szCs w:val="24"/>
        </w:rPr>
      </w:pPr>
    </w:p>
    <w:p w14:paraId="00000027" w14:textId="77777777" w:rsidR="00667857" w:rsidRDefault="00667857">
      <w:pPr>
        <w:spacing w:after="0" w:line="360" w:lineRule="auto"/>
        <w:jc w:val="both"/>
        <w:rPr>
          <w:rFonts w:ascii="Times New Roman" w:eastAsia="Times New Roman" w:hAnsi="Times New Roman" w:cs="Times New Roman"/>
          <w:sz w:val="24"/>
          <w:szCs w:val="24"/>
        </w:rPr>
      </w:pPr>
    </w:p>
    <w:p w14:paraId="00000028"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4" w:name="_heading=h.39us76wb18z9" w:colFirst="0" w:colLast="0"/>
      <w:bookmarkEnd w:id="4"/>
      <w:r>
        <w:rPr>
          <w:rFonts w:ascii="Times New Roman" w:eastAsia="Times New Roman" w:hAnsi="Times New Roman" w:cs="Times New Roman"/>
          <w:sz w:val="24"/>
          <w:szCs w:val="24"/>
          <w:u w:val="single"/>
        </w:rPr>
        <w:t>V.- LEGITIMACIÓN ACTIVA</w:t>
      </w:r>
    </w:p>
    <w:p w14:paraId="00000029"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mandante se encuentra legitimado para promover esta acción pues ha sufrido un daño o perjuicio susceptible de apreciación pecuniaria, que el demandado debe reparar en forma solidaria e ilimitada.</w:t>
      </w:r>
    </w:p>
    <w:p w14:paraId="0000002A" w14:textId="77777777" w:rsidR="00667857" w:rsidRDefault="00667857">
      <w:pPr>
        <w:spacing w:after="0" w:line="360" w:lineRule="auto"/>
        <w:jc w:val="both"/>
        <w:rPr>
          <w:rFonts w:ascii="Times New Roman" w:eastAsia="Times New Roman" w:hAnsi="Times New Roman" w:cs="Times New Roman"/>
          <w:sz w:val="24"/>
          <w:szCs w:val="24"/>
        </w:rPr>
      </w:pPr>
    </w:p>
    <w:p w14:paraId="0000002B" w14:textId="77777777" w:rsidR="00667857" w:rsidRDefault="00667857">
      <w:pPr>
        <w:spacing w:after="0" w:line="360" w:lineRule="auto"/>
        <w:jc w:val="both"/>
        <w:rPr>
          <w:rFonts w:ascii="Times New Roman" w:eastAsia="Times New Roman" w:hAnsi="Times New Roman" w:cs="Times New Roman"/>
          <w:sz w:val="24"/>
          <w:szCs w:val="24"/>
        </w:rPr>
      </w:pPr>
    </w:p>
    <w:p w14:paraId="0000002C"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5" w:name="_heading=h.p2ddjrb8erjb" w:colFirst="0" w:colLast="0"/>
      <w:bookmarkEnd w:id="5"/>
      <w:r>
        <w:rPr>
          <w:rFonts w:ascii="Times New Roman" w:eastAsia="Times New Roman" w:hAnsi="Times New Roman" w:cs="Times New Roman"/>
          <w:sz w:val="24"/>
          <w:szCs w:val="24"/>
          <w:u w:val="single"/>
        </w:rPr>
        <w:t>VI.- RESPONSABILIDAD</w:t>
      </w:r>
    </w:p>
    <w:p w14:paraId="0000002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Imputo la exclusiva responsabilidad en la producción del evento dañoso a la parte demandada por el acto ilícito cometido, por no haber respetado las reglas de tránsito, como </w:t>
      </w:r>
      <w:r>
        <w:rPr>
          <w:rFonts w:ascii="Times New Roman" w:eastAsia="Times New Roman" w:hAnsi="Times New Roman" w:cs="Times New Roman"/>
          <w:sz w:val="24"/>
          <w:szCs w:val="24"/>
        </w:rPr>
        <w:t xml:space="preserve">las circunstancias del hecho anteriormente descritas lo evidencian y el daño que me infringiera. Es notorio el hecho que el demandado no sólo circulaba a gran velocidad en el vehículo de mayor porte, sino que jamás tomó los recaudos necesarios para la motocicleta que conducía el actor, haciendo caso omiso a los estipulado por la Ley Nacional de Tránsito (Ley 24.449) en su art. 39 y 45. </w:t>
      </w:r>
    </w:p>
    <w:p w14:paraId="0000002E"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r>
        <w:rPr>
          <w:rFonts w:ascii="Times New Roman" w:eastAsia="Times New Roman" w:hAnsi="Times New Roman" w:cs="Times New Roman"/>
          <w:sz w:val="24"/>
          <w:szCs w:val="24"/>
          <w:highlight w:val="white"/>
        </w:rPr>
        <w:t xml:space="preserve">. LEDESMA, RAUL ORLANDO C/ SANCHEZ, ALBERTO Y OTRO S/DAÑOS Y PERJUICIOS (ACC.TRAN.C/LES. O MUERTE) 2014, CNAC Sala “A”- </w:t>
      </w:r>
    </w:p>
    <w:p w14:paraId="0000002F"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w:t>
      </w:r>
      <w:r>
        <w:rPr>
          <w:rFonts w:ascii="Times New Roman" w:eastAsia="Times New Roman" w:hAnsi="Times New Roman" w:cs="Times New Roman"/>
          <w:sz w:val="24"/>
          <w:szCs w:val="24"/>
          <w:highlight w:val="white"/>
        </w:rPr>
        <w:t>Hay culpa exclusiva del demandado en la producción del evento dañoso si no guardó el pleno dominio en la conducción de su rodado”  (CNCiv., sala F, agosto 14-1969. “El fuerte Cía de seguros e/ Sergio Gerardo” I.I 139-772;24.121-S-J.A; 1970-5-3409).-</w:t>
      </w:r>
    </w:p>
    <w:p w14:paraId="00000030"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lastRenderedPageBreak/>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highlight w:val="white"/>
        </w:rPr>
        <w:t xml:space="preserve">" (CNCiv., Sala D, 12/12/95, "Games, Daniela E. y otros c/ Firas Bunge, Susana E. y otros s/ daños y perjuicios").-  </w:t>
      </w:r>
    </w:p>
    <w:p w14:paraId="00000031"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highlight w:val="white"/>
        </w:rPr>
        <w:t>”. (CNEsp. Civ. y Com., Sala IV, 29/4/81).</w:t>
      </w:r>
    </w:p>
    <w:p w14:paraId="00000032"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highlight w:val="white"/>
        </w:rPr>
        <w:t>”-CCI Art. 1109, CC0000 TL 10392 RSD-21-76 S 25-6-1992 , Juez CASARINI (SD)CARATULA: Soldivier, Lidia M. c/ Azar, Ricardo A. s/ Daños y perjuicios, MAG. VOTANTES: Casarini - Macaya - Lettieri.</w:t>
      </w:r>
    </w:p>
    <w:p w14:paraId="00000033"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highlight w:val="white"/>
        </w:rPr>
        <w:t xml:space="preserve">”- CC0100 SN 3938 RSD-178-2 S 9-5-2002, Juez TELECHEA (SD),CARATULA: Acosta Eduardo José c/ Rássiga Norberto Domingo s/ Daños y perjuicios MAG. VOTANTES: Telechea Rivero de Knezovich-Porthé. </w:t>
      </w:r>
      <w:r>
        <w:rPr>
          <w:rFonts w:ascii="Times New Roman" w:eastAsia="Times New Roman" w:hAnsi="Times New Roman" w:cs="Times New Roman"/>
          <w:sz w:val="24"/>
          <w:szCs w:val="24"/>
          <w:highlight w:val="white"/>
        </w:rPr>
        <w:t>TRIB. DE ORIGEN: JCI 0402. CC0100 SN 9248 RSD-67-9 S 21-5-2009 , Juez TELECHEA (SD) CARATULA: Vandoni Yamil Ezequiel y otro c/ Parking Security And Services S.R. L. y otros y/o quien resulte responsable s/ Daños y perjuicios MAG. VOTANTES: Telechea - Porthé - Rivero. TRIB. DE ORIGEN: JC 01CC0100 SN 9126 RSD-57-9 S 12-5-2009, Juez TELECHEA (SD)CARATULA: Lobaiza Rocío Yanel c/ Popovic Karina Elida y otros s/ Daños y perjuicios MAG. VOTANTES: POrthé - Sormani - Tivano TRIB. DE ORIGEN: JC 01.</w:t>
      </w:r>
    </w:p>
    <w:p w14:paraId="00000034"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Todo conductor debe mantener el dominio pleno del vehículo que conduce y estar en condiciones de detenerlo o maniobrar</w:t>
      </w:r>
      <w:r>
        <w:rPr>
          <w:rFonts w:ascii="Times New Roman" w:eastAsia="Times New Roman" w:hAnsi="Times New Roman" w:cs="Times New Roman"/>
          <w:sz w:val="24"/>
          <w:szCs w:val="24"/>
          <w:highlight w:val="white"/>
        </w:rPr>
        <w:t>.”CC0001 SM 61058 RSD-79-9 S 4-6-2009 , Juez SANCHEZ PONS (SD), CARATULA: Salgueiro, Ariel A. c/ Municipalidad de Malvinas Argentinas de la Provincia de Buenos Aires s/ Daños y perjuicios, MAG. VOTANTES: Sanchez Pons-Sirvén.</w:t>
      </w:r>
    </w:p>
    <w:p w14:paraId="00000035"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i/>
          <w:iCs/>
          <w:sz w:val="24"/>
          <w:szCs w:val="24"/>
          <w:highlight w:val="white"/>
        </w:rPr>
        <w:t xml:space="preserve">“Cuando de la localización de los daños del actor en su rodado resulta indudable que dicha unidad tuvo en el siniestro carácter de embestida, la condición de embestidor del accionado crea en su contra una presunción que debe contrarrestar </w:t>
      </w:r>
      <w:r>
        <w:rPr>
          <w:rFonts w:ascii="Times New Roman" w:eastAsia="Times New Roman" w:hAnsi="Times New Roman" w:cs="Times New Roman"/>
          <w:i/>
          <w:iCs/>
          <w:sz w:val="24"/>
          <w:szCs w:val="24"/>
          <w:highlight w:val="white"/>
        </w:rPr>
        <w:lastRenderedPageBreak/>
        <w:t>con el aporte de pruebas eficaces”</w:t>
      </w:r>
      <w:r>
        <w:rPr>
          <w:rFonts w:ascii="Times New Roman" w:eastAsia="Times New Roman" w:hAnsi="Times New Roman" w:cs="Times New Roman"/>
          <w:sz w:val="24"/>
          <w:szCs w:val="24"/>
          <w:highlight w:val="white"/>
        </w:rPr>
        <w:t>. (CNCiv., Sala B, 8/8/96, “Zapatero, Osca H. c/Cimino, Jorge s/daños y perjuicios”).-</w:t>
      </w:r>
    </w:p>
    <w:p w14:paraId="00000036"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w:t>
      </w:r>
      <w:r>
        <w:rPr>
          <w:rFonts w:ascii="Times New Roman" w:eastAsia="Times New Roman" w:hAnsi="Times New Roman" w:cs="Times New Roman"/>
          <w:i/>
          <w:iCs/>
          <w:sz w:val="24"/>
          <w:szCs w:val="24"/>
          <w:highlight w:val="white"/>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highlight w:val="white"/>
        </w:rPr>
        <w:t>. (CNciv., Sala B, 17/11/06, “Montenegro, Sara C. c/Olivari de Petti, Laura S. s/daños y perjuicios”).-</w:t>
      </w:r>
    </w:p>
    <w:p w14:paraId="00000037" w14:textId="77777777" w:rsidR="00667857" w:rsidRDefault="00816ABB">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highlight w:val="white"/>
        </w:rPr>
        <w:t>. (CNACiv, Capital Federal, "Della Roscia,  Hugo Alberto y otro c/ Microomnibus Saavedra S.A.T.A.C.E.I. y otros s/ Daños y Perjuicios, 05/02/2013, Fallo: 13020053).-</w:t>
      </w:r>
    </w:p>
    <w:p w14:paraId="00000038" w14:textId="77777777" w:rsidR="00667857" w:rsidRDefault="00816ABB">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Asimismo El CCCN, mantiene en vigor la aseveración de que el riesgo de la cosa "</w:t>
      </w:r>
      <w:r>
        <w:rPr>
          <w:rFonts w:ascii="Times New Roman" w:eastAsia="Times New Roman" w:hAnsi="Times New Roman" w:cs="Times New Roman"/>
          <w:i/>
          <w:iCs/>
          <w:sz w:val="24"/>
          <w:szCs w:val="24"/>
          <w:highlight w:val="white"/>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highlight w:val="white"/>
        </w:rPr>
        <w:t>”</w:t>
      </w:r>
    </w:p>
    <w:p w14:paraId="00000039" w14:textId="77777777" w:rsidR="00667857" w:rsidRDefault="00816ABB">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fin específico de la figura del riesgo creado es posibilitar la indemnización del daño causado por el riesgo o vicio con indiferencia de toda idea de culpa. Es así que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A" w14:textId="77777777" w:rsidR="00667857" w:rsidRDefault="00816ABB">
      <w:pPr>
        <w:numPr>
          <w:ilvl w:val="0"/>
          <w:numId w:val="1"/>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tanto debe castigarse a quienes lo hacen de manera imprudente.-</w:t>
      </w:r>
    </w:p>
    <w:p w14:paraId="0000003B" w14:textId="77777777" w:rsidR="00667857" w:rsidRDefault="00816ABB">
      <w:pPr>
        <w:numPr>
          <w:ilvl w:val="0"/>
          <w:numId w:val="1"/>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w:t>
      </w:r>
      <w:r>
        <w:rPr>
          <w:rFonts w:ascii="Times New Roman" w:eastAsia="Times New Roman" w:hAnsi="Times New Roman" w:cs="Times New Roman"/>
          <w:i/>
          <w:iCs/>
          <w:sz w:val="24"/>
          <w:szCs w:val="24"/>
          <w:highlight w:val="white"/>
        </w:rPr>
        <w:t xml:space="preserve">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w:t>
      </w:r>
      <w:r>
        <w:rPr>
          <w:rFonts w:ascii="Times New Roman" w:eastAsia="Times New Roman" w:hAnsi="Times New Roman" w:cs="Times New Roman"/>
          <w:i/>
          <w:iCs/>
          <w:sz w:val="24"/>
          <w:szCs w:val="24"/>
          <w:highlight w:val="white"/>
        </w:rPr>
        <w:lastRenderedPageBreak/>
        <w:t>reparación. Asimismo en otro tiempo se sostuvo que el hombre debía responder solamente por sus actos culposos, hoy es razonable pensar que también debe reparar los daños que son fruto de una acti</w:t>
      </w:r>
      <w:r>
        <w:rPr>
          <w:rFonts w:ascii="Times New Roman" w:eastAsia="Times New Roman" w:hAnsi="Times New Roman" w:cs="Times New Roman"/>
          <w:i/>
          <w:iCs/>
          <w:sz w:val="24"/>
          <w:szCs w:val="24"/>
          <w:highlight w:val="white"/>
        </w:rPr>
        <w:t>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highlight w:val="white"/>
        </w:rPr>
        <w:t>" (Conf. Pizarro, D. "Responsabilidad civil por el riesgo o vicio de las cosas", Bs. As., Ed. Universidad, 1983, Pág. 44).</w:t>
      </w:r>
    </w:p>
    <w:p w14:paraId="0000003C" w14:textId="77777777" w:rsidR="00667857" w:rsidRDefault="00816ABB">
      <w:pPr>
        <w:spacing w:after="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juicio.-</w:t>
      </w:r>
    </w:p>
    <w:p w14:paraId="0000003D" w14:textId="77777777" w:rsidR="00667857" w:rsidRDefault="00667857">
      <w:pPr>
        <w:spacing w:after="0" w:line="360" w:lineRule="auto"/>
        <w:jc w:val="both"/>
        <w:rPr>
          <w:rFonts w:ascii="Times New Roman" w:eastAsia="Times New Roman" w:hAnsi="Times New Roman" w:cs="Times New Roman"/>
          <w:sz w:val="24"/>
          <w:szCs w:val="24"/>
          <w:highlight w:val="white"/>
        </w:rPr>
      </w:pPr>
    </w:p>
    <w:p w14:paraId="0000003E" w14:textId="77777777" w:rsidR="00667857" w:rsidRDefault="00667857">
      <w:pPr>
        <w:spacing w:after="0" w:line="360" w:lineRule="auto"/>
        <w:jc w:val="both"/>
        <w:rPr>
          <w:rFonts w:ascii="Times New Roman" w:eastAsia="Times New Roman" w:hAnsi="Times New Roman" w:cs="Times New Roman"/>
          <w:sz w:val="24"/>
          <w:szCs w:val="24"/>
          <w:highlight w:val="white"/>
        </w:rPr>
      </w:pPr>
    </w:p>
    <w:p w14:paraId="0000003F"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6" w:name="_heading=h.o7kczndgcvgf" w:colFirst="0" w:colLast="0"/>
      <w:bookmarkEnd w:id="6"/>
      <w:r>
        <w:rPr>
          <w:rFonts w:ascii="Times New Roman" w:eastAsia="Times New Roman" w:hAnsi="Times New Roman" w:cs="Times New Roman"/>
          <w:sz w:val="24"/>
          <w:szCs w:val="24"/>
          <w:u w:val="single"/>
        </w:rPr>
        <w:t>VI. RESPONSABILIDAD DE LA CITADA EN GARANTÍA.</w:t>
      </w:r>
    </w:p>
    <w:p w14:paraId="0000004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entiende la responsabilidad de esta compañía de seguros, en cuanto la aplicación del artículo 118 de la ley de Seguros Nº 17.418, autoriza al damnificado que promueve la litis a citar en garantía al asegurador del embistente, como ocurre en el presente caso.</w:t>
      </w:r>
    </w:p>
    <w:p w14:paraId="00000041" w14:textId="77777777" w:rsidR="00667857" w:rsidRDefault="00667857">
      <w:pPr>
        <w:spacing w:after="0" w:line="360" w:lineRule="auto"/>
        <w:jc w:val="both"/>
        <w:rPr>
          <w:rFonts w:ascii="Times New Roman" w:eastAsia="Times New Roman" w:hAnsi="Times New Roman" w:cs="Times New Roman"/>
          <w:sz w:val="24"/>
          <w:szCs w:val="24"/>
        </w:rPr>
      </w:pPr>
    </w:p>
    <w:p w14:paraId="00000042" w14:textId="77777777" w:rsidR="00667857" w:rsidRDefault="00667857">
      <w:pPr>
        <w:spacing w:after="0" w:line="360" w:lineRule="auto"/>
        <w:jc w:val="both"/>
        <w:rPr>
          <w:rFonts w:ascii="Times New Roman" w:eastAsia="Times New Roman" w:hAnsi="Times New Roman" w:cs="Times New Roman"/>
          <w:sz w:val="24"/>
          <w:szCs w:val="24"/>
        </w:rPr>
      </w:pPr>
    </w:p>
    <w:p w14:paraId="00000043" w14:textId="77777777" w:rsidR="00667857" w:rsidRDefault="00816ABB">
      <w:pPr>
        <w:pStyle w:val="Ttulo1"/>
        <w:spacing w:before="0" w:after="0" w:line="360" w:lineRule="auto"/>
        <w:jc w:val="both"/>
        <w:rPr>
          <w:rFonts w:ascii="Times New Roman" w:eastAsia="Times New Roman" w:hAnsi="Times New Roman" w:cs="Times New Roman"/>
          <w:sz w:val="24"/>
          <w:szCs w:val="24"/>
          <w:u w:val="single"/>
        </w:rPr>
      </w:pPr>
      <w:bookmarkStart w:id="7" w:name="_heading=h.5sh45yau8r4c" w:colFirst="0" w:colLast="0"/>
      <w:bookmarkEnd w:id="7"/>
      <w:r>
        <w:rPr>
          <w:rFonts w:ascii="Times New Roman" w:eastAsia="Times New Roman" w:hAnsi="Times New Roman" w:cs="Times New Roman"/>
          <w:sz w:val="24"/>
          <w:szCs w:val="24"/>
          <w:u w:val="single"/>
        </w:rPr>
        <w:t>VII.- DAÑOS – RUBROS INDEMNIZATORIOS:</w:t>
      </w:r>
    </w:p>
    <w:p w14:paraId="0000004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w:t>
      </w:r>
      <w:r>
        <w:rPr>
          <w:rFonts w:ascii="Times New Roman" w:eastAsia="Times New Roman" w:hAnsi="Times New Roman" w:cs="Times New Roman"/>
          <w:sz w:val="24"/>
          <w:szCs w:val="24"/>
        </w:rPr>
        <w:t>indemnización se traduce siempre en el pago de una suma de dinero, pues “el patrimonio de la víctima debe ser reestablecido cuantitativamente en sus valores menoscabados, de modo que quede eliminada la diferencia que existe entre la situación actual del patrimonio y aquella que habría existido de no suceder el acto ilícito”. Por lo cual la indemnización se traduce siempre en el pago de una suma de dinero.</w:t>
      </w:r>
    </w:p>
    <w:p w14:paraId="00000045"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subsistirá en el patrimonio del perjudicado si el daño no se hubiese producido, por lo que se pretende crear, por medio del resarcimiento a favor del perjudicado, una situación correspondiente a aquélla que existiría de faltar el daño ocasionado.    </w:t>
      </w:r>
    </w:p>
    <w:p w14:paraId="00000046" w14:textId="77777777" w:rsidR="00667857" w:rsidRDefault="00667857">
      <w:pPr>
        <w:spacing w:after="0" w:line="360" w:lineRule="auto"/>
        <w:jc w:val="both"/>
        <w:rPr>
          <w:rFonts w:ascii="Times New Roman" w:eastAsia="Times New Roman" w:hAnsi="Times New Roman" w:cs="Times New Roman"/>
          <w:b/>
          <w:bCs/>
          <w:i/>
          <w:iCs/>
          <w:sz w:val="24"/>
          <w:szCs w:val="24"/>
          <w:u w:val="single"/>
        </w:rPr>
      </w:pPr>
    </w:p>
    <w:p w14:paraId="0000004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LA HISTORIA CLÍNICA:</w:t>
      </w:r>
    </w:p>
    <w:p w14:paraId="00000048"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comenzó, por consecuencia de la colisión, el mismo día del accidente; donde luego del impacto, con el shock por el daño sufrido, el actor asistió a las guardias del establecimientos respectivos. </w:t>
      </w:r>
    </w:p>
    <w:p w14:paraId="00000049"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tal efecto, se acompaña las constancias médicas, a los fines de que el perito médico interviniente en autos, efectúe la labor correspondiente.</w:t>
      </w:r>
    </w:p>
    <w:p w14:paraId="0000004A" w14:textId="77777777" w:rsidR="00667857" w:rsidRDefault="00667857">
      <w:pPr>
        <w:spacing w:after="0" w:line="360" w:lineRule="auto"/>
        <w:jc w:val="both"/>
        <w:rPr>
          <w:rFonts w:ascii="Times New Roman" w:eastAsia="Times New Roman" w:hAnsi="Times New Roman" w:cs="Times New Roman"/>
          <w:sz w:val="24"/>
          <w:szCs w:val="24"/>
        </w:rPr>
      </w:pPr>
    </w:p>
    <w:p w14:paraId="0000004B" w14:textId="77777777" w:rsidR="00667857" w:rsidRDefault="00816ABB">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LESIONES: </w:t>
      </w:r>
    </w:p>
    <w:p w14:paraId="0000004C"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 </w:t>
      </w:r>
    </w:p>
    <w:p w14:paraId="0000004D" w14:textId="69484F49" w:rsidR="00667857" w:rsidRDefault="00BB7983" w:rsidP="00823785">
      <w:pPr>
        <w:tabs>
          <w:tab w:val="left" w:pos="4884"/>
        </w:tabs>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Detalle lesiones</w:t>
      </w:r>
    </w:p>
    <w:p w14:paraId="00000054" w14:textId="77777777" w:rsidR="00667857" w:rsidRDefault="00667857">
      <w:pPr>
        <w:spacing w:after="0" w:line="360" w:lineRule="auto"/>
        <w:jc w:val="both"/>
        <w:rPr>
          <w:rFonts w:ascii="Times New Roman" w:eastAsia="Times New Roman" w:hAnsi="Times New Roman" w:cs="Times New Roman"/>
          <w:b/>
          <w:bCs/>
          <w:sz w:val="24"/>
          <w:szCs w:val="24"/>
        </w:rPr>
      </w:pPr>
    </w:p>
    <w:p w14:paraId="00000055" w14:textId="77777777" w:rsidR="00667857" w:rsidRDefault="00667857">
      <w:pPr>
        <w:spacing w:after="0" w:line="360" w:lineRule="auto"/>
        <w:jc w:val="both"/>
        <w:rPr>
          <w:rFonts w:ascii="Times New Roman" w:eastAsia="Times New Roman" w:hAnsi="Times New Roman" w:cs="Times New Roman"/>
          <w:b/>
          <w:bCs/>
          <w:i/>
          <w:iCs/>
          <w:sz w:val="24"/>
          <w:szCs w:val="24"/>
          <w:u w:val="single"/>
        </w:rPr>
      </w:pPr>
    </w:p>
    <w:p w14:paraId="00000056" w14:textId="77777777" w:rsidR="00667857" w:rsidRDefault="00816ABB">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0000005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las lesiones padecidas, presentó las siguientes secuelas: </w:t>
      </w:r>
    </w:p>
    <w:p w14:paraId="6DBA2E59" w14:textId="4299CC1F" w:rsidR="00823785" w:rsidRDefault="00823785">
      <w:pPr>
        <w:spacing w:after="0" w:line="360" w:lineRule="auto"/>
        <w:jc w:val="both"/>
        <w:rPr>
          <w:rFonts w:ascii="Times New Roman" w:eastAsia="Times New Roman" w:hAnsi="Times New Roman" w:cs="Times New Roman"/>
          <w:sz w:val="24"/>
          <w:szCs w:val="24"/>
        </w:rPr>
      </w:pPr>
      <w:r w:rsidRPr="00823785">
        <w:rPr>
          <w:rFonts w:ascii="Times New Roman" w:eastAsia="Times New Roman" w:hAnsi="Times New Roman" w:cs="Times New Roman"/>
          <w:sz w:val="24"/>
          <w:szCs w:val="24"/>
          <w:highlight w:val="yellow"/>
        </w:rPr>
        <w:t>Listado Secuelas</w:t>
      </w:r>
    </w:p>
    <w:p w14:paraId="0000005F" w14:textId="268569CC"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Consecuentemente se estima que las secuelas precedentemente descriptas constituyen una incapacidad física del  </w:t>
      </w:r>
      <w:r w:rsidR="00F40271" w:rsidRPr="00F40271">
        <w:rPr>
          <w:rFonts w:ascii="Times New Roman" w:eastAsia="Times New Roman" w:hAnsi="Times New Roman" w:cs="Times New Roman"/>
          <w:b/>
          <w:bCs/>
          <w:sz w:val="24"/>
          <w:szCs w:val="24"/>
          <w:highlight w:val="yellow"/>
          <w:u w:val="single"/>
        </w:rPr>
        <w:t>PorcentajeIncapacidadFisica</w:t>
      </w:r>
      <w:r>
        <w:rPr>
          <w:rFonts w:ascii="Times New Roman" w:eastAsia="Times New Roman" w:hAnsi="Times New Roman" w:cs="Times New Roman"/>
          <w:b/>
          <w:bCs/>
          <w:sz w:val="24"/>
          <w:szCs w:val="24"/>
          <w:u w:val="single"/>
        </w:rPr>
        <w:t xml:space="preserve">    % de la total obrera y la total vida para la aquí actora.</w:t>
      </w:r>
    </w:p>
    <w:p w14:paraId="00000060"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Reacción Vivencial Anormal Neurótica de IV grado . </w:t>
      </w:r>
    </w:p>
    <w:p w14:paraId="00000061"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Miedo a circular en rodado, a los conglomerados de tránsito, sueños referidos al accidente. </w:t>
      </w:r>
    </w:p>
    <w:p w14:paraId="00000062"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Agorafobia (Fobia a los espacios abiertos). </w:t>
      </w:r>
    </w:p>
    <w:p w14:paraId="00000063"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Marcada afectación amnésica tanto de evocación como de fijación. </w:t>
      </w:r>
    </w:p>
    <w:p w14:paraId="00000064"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Fatigabilidad intelectual con afectación de asociación de ideas y de concentración . </w:t>
      </w:r>
    </w:p>
    <w:p w14:paraId="00000065"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Tendencia depresiva con afectación de la conciliación y ritmo del sueño, ausencia de la líbido y abulia. </w:t>
      </w:r>
    </w:p>
    <w:p w14:paraId="00000066"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Disminución de la capacidad de atención, observación y concentración,</w:t>
      </w:r>
    </w:p>
    <w:p w14:paraId="00000067"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Tendencia al retraimiento, mecanismos de aislamiento y negación de los hechos. </w:t>
      </w:r>
    </w:p>
    <w:p w14:paraId="00000068"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Síntomas de ansiedad, angustia y agresión reprimida. </w:t>
      </w:r>
    </w:p>
    <w:p w14:paraId="00000069" w14:textId="77777777" w:rsidR="00667857" w:rsidRDefault="00816ABB">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Sentimientos de desesperanza , temor, retracción social, embotamiento psíquico y disminución del interés en actividades que antes la gratificaban. </w:t>
      </w:r>
    </w:p>
    <w:p w14:paraId="0000006A" w14:textId="25B29D2E"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 xml:space="preserve">Consecuentemente se estima que las secuelas precedentemente descriptas constituyen una Reacción Vivencial Anormal Neurótica de IV grado que genera una incapacidad psíquica del </w:t>
      </w:r>
      <w:r w:rsidR="00F40271" w:rsidRPr="00F40271">
        <w:rPr>
          <w:rFonts w:ascii="Times New Roman" w:eastAsia="Times New Roman" w:hAnsi="Times New Roman" w:cs="Times New Roman"/>
          <w:b/>
          <w:bCs/>
          <w:sz w:val="24"/>
          <w:szCs w:val="24"/>
          <w:highlight w:val="yellow"/>
          <w:u w:val="single"/>
        </w:rPr>
        <w:t>PorcentajeincapacidadPsicologica</w:t>
      </w:r>
      <w:r w:rsidR="00F40271">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
          <w:bCs/>
          <w:sz w:val="24"/>
          <w:szCs w:val="24"/>
          <w:u w:val="single"/>
        </w:rPr>
        <w:t>de la total obrera y la total vida.</w:t>
      </w:r>
      <w:r>
        <w:rPr>
          <w:rFonts w:ascii="Times New Roman" w:eastAsia="Times New Roman" w:hAnsi="Times New Roman" w:cs="Times New Roman"/>
          <w:sz w:val="24"/>
          <w:szCs w:val="24"/>
        </w:rPr>
        <w:t> </w:t>
      </w:r>
    </w:p>
    <w:p w14:paraId="0000006B" w14:textId="77777777" w:rsidR="00667857" w:rsidRDefault="00667857">
      <w:pPr>
        <w:spacing w:after="0" w:line="360" w:lineRule="auto"/>
        <w:jc w:val="both"/>
        <w:rPr>
          <w:rFonts w:ascii="Times New Roman" w:eastAsia="Times New Roman" w:hAnsi="Times New Roman" w:cs="Times New Roman"/>
          <w:sz w:val="24"/>
          <w:szCs w:val="24"/>
        </w:rPr>
      </w:pPr>
    </w:p>
    <w:p w14:paraId="0000006C"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6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en hace tiempo ya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 del todo, lo cual es determinante.</w:t>
      </w:r>
    </w:p>
    <w:p w14:paraId="0000006E" w14:textId="77777777" w:rsidR="00667857" w:rsidRDefault="00667857">
      <w:pPr>
        <w:spacing w:after="0" w:line="360" w:lineRule="auto"/>
        <w:jc w:val="both"/>
        <w:rPr>
          <w:rFonts w:ascii="Times New Roman" w:eastAsia="Times New Roman" w:hAnsi="Times New Roman" w:cs="Times New Roman"/>
          <w:b/>
          <w:bCs/>
          <w:sz w:val="24"/>
          <w:szCs w:val="24"/>
        </w:rPr>
      </w:pPr>
    </w:p>
    <w:p w14:paraId="0000006F" w14:textId="77777777" w:rsidR="00667857" w:rsidRDefault="00667857">
      <w:pPr>
        <w:spacing w:after="0" w:line="360" w:lineRule="auto"/>
        <w:jc w:val="both"/>
        <w:rPr>
          <w:rFonts w:ascii="Times New Roman" w:eastAsia="Times New Roman" w:hAnsi="Times New Roman" w:cs="Times New Roman"/>
          <w:b/>
          <w:bCs/>
          <w:sz w:val="24"/>
          <w:szCs w:val="24"/>
        </w:rPr>
      </w:pPr>
    </w:p>
    <w:p w14:paraId="00000070" w14:textId="77777777" w:rsidR="00667857" w:rsidRDefault="00816ABB">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7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la actora fue asistida en los centros de mención.</w:t>
      </w:r>
    </w:p>
    <w:p w14:paraId="00000072"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(CNEsp. Civ y Com, Sala II “Roldan c/ Mohamed s/ daños y perjuicios” 02/06/81).</w:t>
      </w:r>
    </w:p>
    <w:p w14:paraId="00000073"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reparación perseguida en autos, debe ser integral y tener por finalidad declarada poner a la víctima a expensas del responsable en tan parecida situación como fuera posible al estado de cosas preexistentes al hecho generador de responsabilidad. </w:t>
      </w:r>
    </w:p>
    <w:p w14:paraId="0000007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ha resuelto reiteradamente que la incapacidad debe fijarse no sólo en función del aspecto laborativo, sino en todas sus actividades y de la proyección que la secuela del accidente tiene sobre la personalidad íntegra de la víctima.</w:t>
      </w:r>
    </w:p>
    <w:p w14:paraId="00000075"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“Patsouris de Choronopoulos, Cristina c/ Basile, Francisco y otros s/ Daños y perjuicios”). Ante la imposibilidad de restituir a la víctima a su estado pre</w:t>
      </w:r>
      <w:r>
        <w:rPr>
          <w:rFonts w:ascii="Times New Roman" w:eastAsia="Times New Roman" w:hAnsi="Times New Roman" w:cs="Times New Roman"/>
          <w:sz w:val="24"/>
          <w:szCs w:val="24"/>
        </w:rPr>
        <w:t>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(CNCiv., Sala B, 16/02/98,;Tártalo, Pedro R. C/ Olivares, Gustavo A. s/ Daños y perjuicios;).</w:t>
      </w:r>
    </w:p>
    <w:p w14:paraId="00000076" w14:textId="48BFD27B" w:rsidR="00667857" w:rsidRDefault="00816ABB">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La incapacidad de mi mandante se estimó a través de la evaluación del médico de parte en un </w:t>
      </w:r>
      <w:r>
        <w:rPr>
          <w:rFonts w:ascii="Times New Roman" w:eastAsia="Times New Roman" w:hAnsi="Times New Roman" w:cs="Times New Roman"/>
          <w:b/>
          <w:bCs/>
          <w:sz w:val="24"/>
          <w:szCs w:val="24"/>
        </w:rPr>
        <w:t xml:space="preserve"> </w:t>
      </w:r>
      <w:r w:rsidR="00F40271" w:rsidRPr="00F40271">
        <w:rPr>
          <w:rFonts w:ascii="Times New Roman" w:eastAsia="Times New Roman" w:hAnsi="Times New Roman" w:cs="Times New Roman"/>
          <w:b/>
          <w:bCs/>
          <w:sz w:val="24"/>
          <w:szCs w:val="24"/>
          <w:highlight w:val="yellow"/>
        </w:rPr>
        <w:t>PorcentajeIncapacidadFisica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en base a esta incapacidad, que resulta de gran magnitud para la aquí actora y lo precedentemente expuesto, sin perjuicio de las probanzas que se arrimaran en los presentes, por los daños físicos sufridos es que estimamos la indemnización en </w:t>
      </w:r>
      <w:r>
        <w:rPr>
          <w:rFonts w:ascii="Times New Roman" w:eastAsia="Times New Roman" w:hAnsi="Times New Roman" w:cs="Times New Roman"/>
          <w:b/>
          <w:bCs/>
          <w:sz w:val="24"/>
          <w:szCs w:val="24"/>
        </w:rPr>
        <w:t xml:space="preserve">PESOS </w:t>
      </w:r>
      <w:r w:rsidR="00F40271" w:rsidRPr="00F40271">
        <w:rPr>
          <w:rFonts w:ascii="Times New Roman" w:eastAsia="Times New Roman" w:hAnsi="Times New Roman" w:cs="Times New Roman"/>
          <w:b/>
          <w:bCs/>
          <w:sz w:val="24"/>
          <w:szCs w:val="24"/>
          <w:highlight w:val="yellow"/>
        </w:rPr>
        <w:t>MontoIncapacidadFisica</w:t>
      </w:r>
      <w:r w:rsidR="00F40271">
        <w:rPr>
          <w:rFonts w:ascii="Times New Roman" w:eastAsia="Times New Roman" w:hAnsi="Times New Roman" w:cs="Times New Roman"/>
          <w:b/>
          <w:bCs/>
          <w:sz w:val="24"/>
          <w:szCs w:val="24"/>
          <w:highlight w:val="yellow"/>
        </w:rPr>
        <w:t>Letra</w:t>
      </w:r>
      <w:r w:rsidR="00F40271" w:rsidRPr="00F40271">
        <w:rPr>
          <w:rFonts w:ascii="Times New Roman" w:eastAsia="Times New Roman" w:hAnsi="Times New Roman" w:cs="Times New Roman"/>
          <w:b/>
          <w:bCs/>
          <w:sz w:val="24"/>
          <w:szCs w:val="24"/>
          <w:highlight w:val="yellow"/>
        </w:rPr>
        <w:t>s</w:t>
      </w:r>
      <w:r>
        <w:rPr>
          <w:rFonts w:ascii="Times New Roman" w:eastAsia="Times New Roman" w:hAnsi="Times New Roman" w:cs="Times New Roman"/>
          <w:b/>
          <w:bCs/>
          <w:sz w:val="24"/>
          <w:szCs w:val="24"/>
        </w:rPr>
        <w:t xml:space="preserve">                        </w:t>
      </w:r>
    </w:p>
    <w:p w14:paraId="00000077" w14:textId="679EE6A3"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00F40271" w:rsidRPr="00F40271">
        <w:rPr>
          <w:rFonts w:ascii="Times New Roman" w:eastAsia="Times New Roman" w:hAnsi="Times New Roman" w:cs="Times New Roman"/>
          <w:b/>
          <w:bCs/>
          <w:sz w:val="24"/>
          <w:szCs w:val="24"/>
          <w:highlight w:val="yellow"/>
        </w:rPr>
        <w:t>MontoIncapacidad</w:t>
      </w:r>
      <w:r w:rsidR="00F40271" w:rsidRPr="00F40271">
        <w:rPr>
          <w:rFonts w:ascii="Times New Roman" w:eastAsia="Times New Roman" w:hAnsi="Times New Roman" w:cs="Times New Roman"/>
          <w:b/>
          <w:bCs/>
          <w:sz w:val="24"/>
          <w:szCs w:val="24"/>
          <w:highlight w:val="yellow"/>
        </w:rPr>
        <w:t>Numeros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por el daño físico e incapacidad del aquí actor                         . </w:t>
      </w:r>
    </w:p>
    <w:p w14:paraId="00000078" w14:textId="77777777" w:rsidR="00667857" w:rsidRDefault="00667857">
      <w:pPr>
        <w:spacing w:after="0" w:line="360" w:lineRule="auto"/>
        <w:jc w:val="both"/>
        <w:rPr>
          <w:rFonts w:ascii="Times New Roman" w:eastAsia="Times New Roman" w:hAnsi="Times New Roman" w:cs="Times New Roman"/>
          <w:sz w:val="24"/>
          <w:szCs w:val="24"/>
        </w:rPr>
      </w:pPr>
    </w:p>
    <w:p w14:paraId="00000079" w14:textId="77777777" w:rsidR="00667857" w:rsidRDefault="00816ABB">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DAÑO MORAL  </w:t>
      </w:r>
    </w:p>
    <w:p w14:paraId="0000007A" w14:textId="77777777" w:rsidR="00667857" w:rsidRDefault="00816ABB">
      <w:pPr>
        <w:spacing w:after="0"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B"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vió profundamente afectado su espíritu en virtud del enorme esfuerzo laborativo y económico que significó para el lograr acceder a su carrera profesional y profundamente angustiada por la incertidumbre de no poder afrontar la reincorporación al mismo. </w:t>
      </w:r>
    </w:p>
    <w:p w14:paraId="0000007C"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vehiculo, la inestabilidad económica que eso </w:t>
      </w:r>
      <w:r>
        <w:rPr>
          <w:rFonts w:ascii="Times New Roman" w:eastAsia="Times New Roman" w:hAnsi="Times New Roman" w:cs="Times New Roman"/>
          <w:sz w:val="24"/>
          <w:szCs w:val="24"/>
        </w:rPr>
        <w:t xml:space="preserve">produjo y sobre todo la afectación anímica, la cual se vio reflejada en estados de angustia , ansiedad y principio de depresión. </w:t>
      </w:r>
    </w:p>
    <w:p w14:paraId="0000007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la aquí demandante, ha pasado de ser una persona absolutamente  alegre, plena de vigor y proyectos, a ser sumamente temerosa y dependiente de los cuidados que le profieren  sus familiares y amigos. </w:t>
      </w:r>
    </w:p>
    <w:p w14:paraId="0000007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Lamentablemente  y a raíz del accidente se vio privado de realizar muchas  de las actividades que venía  realizando cotidianamente, desde la más trascendentales, hasta pasando por otras importantes para el mundo espiritual de un ser humano, como ir de visita a la casa de sus  amigos, quienes no han escatimado en cuidados y asistencia,  hasta la más simples pero  enriquecedoras como ir de paseo.</w:t>
      </w:r>
    </w:p>
    <w:p w14:paraId="0000008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w:t>
      </w:r>
      <w:r>
        <w:rPr>
          <w:rFonts w:ascii="Times New Roman" w:eastAsia="Times New Roman" w:hAnsi="Times New Roman" w:cs="Times New Roman"/>
          <w:sz w:val="24"/>
          <w:szCs w:val="24"/>
        </w:rPr>
        <w:t>por este rubro es procedente.-</w:t>
      </w:r>
    </w:p>
    <w:p w14:paraId="0000008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desafortunado siniestro y las secuelas  morales que experimentó y que sufre actualmente mi mandante, genera un estado de dolor y una afección profunda en sus sentimientos.</w:t>
      </w:r>
    </w:p>
    <w:p w14:paraId="0000008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padecieron y que padecen. Es menester mencionar que por el estado en el que se encuentran mis mandantes, su familia está permanentemente angustiada y nerviosa. </w:t>
      </w:r>
    </w:p>
    <w:p w14:paraId="00000083"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 resarcir el daño moral no es exigible prueba acabada del padecimiento, sino que basta la acreditación de las circunstancias que rodearon el hecho y que permitan inferir la existencia y extensión" (CNCiv., Sala C, 11/07/96, "Saucedo, Dardo G. y otros c/ Rodríguez, Armando s/ Daños y Perjuicios”).</w:t>
      </w:r>
    </w:p>
    <w:p w14:paraId="0000008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que origina la presente demanda, el agravio moral resulta evidente ya que al padecimiento de las lesiones sufridas se suma la angustia del dolor físico durante la internación y los  tratamientos, un profundo malestar anímico por la imposibilidad de realizar las tareas diarias que desarrollaba cotidianamente.</w:t>
      </w:r>
    </w:p>
    <w:p w14:paraId="00000085"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86"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8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(C.N.Esp. Civ. Y Com. Sala VI Guatay Dora c/ Minaudo s/ Daños 25/06/81). –</w:t>
      </w:r>
    </w:p>
    <w:p w14:paraId="00000088"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(Mag. Barra, Levene, Belluscio, Petracchi. Vot. Fayt. Dis. Boggiano, Cavagna Martínez, Nazareno, Moliné O'Connor Pág. 447 XXII Pappier "Federico c/ Gobierno de la Pcia. de Santa Fe s/ Daños y Perjuicios”14/10/93).-</w:t>
      </w:r>
    </w:p>
    <w:p w14:paraId="00000089" w14:textId="39903C4F"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esta parte reclama </w:t>
      </w:r>
      <w:r>
        <w:rPr>
          <w:rFonts w:ascii="Times New Roman" w:eastAsia="Times New Roman" w:hAnsi="Times New Roman" w:cs="Times New Roman"/>
          <w:b/>
          <w:bCs/>
          <w:sz w:val="24"/>
          <w:szCs w:val="24"/>
        </w:rPr>
        <w:t xml:space="preserve">PESOS </w:t>
      </w:r>
      <w:r w:rsidR="00F40271" w:rsidRPr="00F40271">
        <w:rPr>
          <w:rFonts w:ascii="Times New Roman" w:eastAsia="Times New Roman" w:hAnsi="Times New Roman" w:cs="Times New Roman"/>
          <w:b/>
          <w:bCs/>
          <w:sz w:val="24"/>
          <w:szCs w:val="24"/>
          <w:highlight w:val="yellow"/>
        </w:rPr>
        <w:t>DañoMoralLetras</w:t>
      </w:r>
      <w:r>
        <w:rPr>
          <w:rFonts w:ascii="Times New Roman" w:eastAsia="Times New Roman" w:hAnsi="Times New Roman" w:cs="Times New Roman"/>
          <w:b/>
          <w:bCs/>
          <w:sz w:val="24"/>
          <w:szCs w:val="24"/>
        </w:rPr>
        <w:t xml:space="preserve">                     ($  </w:t>
      </w:r>
      <w:r w:rsidR="00F40271" w:rsidRPr="00F40271">
        <w:rPr>
          <w:rFonts w:ascii="Times New Roman" w:eastAsia="Times New Roman" w:hAnsi="Times New Roman" w:cs="Times New Roman"/>
          <w:b/>
          <w:bCs/>
          <w:sz w:val="24"/>
          <w:szCs w:val="24"/>
          <w:highlight w:val="yellow"/>
        </w:rPr>
        <w:t>DañoMoral</w:t>
      </w:r>
      <w:r w:rsidR="00F40271" w:rsidRPr="00F40271">
        <w:rPr>
          <w:rFonts w:ascii="Times New Roman" w:eastAsia="Times New Roman" w:hAnsi="Times New Roman" w:cs="Times New Roman"/>
          <w:b/>
          <w:bCs/>
          <w:sz w:val="24"/>
          <w:szCs w:val="24"/>
          <w:highlight w:val="yellow"/>
        </w:rPr>
        <w:t>Numeros</w:t>
      </w:r>
      <w:r>
        <w:rPr>
          <w:rFonts w:ascii="Times New Roman" w:eastAsia="Times New Roman" w:hAnsi="Times New Roman" w:cs="Times New Roman"/>
          <w:b/>
          <w:bCs/>
          <w:sz w:val="24"/>
          <w:szCs w:val="24"/>
        </w:rPr>
        <w:t>) en concepto de daño moral.</w:t>
      </w:r>
    </w:p>
    <w:p w14:paraId="0000008A" w14:textId="77777777" w:rsidR="00667857" w:rsidRDefault="00667857">
      <w:pPr>
        <w:spacing w:after="0" w:line="360" w:lineRule="auto"/>
        <w:jc w:val="both"/>
        <w:rPr>
          <w:rFonts w:ascii="Times New Roman" w:eastAsia="Times New Roman" w:hAnsi="Times New Roman" w:cs="Times New Roman"/>
          <w:sz w:val="24"/>
          <w:szCs w:val="24"/>
        </w:rPr>
      </w:pPr>
    </w:p>
    <w:p w14:paraId="0000008B" w14:textId="77777777" w:rsidR="00667857" w:rsidRDefault="00667857">
      <w:pPr>
        <w:spacing w:after="0" w:line="360" w:lineRule="auto"/>
        <w:jc w:val="both"/>
        <w:rPr>
          <w:rFonts w:ascii="Times New Roman" w:eastAsia="Times New Roman" w:hAnsi="Times New Roman" w:cs="Times New Roman"/>
          <w:sz w:val="24"/>
          <w:szCs w:val="24"/>
        </w:rPr>
      </w:pPr>
    </w:p>
    <w:p w14:paraId="0000008C"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  DAÑO PSICOLÓGICO:               </w:t>
      </w:r>
    </w:p>
    <w:p w14:paraId="0000008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 la actora, abarcando sus sensaciones, imágenes y afectos, con connotaciones de índole patológica. Se configura por la alteración o modificación patológica del aparato psíquico como consecuencia de un  trauma que desborda toda posibilidad de elaboración verbal o simbólica. Todo daño  inferido a la persona, corresponde apreciarlo en lo que representa como alteración </w:t>
      </w:r>
      <w:r>
        <w:rPr>
          <w:rFonts w:ascii="Times New Roman" w:eastAsia="Times New Roman" w:hAnsi="Times New Roman" w:cs="Times New Roman"/>
          <w:sz w:val="24"/>
          <w:szCs w:val="24"/>
        </w:rPr>
        <w:lastRenderedPageBreak/>
        <w:t>y afección, no sólo del cuerpo físico, sino también del ámbito psíquico del individuo con el consiguiente quebranto de la persona.</w:t>
      </w:r>
    </w:p>
    <w:p w14:paraId="0000008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mi mandante se encuentra tanto en tratamiento físico como psicológico, atento a las lesiones padecidas y al traumático momento que protagonizo, tal como se describe en los puntos anteriores.</w:t>
      </w:r>
    </w:p>
    <w:p w14:paraId="0000009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noche se levanta sobresaltado, en sueños volviendo a vivir el momento del accidente, lo que le provoca un profundo estado de dolor que la lleva a un agudo estado de depresión, porque en cierta forma su vida no pudo continuar el curso que llevaba hasta el momento del hecho.</w:t>
      </w:r>
    </w:p>
    <w:p w14:paraId="0000009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estado de ansiedad y tristeza, puede conllevar a cuadros psiquiátricos como pueden ser crisis de angustia psicosomática, melancolía, neurosis postraumática, etc.</w:t>
      </w:r>
    </w:p>
    <w:p w14:paraId="00000092"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accidente,  era una persona alegre, divertida, sociable, que frecuentaban habitualmente a sus familiares y amigos, después del mismo se transformó en una persona retraída, antisocial y poco comunicativa con sus familiares, además, se encuentra inmersa en un estado de ansiedad permanente, el cual no le permite relajarse y distenderse ni mantener la calma. Su vida se vio modificada ya que se ha vuelto temerosa e insegura; el depender de </w:t>
      </w:r>
      <w:r>
        <w:rPr>
          <w:rFonts w:ascii="Times New Roman" w:eastAsia="Times New Roman" w:hAnsi="Times New Roman" w:cs="Times New Roman"/>
          <w:sz w:val="24"/>
          <w:szCs w:val="24"/>
        </w:rPr>
        <w:t>terceros para realizar tareas la angustia permanentemente. Como así también tener que suspender todos los compromisos laborales futuros que tenían ya que no puede cumplirlos.</w:t>
      </w:r>
    </w:p>
    <w:p w14:paraId="00000093"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ánimo,  melancolía y aislamiento. Nuestra jurisprudencia viene sosteniendo: “La existencia del daño psicológico no depende de las secuelas incapacitantes en el aspecto físico, ya que ambos son compartimientos independientes en la salud de una persona y, si bien normalmente aparecen vinculados o en forma simultánea, no se correlacionan necesariamente. Además, la inmensa variedad que presenta la semiología en </w:t>
      </w:r>
      <w:r>
        <w:rPr>
          <w:rFonts w:ascii="Times New Roman" w:eastAsia="Times New Roman" w:hAnsi="Times New Roman" w:cs="Times New Roman"/>
          <w:sz w:val="24"/>
          <w:szCs w:val="24"/>
        </w:rPr>
        <w:t>el ámbito psíquico,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F163577 ;PAYES, Raúl Alberto c/SALLES, Luis Alberto y otro s/ DAÑOS Y PERJUICIO 05/09/95). – “Todo daño inferido a la persona, corresponde apreciarlo en lo que representa como alteració</w:t>
      </w:r>
      <w:r>
        <w:rPr>
          <w:rFonts w:ascii="Times New Roman" w:eastAsia="Times New Roman" w:hAnsi="Times New Roman" w:cs="Times New Roman"/>
          <w:sz w:val="24"/>
          <w:szCs w:val="24"/>
        </w:rPr>
        <w:t>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 ; (C.N. Esp. Civ. Y Com. Sala II ;Inkier, Berta S. de C. c/ Cantini Francisco s/Sumario”). – En igual sentido, la Cámara Comercial se ha ex</w:t>
      </w:r>
      <w:r>
        <w:rPr>
          <w:rFonts w:ascii="Times New Roman" w:eastAsia="Times New Roman" w:hAnsi="Times New Roman" w:cs="Times New Roman"/>
          <w:sz w:val="24"/>
          <w:szCs w:val="24"/>
        </w:rPr>
        <w:t xml:space="preserve">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(CCom: A (MIGUEZ DE CANTORE - JARAZO VEIRAS - PEIRANO) - 29/04/97 </w:t>
      </w:r>
      <w:r>
        <w:rPr>
          <w:rFonts w:ascii="Times New Roman" w:eastAsia="Times New Roman" w:hAnsi="Times New Roman" w:cs="Times New Roman"/>
          <w:sz w:val="24"/>
          <w:szCs w:val="24"/>
        </w:rPr>
        <w:lastRenderedPageBreak/>
        <w:t>;ALI PACHA, MONICA C/ BERNARDINO RIVADAVIA SA. DE TRANSP. LINEA 63 S/ ORD.;). –</w:t>
      </w:r>
    </w:p>
    <w:p w14:paraId="0000009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 mandante ha padecido como consecuencia del trauma del accidente, de las curaciones y de la discapacidad actual, de una perturbación espiritual que debe ser resarcida.- 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w:t>
      </w:r>
      <w:r>
        <w:rPr>
          <w:rFonts w:ascii="Times New Roman" w:eastAsia="Times New Roman" w:hAnsi="Times New Roman" w:cs="Times New Roman"/>
          <w:sz w:val="24"/>
          <w:szCs w:val="24"/>
        </w:rPr>
        <w:t xml:space="preserve"> determinarse, por la concurrencia a los facultativos dos veces por semana durante un lapso aproximado de 2 años.-</w:t>
      </w:r>
    </w:p>
    <w:p w14:paraId="00000095" w14:textId="4AFAA3D8"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que esta parte estima para responder por este rubro la suma de  </w:t>
      </w:r>
      <w:r>
        <w:rPr>
          <w:rFonts w:ascii="Times New Roman" w:eastAsia="Times New Roman" w:hAnsi="Times New Roman" w:cs="Times New Roman"/>
          <w:b/>
          <w:bCs/>
          <w:sz w:val="24"/>
          <w:szCs w:val="24"/>
        </w:rPr>
        <w:t xml:space="preserve">PESOS  </w:t>
      </w:r>
      <w:r w:rsidR="00153C6E" w:rsidRPr="00153C6E">
        <w:rPr>
          <w:rFonts w:ascii="Times New Roman" w:eastAsia="Times New Roman" w:hAnsi="Times New Roman" w:cs="Times New Roman"/>
          <w:b/>
          <w:bCs/>
          <w:sz w:val="24"/>
          <w:szCs w:val="24"/>
          <w:highlight w:val="yellow"/>
        </w:rPr>
        <w:t>DanoPsicologicoLetras</w:t>
      </w:r>
      <w:r>
        <w:rPr>
          <w:rFonts w:ascii="Times New Roman" w:eastAsia="Times New Roman" w:hAnsi="Times New Roman" w:cs="Times New Roman"/>
          <w:b/>
          <w:bCs/>
          <w:sz w:val="24"/>
          <w:szCs w:val="24"/>
        </w:rPr>
        <w:t xml:space="preserve">                       ($ </w:t>
      </w:r>
      <w:r w:rsidR="00153C6E" w:rsidRPr="00153C6E">
        <w:rPr>
          <w:rFonts w:ascii="Times New Roman" w:eastAsia="Times New Roman" w:hAnsi="Times New Roman" w:cs="Times New Roman"/>
          <w:b/>
          <w:bCs/>
          <w:sz w:val="24"/>
          <w:szCs w:val="24"/>
          <w:highlight w:val="yellow"/>
        </w:rPr>
        <w:t>DanoPsicologico</w:t>
      </w:r>
      <w:r w:rsidR="00153C6E">
        <w:rPr>
          <w:rFonts w:ascii="Times New Roman" w:eastAsia="Times New Roman" w:hAnsi="Times New Roman" w:cs="Times New Roman"/>
          <w:b/>
          <w:bCs/>
          <w:sz w:val="24"/>
          <w:szCs w:val="24"/>
        </w:rPr>
        <w:t>Numeros</w:t>
      </w:r>
      <w:r>
        <w:rPr>
          <w:rFonts w:ascii="Times New Roman" w:eastAsia="Times New Roman" w:hAnsi="Times New Roman" w:cs="Times New Roman"/>
          <w:b/>
          <w:bCs/>
          <w:sz w:val="24"/>
          <w:szCs w:val="24"/>
        </w:rPr>
        <w:t xml:space="preserve">     ) para el actor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 lo que en más en menos, V.S estime corresponder.</w:t>
      </w:r>
    </w:p>
    <w:p w14:paraId="00000096" w14:textId="77777777" w:rsidR="00667857" w:rsidRDefault="00667857">
      <w:pPr>
        <w:spacing w:after="0" w:line="360" w:lineRule="auto"/>
        <w:jc w:val="both"/>
        <w:rPr>
          <w:rFonts w:ascii="Times New Roman" w:eastAsia="Times New Roman" w:hAnsi="Times New Roman" w:cs="Times New Roman"/>
          <w:sz w:val="24"/>
          <w:szCs w:val="24"/>
        </w:rPr>
      </w:pPr>
    </w:p>
    <w:p w14:paraId="00000097" w14:textId="77777777" w:rsidR="00667857" w:rsidRDefault="00667857">
      <w:pPr>
        <w:spacing w:after="0" w:line="360" w:lineRule="auto"/>
        <w:jc w:val="both"/>
        <w:rPr>
          <w:rFonts w:ascii="Times New Roman" w:eastAsia="Times New Roman" w:hAnsi="Times New Roman" w:cs="Times New Roman"/>
          <w:sz w:val="24"/>
          <w:szCs w:val="24"/>
        </w:rPr>
      </w:pPr>
    </w:p>
    <w:p w14:paraId="00000098"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4. TRATAMIENTO PSICOFARMACOLÓGICO FUTURO. </w:t>
      </w:r>
    </w:p>
    <w:p w14:paraId="00000099"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fuera mencionado ut supra, ha sido aconsejado la actora, para paliar las secuelas conflictivas del evento dañoso, una terapia tendiente a neutralizar los disturbios mentales que padece, los cuales tienen una raíz específica desde el accidente. Concretamente le ha sido recomendada la realización de un tratamiento psicológico, con dos sesiones semanales por el lapso aproximado de dos  años, lo cual se encuentra supeditado a su estado psicofísico actual y futuro.</w:t>
      </w:r>
    </w:p>
    <w:p w14:paraId="0000009A"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w:t>
      </w:r>
      <w:r>
        <w:rPr>
          <w:rFonts w:ascii="Times New Roman" w:eastAsia="Times New Roman" w:hAnsi="Times New Roman" w:cs="Times New Roman"/>
          <w:sz w:val="24"/>
          <w:szCs w:val="24"/>
        </w:rPr>
        <w:t>nientes y que sean consecuencia directa del evento” (CNCiv., Sala A, 19/06/97, “Leiva, Natividad c/ Petrola, Raúl R. s/ daños y perjuicios”). “Respecto al costo de una psicoterapia solicitada por la actora, sea que las lesiones de carácter psicológico, puedan superarse o no, corresponde resarcir lo que fuere necesario para el tratamiento, al menos con el propósito de evitar el empeoramiento; ello pese a que falte precisión en el dictamen acerca del costo de las sesiones” (CNCiv, Sala B, 12/07/96, “Arroyo, J</w:t>
      </w:r>
      <w:r>
        <w:rPr>
          <w:rFonts w:ascii="Times New Roman" w:eastAsia="Times New Roman" w:hAnsi="Times New Roman" w:cs="Times New Roman"/>
          <w:sz w:val="24"/>
          <w:szCs w:val="24"/>
        </w:rPr>
        <w:t>orge E c/ Reyes, Arandu s/ daños y perjuicios”).</w:t>
      </w:r>
    </w:p>
    <w:p w14:paraId="0000009B" w14:textId="6A5FBB2B" w:rsidR="00667857" w:rsidRDefault="00816ABB">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reclamo por este rubro la suma de  </w:t>
      </w:r>
      <w:r>
        <w:rPr>
          <w:rFonts w:ascii="Times New Roman" w:eastAsia="Times New Roman" w:hAnsi="Times New Roman" w:cs="Times New Roman"/>
          <w:b/>
          <w:bCs/>
          <w:sz w:val="24"/>
          <w:szCs w:val="24"/>
        </w:rPr>
        <w:t xml:space="preserve">PESOS  </w:t>
      </w:r>
      <w:r w:rsidR="007A418B" w:rsidRPr="007A418B">
        <w:rPr>
          <w:rFonts w:ascii="Times New Roman" w:eastAsia="Times New Roman" w:hAnsi="Times New Roman" w:cs="Times New Roman"/>
          <w:b/>
          <w:bCs/>
          <w:sz w:val="24"/>
          <w:szCs w:val="24"/>
          <w:highlight w:val="yellow"/>
        </w:rPr>
        <w:t>GastosFarmaciaLetras</w:t>
      </w:r>
      <w:r>
        <w:rPr>
          <w:rFonts w:ascii="Times New Roman" w:eastAsia="Times New Roman" w:hAnsi="Times New Roman" w:cs="Times New Roman"/>
          <w:b/>
          <w:bCs/>
          <w:sz w:val="24"/>
          <w:szCs w:val="24"/>
        </w:rPr>
        <w:t xml:space="preserve">  ($   </w:t>
      </w:r>
      <w:r w:rsidR="007A418B" w:rsidRPr="007A418B">
        <w:rPr>
          <w:rFonts w:ascii="Times New Roman" w:eastAsia="Times New Roman" w:hAnsi="Times New Roman" w:cs="Times New Roman"/>
          <w:b/>
          <w:bCs/>
          <w:sz w:val="24"/>
          <w:szCs w:val="24"/>
          <w:highlight w:val="yellow"/>
        </w:rPr>
        <w:t>GastosFarmaciaNumeros</w:t>
      </w:r>
      <w:r>
        <w:rPr>
          <w:rFonts w:ascii="Times New Roman" w:eastAsia="Times New Roman" w:hAnsi="Times New Roman" w:cs="Times New Roman"/>
          <w:b/>
          <w:bCs/>
          <w:sz w:val="24"/>
          <w:szCs w:val="24"/>
        </w:rPr>
        <w:t xml:space="preserve">), por el tratamiento psicofarmacológico del actor, </w:t>
      </w:r>
      <w:r>
        <w:rPr>
          <w:rFonts w:ascii="Times New Roman" w:eastAsia="Times New Roman" w:hAnsi="Times New Roman" w:cs="Times New Roman"/>
          <w:sz w:val="24"/>
          <w:szCs w:val="24"/>
        </w:rPr>
        <w:t xml:space="preserve">o lo que en más o en menos resulte de las probanzas de autos. </w:t>
      </w:r>
    </w:p>
    <w:p w14:paraId="0000009C" w14:textId="77777777" w:rsidR="00667857" w:rsidRDefault="00667857">
      <w:pPr>
        <w:spacing w:after="0" w:line="360" w:lineRule="auto"/>
        <w:jc w:val="both"/>
        <w:rPr>
          <w:rFonts w:ascii="Times New Roman" w:eastAsia="Times New Roman" w:hAnsi="Times New Roman" w:cs="Times New Roman"/>
          <w:sz w:val="24"/>
          <w:szCs w:val="24"/>
        </w:rPr>
      </w:pPr>
    </w:p>
    <w:p w14:paraId="0000009D" w14:textId="77777777" w:rsidR="00667857" w:rsidRDefault="00667857">
      <w:pPr>
        <w:spacing w:after="0" w:line="360" w:lineRule="auto"/>
        <w:jc w:val="both"/>
        <w:rPr>
          <w:rFonts w:ascii="Times New Roman" w:eastAsia="Times New Roman" w:hAnsi="Times New Roman" w:cs="Times New Roman"/>
          <w:sz w:val="24"/>
          <w:szCs w:val="24"/>
        </w:rPr>
      </w:pPr>
    </w:p>
    <w:p w14:paraId="0000009E"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5. ASISTENCIA MÉDICA - GASTOS FARMACOLÓGICOS</w:t>
      </w:r>
    </w:p>
    <w:p w14:paraId="0000009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atención médica que recibió se realizó  en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w:t>
      </w:r>
    </w:p>
    <w:p w14:paraId="000000A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Conforme al art. 68 de la Ley Nacional de Tránsito, establece que: “...Los gastos de sanatorio o velatorio de terceros, serán abonados de inmediato por el asegurador, sin perjuicio de los derechos que se pueden hacer valer luego...”</w:t>
      </w:r>
    </w:p>
    <w:p w14:paraId="000000A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Entiendo, por otra parte, que es justo que el quantum se incremente en función de los gastos de traslado en que ha incurrido y deberá incurrir, pues las secuelas físicas que sufrió  la obligaron a asistir a hospitales diariamente debiendo tener que movilizarse en taxis y  remises, aunque de esto no  hayan quedado los comprobantes escritos.  </w:t>
      </w:r>
    </w:p>
    <w:p w14:paraId="000000A2"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que probado el daño, este rubro procede sin necesidad de la prueba concreta y acabada. En efecto, en este sentido se manifiesta que: “Resulta procedente indemnizar los gastos médicos producidos </w:t>
      </w:r>
      <w:r>
        <w:rPr>
          <w:rFonts w:ascii="Times New Roman" w:eastAsia="Times New Roman" w:hAnsi="Times New Roman" w:cs="Times New Roman"/>
          <w:sz w:val="24"/>
          <w:szCs w:val="24"/>
        </w:rPr>
        <w:t>como consecuencia del accidente, aún cuando no exista prueba documental, ya que la asistencia hospitalaria provoca una serie de desembolso de no fácil acreditación...” (Conf. Cam. Civ.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w:t>
      </w:r>
      <w:r>
        <w:rPr>
          <w:rFonts w:ascii="Times New Roman" w:eastAsia="Times New Roman" w:hAnsi="Times New Roman" w:cs="Times New Roman"/>
          <w:sz w:val="24"/>
          <w:szCs w:val="24"/>
        </w:rPr>
        <w:t>ebe soportar el accidentado, además el art 1086 del CC establece que la indemnización comprenderá el pago de todos los gastos de curación y convalecencia del ofendido” (Sala II, Cam. Civ. Y Com. Morón, CC002 MORSD- 7-93 s 4-2-93, “Caceres Perez Alma C/ Morais Maria Elena S/ Daños y Perjuicios).</w:t>
      </w:r>
    </w:p>
    <w:p w14:paraId="000000A3"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(CNCiv. Sala A, 29-3-95, Saavedra, Dora y otro c/ Lorenzo s/ Daños y perjuicios).</w:t>
      </w:r>
    </w:p>
    <w:p w14:paraId="000000A4" w14:textId="29372C88"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estimo en este rubro la suma de </w:t>
      </w:r>
      <w:r>
        <w:rPr>
          <w:rFonts w:ascii="Times New Roman" w:eastAsia="Times New Roman" w:hAnsi="Times New Roman" w:cs="Times New Roman"/>
          <w:b/>
          <w:bCs/>
          <w:sz w:val="24"/>
          <w:szCs w:val="24"/>
        </w:rPr>
        <w:t xml:space="preserve">PESOS   </w:t>
      </w:r>
      <w:r w:rsidR="00F82BF1" w:rsidRPr="00F82BF1">
        <w:rPr>
          <w:rFonts w:ascii="Times New Roman" w:eastAsia="Times New Roman" w:hAnsi="Times New Roman" w:cs="Times New Roman"/>
          <w:b/>
          <w:bCs/>
          <w:sz w:val="24"/>
          <w:szCs w:val="24"/>
          <w:highlight w:val="yellow"/>
        </w:rPr>
        <w:t>GastosMedicosLetras</w:t>
      </w:r>
      <w:r>
        <w:rPr>
          <w:rFonts w:ascii="Times New Roman" w:eastAsia="Times New Roman" w:hAnsi="Times New Roman" w:cs="Times New Roman"/>
          <w:b/>
          <w:bCs/>
          <w:sz w:val="24"/>
          <w:szCs w:val="24"/>
        </w:rPr>
        <w:t xml:space="preserve">    ($  </w:t>
      </w:r>
      <w:r w:rsidR="00B671BB" w:rsidRPr="00B671BB">
        <w:rPr>
          <w:rFonts w:ascii="Times New Roman" w:eastAsia="Times New Roman" w:hAnsi="Times New Roman" w:cs="Times New Roman"/>
          <w:b/>
          <w:bCs/>
          <w:sz w:val="24"/>
          <w:szCs w:val="24"/>
          <w:highlight w:val="yellow"/>
        </w:rPr>
        <w:t>GastosMedicosNumeros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por la asistencia médica y gastos farmacológicos del actor</w:t>
      </w:r>
      <w:r>
        <w:rPr>
          <w:rFonts w:ascii="Times New Roman" w:eastAsia="Times New Roman" w:hAnsi="Times New Roman" w:cs="Times New Roman"/>
          <w:b/>
          <w:bCs/>
          <w:sz w:val="24"/>
          <w:szCs w:val="24"/>
        </w:rPr>
        <w:t>.</w:t>
      </w:r>
    </w:p>
    <w:p w14:paraId="000000AC"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AD"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AE"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A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B0"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B1" w14:textId="73C54DFB"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DAÑO FÍSICO E INCAPACIDAD ……………………… $    </w:t>
      </w:r>
      <w:r w:rsidR="00B671BB" w:rsidRPr="00B671BB">
        <w:rPr>
          <w:rFonts w:ascii="Times New Roman" w:eastAsia="Times New Roman" w:hAnsi="Times New Roman" w:cs="Times New Roman"/>
          <w:b/>
          <w:bCs/>
          <w:sz w:val="24"/>
          <w:szCs w:val="24"/>
          <w:highlight w:val="yellow"/>
        </w:rPr>
        <w:t>LiquidacionDanoFisicoNumeros</w:t>
      </w:r>
      <w:r>
        <w:rPr>
          <w:rFonts w:ascii="Times New Roman" w:eastAsia="Times New Roman" w:hAnsi="Times New Roman" w:cs="Times New Roman"/>
          <w:b/>
          <w:bCs/>
          <w:sz w:val="24"/>
          <w:szCs w:val="24"/>
        </w:rPr>
        <w:t xml:space="preserve">              </w:t>
      </w:r>
    </w:p>
    <w:p w14:paraId="000000B2" w14:textId="23EBF91A"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2. DAÑO MORAL ……………………………………… $ </w:t>
      </w:r>
      <w:r w:rsidR="00B671BB" w:rsidRPr="00B671BB">
        <w:rPr>
          <w:rFonts w:ascii="Times New Roman" w:eastAsia="Times New Roman" w:hAnsi="Times New Roman" w:cs="Times New Roman"/>
          <w:b/>
          <w:bCs/>
          <w:sz w:val="24"/>
          <w:szCs w:val="24"/>
          <w:highlight w:val="yellow"/>
        </w:rPr>
        <w:t>LiquidacionDano</w:t>
      </w:r>
      <w:r w:rsidR="00B671BB">
        <w:rPr>
          <w:rFonts w:ascii="Times New Roman" w:eastAsia="Times New Roman" w:hAnsi="Times New Roman" w:cs="Times New Roman"/>
          <w:b/>
          <w:bCs/>
          <w:sz w:val="24"/>
          <w:szCs w:val="24"/>
          <w:highlight w:val="yellow"/>
        </w:rPr>
        <w:t>Moral</w:t>
      </w:r>
      <w:r w:rsidR="00B671BB" w:rsidRPr="00B671BB">
        <w:rPr>
          <w:rFonts w:ascii="Times New Roman" w:eastAsia="Times New Roman" w:hAnsi="Times New Roman" w:cs="Times New Roman"/>
          <w:b/>
          <w:bCs/>
          <w:sz w:val="24"/>
          <w:szCs w:val="24"/>
          <w:highlight w:val="yellow"/>
        </w:rPr>
        <w:t>Numeros</w:t>
      </w:r>
      <w:r w:rsidR="00B671B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p w14:paraId="000000B3" w14:textId="07F3E0C5"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DAÑO PSICOLÓGICO ……………………………… $ </w:t>
      </w:r>
      <w:r w:rsidR="00B671BB" w:rsidRPr="00B671BB">
        <w:rPr>
          <w:rFonts w:ascii="Times New Roman" w:eastAsia="Times New Roman" w:hAnsi="Times New Roman" w:cs="Times New Roman"/>
          <w:b/>
          <w:bCs/>
          <w:sz w:val="24"/>
          <w:szCs w:val="24"/>
          <w:highlight w:val="yellow"/>
        </w:rPr>
        <w:t>LiquidacionDano</w:t>
      </w:r>
      <w:r w:rsidR="00B671BB">
        <w:rPr>
          <w:rFonts w:ascii="Times New Roman" w:eastAsia="Times New Roman" w:hAnsi="Times New Roman" w:cs="Times New Roman"/>
          <w:b/>
          <w:bCs/>
          <w:sz w:val="24"/>
          <w:szCs w:val="24"/>
          <w:highlight w:val="yellow"/>
        </w:rPr>
        <w:t>Psicologico</w:t>
      </w:r>
      <w:r w:rsidR="00B671BB" w:rsidRPr="00B671BB">
        <w:rPr>
          <w:rFonts w:ascii="Times New Roman" w:eastAsia="Times New Roman" w:hAnsi="Times New Roman" w:cs="Times New Roman"/>
          <w:b/>
          <w:bCs/>
          <w:sz w:val="24"/>
          <w:szCs w:val="24"/>
          <w:highlight w:val="yellow"/>
        </w:rPr>
        <w:t>Numeros</w:t>
      </w:r>
      <w:r w:rsidR="00B671B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p w14:paraId="000000B4" w14:textId="7DCDD11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DAÑO PSICOFARMACOLÓGICO FUTURO .…… $ </w:t>
      </w:r>
      <w:r w:rsidR="00B671BB" w:rsidRPr="00B671BB">
        <w:rPr>
          <w:rFonts w:ascii="Times New Roman" w:eastAsia="Times New Roman" w:hAnsi="Times New Roman" w:cs="Times New Roman"/>
          <w:b/>
          <w:bCs/>
          <w:sz w:val="24"/>
          <w:szCs w:val="24"/>
          <w:highlight w:val="yellow"/>
        </w:rPr>
        <w:t>LiquidacionDanoF</w:t>
      </w:r>
      <w:r w:rsidR="00C13156">
        <w:rPr>
          <w:rFonts w:ascii="Times New Roman" w:eastAsia="Times New Roman" w:hAnsi="Times New Roman" w:cs="Times New Roman"/>
          <w:b/>
          <w:bCs/>
          <w:sz w:val="24"/>
          <w:szCs w:val="24"/>
          <w:highlight w:val="yellow"/>
        </w:rPr>
        <w:t>armacia</w:t>
      </w:r>
      <w:r w:rsidR="00B671BB" w:rsidRPr="00B671BB">
        <w:rPr>
          <w:rFonts w:ascii="Times New Roman" w:eastAsia="Times New Roman" w:hAnsi="Times New Roman" w:cs="Times New Roman"/>
          <w:b/>
          <w:bCs/>
          <w:sz w:val="24"/>
          <w:szCs w:val="24"/>
          <w:highlight w:val="yellow"/>
        </w:rPr>
        <w:t>Numeros</w:t>
      </w:r>
      <w:r w:rsidR="00B671B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p w14:paraId="000000B5" w14:textId="00DE2471"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ASISTENCIA MÉDICA- GASTOS FARMACOLÓGICOS….. $ </w:t>
      </w:r>
      <w:r w:rsidR="00C13156" w:rsidRPr="00B671BB">
        <w:rPr>
          <w:rFonts w:ascii="Times New Roman" w:eastAsia="Times New Roman" w:hAnsi="Times New Roman" w:cs="Times New Roman"/>
          <w:b/>
          <w:bCs/>
          <w:sz w:val="24"/>
          <w:szCs w:val="24"/>
          <w:highlight w:val="yellow"/>
        </w:rPr>
        <w:t>Liquidacion</w:t>
      </w:r>
      <w:r w:rsidR="00CD7FC5">
        <w:rPr>
          <w:rFonts w:ascii="Times New Roman" w:eastAsia="Times New Roman" w:hAnsi="Times New Roman" w:cs="Times New Roman"/>
          <w:b/>
          <w:bCs/>
          <w:sz w:val="24"/>
          <w:szCs w:val="24"/>
          <w:highlight w:val="yellow"/>
        </w:rPr>
        <w:t>GastosMedicos</w:t>
      </w:r>
      <w:r w:rsidR="00C13156" w:rsidRPr="00B671BB">
        <w:rPr>
          <w:rFonts w:ascii="Times New Roman" w:eastAsia="Times New Roman" w:hAnsi="Times New Roman" w:cs="Times New Roman"/>
          <w:b/>
          <w:bCs/>
          <w:sz w:val="24"/>
          <w:szCs w:val="24"/>
          <w:highlight w:val="yellow"/>
        </w:rPr>
        <w:t>Numeros</w:t>
      </w:r>
      <w:r w:rsidR="00C1315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p w14:paraId="000000B6" w14:textId="2EC1382E"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DAÑO MATERIAL ………………………………………$  </w:t>
      </w:r>
      <w:r w:rsidR="00CD7FC5" w:rsidRPr="00B671BB">
        <w:rPr>
          <w:rFonts w:ascii="Times New Roman" w:eastAsia="Times New Roman" w:hAnsi="Times New Roman" w:cs="Times New Roman"/>
          <w:b/>
          <w:bCs/>
          <w:sz w:val="24"/>
          <w:szCs w:val="24"/>
          <w:highlight w:val="yellow"/>
        </w:rPr>
        <w:t>LiquidacionDano</w:t>
      </w:r>
      <w:r w:rsidR="00CD7FC5">
        <w:rPr>
          <w:rFonts w:ascii="Times New Roman" w:eastAsia="Times New Roman" w:hAnsi="Times New Roman" w:cs="Times New Roman"/>
          <w:b/>
          <w:bCs/>
          <w:sz w:val="24"/>
          <w:szCs w:val="24"/>
          <w:highlight w:val="yellow"/>
        </w:rPr>
        <w:t>Material</w:t>
      </w:r>
      <w:r w:rsidR="00CD7FC5" w:rsidRPr="00B671BB">
        <w:rPr>
          <w:rFonts w:ascii="Times New Roman" w:eastAsia="Times New Roman" w:hAnsi="Times New Roman" w:cs="Times New Roman"/>
          <w:b/>
          <w:bCs/>
          <w:sz w:val="24"/>
          <w:szCs w:val="24"/>
          <w:highlight w:val="yellow"/>
        </w:rPr>
        <w:t>Numeros</w:t>
      </w:r>
      <w:r w:rsidR="00CD7FC5">
        <w:rPr>
          <w:rFonts w:ascii="Times New Roman" w:eastAsia="Times New Roman" w:hAnsi="Times New Roman" w:cs="Times New Roman"/>
          <w:b/>
          <w:bCs/>
          <w:sz w:val="24"/>
          <w:szCs w:val="24"/>
        </w:rPr>
        <w:t xml:space="preserve">   </w:t>
      </w:r>
    </w:p>
    <w:p w14:paraId="000000B7" w14:textId="77777777" w:rsidR="00667857" w:rsidRDefault="00667857">
      <w:pPr>
        <w:spacing w:after="0" w:line="360" w:lineRule="auto"/>
        <w:jc w:val="both"/>
        <w:rPr>
          <w:rFonts w:ascii="Times New Roman" w:eastAsia="Times New Roman" w:hAnsi="Times New Roman" w:cs="Times New Roman"/>
          <w:b/>
          <w:bCs/>
          <w:sz w:val="24"/>
          <w:szCs w:val="24"/>
          <w:highlight w:val="yellow"/>
        </w:rPr>
      </w:pPr>
    </w:p>
    <w:p w14:paraId="000000B8" w14:textId="016252D8"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TOTAL: </w:t>
      </w:r>
      <w:r w:rsidR="000125EC">
        <w:rPr>
          <w:rFonts w:ascii="Times New Roman" w:eastAsia="Times New Roman" w:hAnsi="Times New Roman" w:cs="Times New Roman"/>
          <w:b/>
          <w:bCs/>
          <w:sz w:val="24"/>
          <w:szCs w:val="24"/>
          <w:u w:val="single"/>
        </w:rPr>
        <w:t xml:space="preserve"> </w:t>
      </w:r>
      <w:r w:rsidR="007E0F9E" w:rsidRPr="007E0F9E">
        <w:rPr>
          <w:rFonts w:ascii="Times New Roman" w:eastAsia="Times New Roman" w:hAnsi="Times New Roman" w:cs="Times New Roman"/>
          <w:b/>
          <w:bCs/>
          <w:sz w:val="24"/>
          <w:szCs w:val="24"/>
          <w:highlight w:val="yellow"/>
          <w:u w:val="single"/>
        </w:rPr>
        <w:t>LiquidacionTotalNumeros</w:t>
      </w:r>
      <w:r w:rsidR="007E0F9E">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
          <w:bCs/>
          <w:sz w:val="24"/>
          <w:szCs w:val="24"/>
          <w:u w:val="single"/>
        </w:rPr>
        <w:t>($</w:t>
      </w:r>
      <w:r w:rsidR="000125EC">
        <w:rPr>
          <w:rFonts w:ascii="Times New Roman" w:eastAsia="Times New Roman" w:hAnsi="Times New Roman" w:cs="Times New Roman"/>
          <w:b/>
          <w:bCs/>
          <w:sz w:val="24"/>
          <w:szCs w:val="24"/>
          <w:u w:val="single"/>
        </w:rPr>
        <w:t xml:space="preserve"> </w:t>
      </w:r>
      <w:r w:rsidR="007E0F9E" w:rsidRPr="00076089">
        <w:rPr>
          <w:rFonts w:ascii="Times New Roman" w:eastAsia="Times New Roman" w:hAnsi="Times New Roman" w:cs="Times New Roman"/>
          <w:b/>
          <w:bCs/>
          <w:sz w:val="24"/>
          <w:szCs w:val="24"/>
          <w:highlight w:val="yellow"/>
          <w:u w:val="single"/>
        </w:rPr>
        <w:t>LiquidacionTotal</w:t>
      </w:r>
      <w:r w:rsidR="00076089" w:rsidRPr="00076089">
        <w:rPr>
          <w:rFonts w:ascii="Times New Roman" w:eastAsia="Times New Roman" w:hAnsi="Times New Roman" w:cs="Times New Roman"/>
          <w:b/>
          <w:bCs/>
          <w:sz w:val="24"/>
          <w:szCs w:val="24"/>
          <w:highlight w:val="yellow"/>
          <w:u w:val="single"/>
        </w:rPr>
        <w:t>Numeros</w:t>
      </w:r>
      <w:r>
        <w:rPr>
          <w:rFonts w:ascii="Times New Roman" w:eastAsia="Times New Roman" w:hAnsi="Times New Roman" w:cs="Times New Roman"/>
          <w:b/>
          <w:bCs/>
          <w:sz w:val="24"/>
          <w:szCs w:val="24"/>
          <w:u w:val="single"/>
        </w:rPr>
        <w:t>)</w:t>
      </w:r>
    </w:p>
    <w:p w14:paraId="000000B9" w14:textId="77777777" w:rsidR="00667857" w:rsidRDefault="00667857">
      <w:pPr>
        <w:spacing w:after="0" w:line="360" w:lineRule="auto"/>
        <w:jc w:val="both"/>
        <w:rPr>
          <w:rFonts w:ascii="Times New Roman" w:eastAsia="Times New Roman" w:hAnsi="Times New Roman" w:cs="Times New Roman"/>
          <w:b/>
          <w:bCs/>
          <w:sz w:val="24"/>
          <w:szCs w:val="24"/>
          <w:u w:val="single"/>
        </w:rPr>
      </w:pPr>
    </w:p>
    <w:p w14:paraId="000000BA" w14:textId="77777777" w:rsidR="00667857" w:rsidRDefault="00667857">
      <w:pPr>
        <w:spacing w:after="0" w:line="360" w:lineRule="auto"/>
        <w:jc w:val="both"/>
        <w:rPr>
          <w:rFonts w:ascii="Times New Roman" w:eastAsia="Times New Roman" w:hAnsi="Times New Roman" w:cs="Times New Roman"/>
          <w:sz w:val="24"/>
          <w:szCs w:val="24"/>
        </w:rPr>
      </w:pPr>
    </w:p>
    <w:p w14:paraId="000000B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IX.DESVALORIZACIÓN MONETARIA- RESERVA CASO FEDERAL:</w:t>
      </w:r>
    </w:p>
    <w:p w14:paraId="000000BC"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a la depreciación de la moneda de curso legal y que nuestra legislación aún no se ha adaptado al nuevo proceso inflacionario, ya que no se ha fijado método indexatorio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w:t>
      </w:r>
      <w:r>
        <w:rPr>
          <w:rFonts w:ascii="Times New Roman" w:eastAsia="Times New Roman" w:hAnsi="Times New Roman" w:cs="Times New Roman"/>
          <w:sz w:val="24"/>
          <w:szCs w:val="24"/>
        </w:rPr>
        <w:t>e emergen del art. 17 de la Constitución Nacional.</w:t>
      </w:r>
    </w:p>
    <w:p w14:paraId="000000B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B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Consecuentemente, y con el mayor respeto a V.S, a los efectos de ejemplificar lo expuesto, desarrollamos un breve cuadro de valores comparativos de distintos productos básicos, de los cuales se informa el costo de los mismos en el año 2001 y a modo de ejemplo el precio por el cual se consiguen en la actualidad. </w:t>
      </w:r>
    </w:p>
    <w:p w14:paraId="000000BF" w14:textId="7777777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PRODUCTOS Y SERVICIOS </w:t>
      </w:r>
    </w:p>
    <w:p w14:paraId="000000C0"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*ACEITE NATURA POR LITRO- 2001 A $ 1.80 / 2023 A $ 3000,00</w:t>
      </w:r>
    </w:p>
    <w:p w14:paraId="000000C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*FIDEOS DON VICENTE 2001 A $1.20 / 2023 A $ 1000,00 </w:t>
      </w:r>
    </w:p>
    <w:p w14:paraId="000000C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*PÓLIZA DE RESPONSABILIDAD CIVIL EN CUALQUIER COMPAÑÍA AL AÑO 2001 EL VALOR MEDIO ERA DE $ 28 PESOS, EN LA ACTUALIDAD Y EN BASE AL ESTUDIO DE MERCADO REALIZADO POR ESTA PARTE, NINGUNA COMPAÑÍA BRINDA DICHA COBERTURA POR UNA SUMA MENOR A LOS $ 15000.</w:t>
      </w:r>
    </w:p>
    <w:p w14:paraId="000000C3"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Dicho cuadro deviene de lo importante que resulta a esta parte resaltar que los montos establecidos en la generalidad de las sentencias no han variado en los últimos 7 años, situación por la cual resulta sumamente in equitativa teniendo en cuenta la inflación de la que resultamos víctimas todos los argentinos. Asimismo resulta procedente señalar que lo </w:t>
      </w:r>
      <w:r>
        <w:rPr>
          <w:rFonts w:ascii="Times New Roman" w:eastAsia="Times New Roman" w:hAnsi="Times New Roman" w:cs="Times New Roman"/>
          <w:sz w:val="24"/>
          <w:szCs w:val="24"/>
        </w:rPr>
        <w:lastRenderedPageBreak/>
        <w:t>expuesto precedentemente también se puede corroborar en la nota periodística que se acompaña a la parte documental del presente libelo, emitida por el diario Clarín con fecha 11 de enero de 2009, en la cual se informa que en los últimos siete años hay precios que subieron más del 500%. Y desde allí hasta la actualidad los aumentos alcanzan un 250%, Consecuentemente con lo expuesto podemos arribar a las conclusiones mencionadas, ya que tal como manifiestan los representantes de la mayoría de las aseguradoras</w:t>
      </w:r>
      <w:r>
        <w:rPr>
          <w:rFonts w:ascii="Times New Roman" w:eastAsia="Times New Roman" w:hAnsi="Times New Roman" w:cs="Times New Roman"/>
          <w:sz w:val="24"/>
          <w:szCs w:val="24"/>
        </w:rPr>
        <w:t>, les resulta más conveniente generar litigios que conciliaciones, consiguiendo con ello un claro colapso judicial y un importantísimo beneficio económico.</w:t>
      </w:r>
    </w:p>
    <w:p w14:paraId="000000C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AHORA BIEN POR ÚLTIMO Y DE MAYOR RELEVANCIA ES DE MENCIONAR QUE COMO ES DE PÚBLICO CONOCIMIENTO DURANTE TODO 2020, HEMOS SUFRIDO UNA DEVALUACIÓN APROXIMADA DEL 40%, SIENDO RECONOCIDO OFICIALMENTE QUE LA INFLACIÓN TAN SOLO PARA EL MES DE ENERO DE ESE AÑO FUE DEL 4%, CONSECUENTEMENTE Y REALIZANDO UNA PROYECCIÓN PODRÍAMOS AFIRMAR QUE LA INFLACIÓN ANUAL EN 2022 RONDARÁ EL 1500%... SABIENDO ELLO S.S COMPRENDERÁ QUE NINGUNA DE </w:t>
      </w:r>
      <w:r>
        <w:rPr>
          <w:rFonts w:ascii="Times New Roman" w:eastAsia="Times New Roman" w:hAnsi="Times New Roman" w:cs="Times New Roman"/>
          <w:sz w:val="24"/>
          <w:szCs w:val="24"/>
        </w:rPr>
        <w:t>LAS TASAS DE INTERÉS QUE SE APLICAN PARA ACTUALIZAR MONTOS DE SENTENCIAS SE CONDICEN CON LA REALIDAD DE NUESTRO PAÍS, MENOS AÚN LA TASA PASIVA Y/O LA DEL 8% LAS CUALES HOY POR HOY RESULTAN HASTA IRRISORIAS, SIENDO ESTO ÚNICAMENTE UN EXCELENTE NEGOCIO PARA LAS ASEGURADORAS, LAS CUALES AL DILATAR LOS PAGOS GENERAN UN PERJUICIO DESMESURADO EN LOS ACTORES QUIENES JAMÁS TENDRÁN UN RECLAMO AJUSTADO A LA REALIDAD QUE ATRAVESAMOS.</w:t>
      </w:r>
    </w:p>
    <w:p w14:paraId="000000C5"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en los últimos años hasta el 2024 inclusive hemos sufrido un proceso inflacionario del orden del 150% aproximadamente en cada periodo anual. </w:t>
      </w:r>
    </w:p>
    <w:p w14:paraId="000000C6"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(sent. del 17/4/2024). </w:t>
      </w:r>
    </w:p>
    <w:p w14:paraId="000000C7"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C8"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1 , 17 , 18 , 28 y concs., Const. nac.).</w:t>
      </w:r>
    </w:p>
    <w:p w14:paraId="000000C9"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CA"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virtud de lo expuesto, solicito que sean de consideración los antecedentes jurisprudenciales mencionados ut-supra al momento de dictar sentencia. </w:t>
      </w:r>
    </w:p>
    <w:p w14:paraId="000000CB" w14:textId="77777777" w:rsidR="00667857" w:rsidRDefault="00667857">
      <w:pPr>
        <w:spacing w:after="0" w:line="360" w:lineRule="auto"/>
        <w:jc w:val="both"/>
        <w:rPr>
          <w:rFonts w:ascii="Times New Roman" w:eastAsia="Times New Roman" w:hAnsi="Times New Roman" w:cs="Times New Roman"/>
          <w:sz w:val="24"/>
          <w:szCs w:val="24"/>
          <w:u w:val="single"/>
        </w:rPr>
      </w:pPr>
    </w:p>
    <w:p w14:paraId="000000CC" w14:textId="77777777" w:rsidR="00667857" w:rsidRDefault="00667857">
      <w:pPr>
        <w:spacing w:after="0" w:line="360" w:lineRule="auto"/>
        <w:jc w:val="both"/>
        <w:rPr>
          <w:rFonts w:ascii="Times New Roman" w:eastAsia="Times New Roman" w:hAnsi="Times New Roman" w:cs="Times New Roman"/>
          <w:sz w:val="24"/>
          <w:szCs w:val="24"/>
          <w:u w:val="single"/>
        </w:rPr>
      </w:pPr>
    </w:p>
    <w:p w14:paraId="000000CD" w14:textId="77777777" w:rsidR="00667857" w:rsidRDefault="00816ABB">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C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  </w:t>
      </w:r>
    </w:p>
    <w:p w14:paraId="000000CF"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D0"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D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D2"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(CNCiv., Sala A, 11/09/1974, E.D., 11-121). La sentencia puede condenar a indemnización mayor que la estimada en la demanda si se hizo expresa reserva d</w:t>
      </w:r>
      <w:r>
        <w:rPr>
          <w:rFonts w:ascii="Times New Roman" w:eastAsia="Times New Roman" w:hAnsi="Times New Roman" w:cs="Times New Roman"/>
          <w:sz w:val="24"/>
          <w:szCs w:val="24"/>
        </w:rPr>
        <w:t>e derecho con el fin de ampliar el período, si al momento de considerarse las lesiones sufridas subsistiera una incapacidad permanente mayor a la que se comprobó en aquel momento (CNCiv., Sala D, 25/07/1965, E.D., 13-203).</w:t>
      </w:r>
    </w:p>
    <w:p w14:paraId="000000D3" w14:textId="77777777" w:rsidR="00667857" w:rsidRDefault="00667857">
      <w:pPr>
        <w:spacing w:after="0" w:line="360" w:lineRule="auto"/>
        <w:jc w:val="both"/>
        <w:rPr>
          <w:rFonts w:ascii="Times New Roman" w:eastAsia="Times New Roman" w:hAnsi="Times New Roman" w:cs="Times New Roman"/>
          <w:sz w:val="24"/>
          <w:szCs w:val="24"/>
        </w:rPr>
      </w:pPr>
    </w:p>
    <w:p w14:paraId="000000D4" w14:textId="77777777" w:rsidR="00667857" w:rsidRDefault="00667857">
      <w:pPr>
        <w:spacing w:after="0" w:line="360" w:lineRule="auto"/>
        <w:jc w:val="both"/>
        <w:rPr>
          <w:rFonts w:ascii="Times New Roman" w:eastAsia="Times New Roman" w:hAnsi="Times New Roman" w:cs="Times New Roman"/>
          <w:sz w:val="24"/>
          <w:szCs w:val="24"/>
        </w:rPr>
      </w:pPr>
    </w:p>
    <w:p w14:paraId="000000D5"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 JURISPRUDENCIA - DERECHO:</w:t>
      </w:r>
    </w:p>
    <w:p w14:paraId="000000D6"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Fundo el derecho que me asiste en lo dispuesto en los arts. 726, 1721, 1722, 1723, 1724, 1725, 1731, 1741, 1753, 1757, 1758, 1769 del Código Civil y Comercial de la Nación; art. 118, Ley 17.418 y Ley 24.449, Ley Nacional de Tránsito, jurisprudencia y doctrina citadas en la presente demanda.- </w:t>
      </w:r>
    </w:p>
    <w:p w14:paraId="000000D7" w14:textId="77777777" w:rsidR="00667857" w:rsidRDefault="00667857">
      <w:pPr>
        <w:spacing w:after="0" w:line="360" w:lineRule="auto"/>
        <w:jc w:val="both"/>
        <w:rPr>
          <w:rFonts w:ascii="Times New Roman" w:eastAsia="Times New Roman" w:hAnsi="Times New Roman" w:cs="Times New Roman"/>
          <w:sz w:val="24"/>
          <w:szCs w:val="24"/>
        </w:rPr>
      </w:pPr>
    </w:p>
    <w:p w14:paraId="000000D8"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
    <w:p w14:paraId="000000D9" w14:textId="77777777" w:rsidR="00667857" w:rsidRDefault="00667857">
      <w:pPr>
        <w:spacing w:after="0" w:line="360" w:lineRule="auto"/>
        <w:jc w:val="both"/>
        <w:rPr>
          <w:rFonts w:ascii="Times New Roman" w:eastAsia="Times New Roman" w:hAnsi="Times New Roman" w:cs="Times New Roman"/>
          <w:sz w:val="24"/>
          <w:szCs w:val="24"/>
        </w:rPr>
      </w:pPr>
    </w:p>
    <w:p w14:paraId="000000DA"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Cám. Civ. en Pleno Cap. JA. 1960-1-624; C.C. 2a. La Plata, Sala III BJJBA 49-750; 50-201), sin que influya que en ese momento la deuda no sea líquida, pues para reclamarla solo se requiere que la obligación sea cierta (Cám.Apel.San Isidro, Sala I, 10 feb. 1983 C. 34.663 Reg. Int. 21), pues tal criterio es el que mejor se compadece con el concepto de la reparación plena, q</w:t>
      </w:r>
      <w:r>
        <w:rPr>
          <w:rFonts w:ascii="Times New Roman" w:eastAsia="Times New Roman" w:hAnsi="Times New Roman" w:cs="Times New Roman"/>
          <w:sz w:val="24"/>
          <w:szCs w:val="24"/>
        </w:rPr>
        <w:t>ue inspira a la materia en nuestra legislación civil (SCBA 88-277; Cám. Ira. LA PLATA, Sala I, en Rey. "O" Jurisp. Col. Abog. Pcia. de Bs.As.. p. 149).-</w:t>
      </w:r>
    </w:p>
    <w:p w14:paraId="000000D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Proc., en </w:t>
      </w:r>
      <w:r>
        <w:rPr>
          <w:rFonts w:ascii="Times New Roman" w:eastAsia="Times New Roman" w:hAnsi="Times New Roman" w:cs="Times New Roman"/>
          <w:i/>
          <w:iCs/>
          <w:sz w:val="24"/>
          <w:szCs w:val="24"/>
        </w:rPr>
        <w:t>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w:t>
      </w:r>
      <w:r>
        <w:rPr>
          <w:rFonts w:ascii="Times New Roman" w:eastAsia="Times New Roman" w:hAnsi="Times New Roman" w:cs="Times New Roman"/>
          <w:i/>
          <w:iCs/>
          <w:sz w:val="24"/>
          <w:szCs w:val="24"/>
        </w:rPr>
        <w:t xml:space="preserve">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r>
        <w:rPr>
          <w:rFonts w:ascii="Times New Roman" w:eastAsia="Times New Roman" w:hAnsi="Times New Roman" w:cs="Times New Roman"/>
          <w:sz w:val="24"/>
          <w:szCs w:val="24"/>
        </w:rPr>
        <w:t> </w:t>
      </w:r>
    </w:p>
    <w:p w14:paraId="000000DC"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DD" w14:textId="77777777" w:rsidR="00667857" w:rsidRDefault="00667857">
      <w:pPr>
        <w:spacing w:after="0" w:line="360" w:lineRule="auto"/>
        <w:jc w:val="both"/>
        <w:rPr>
          <w:rFonts w:ascii="Times New Roman" w:eastAsia="Times New Roman" w:hAnsi="Times New Roman" w:cs="Times New Roman"/>
          <w:b/>
          <w:bCs/>
          <w:sz w:val="24"/>
          <w:szCs w:val="24"/>
          <w:u w:val="single"/>
        </w:rPr>
      </w:pPr>
    </w:p>
    <w:p w14:paraId="000000DE"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XIII. PRUEBA:</w:t>
      </w:r>
    </w:p>
    <w:p w14:paraId="000000D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E0"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000000E1" w14:textId="77777777" w:rsidR="00667857" w:rsidRDefault="00816ABB">
      <w:pPr>
        <w:numPr>
          <w:ilvl w:val="0"/>
          <w:numId w:val="5"/>
        </w:numPr>
        <w:spacing w:after="0"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E2" w14:textId="77777777" w:rsidR="00667857" w:rsidRDefault="00816ABB" w:rsidP="00C866EA">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E7" w14:textId="24B61479" w:rsidR="00667857" w:rsidRPr="00C866EA" w:rsidRDefault="00C866EA" w:rsidP="00C866EA">
      <w:pPr>
        <w:spacing w:after="0" w:line="360" w:lineRule="auto"/>
        <w:jc w:val="both"/>
        <w:rPr>
          <w:rFonts w:ascii="Times New Roman" w:eastAsia="Times New Roman" w:hAnsi="Times New Roman" w:cs="Times New Roman"/>
          <w:sz w:val="24"/>
          <w:szCs w:val="24"/>
        </w:rPr>
      </w:pPr>
      <w:r w:rsidRPr="00C866EA">
        <w:rPr>
          <w:rFonts w:ascii="Times New Roman" w:eastAsia="Times New Roman" w:hAnsi="Times New Roman" w:cs="Times New Roman"/>
          <w:b/>
          <w:bCs/>
          <w:sz w:val="24"/>
          <w:szCs w:val="24"/>
          <w:highlight w:val="yellow"/>
        </w:rPr>
        <w:t>ListaDocumental</w:t>
      </w:r>
      <w:r w:rsidR="00816ABB" w:rsidRPr="00C866EA">
        <w:rPr>
          <w:rFonts w:ascii="Times New Roman" w:eastAsia="Times New Roman" w:hAnsi="Times New Roman" w:cs="Times New Roman"/>
          <w:b/>
          <w:bCs/>
          <w:sz w:val="24"/>
          <w:szCs w:val="24"/>
        </w:rPr>
        <w:t xml:space="preserve">                   </w:t>
      </w:r>
    </w:p>
    <w:p w14:paraId="000000E8"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0E9" w14:textId="77777777" w:rsidR="00667857" w:rsidRDefault="00816ABB">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DOCUMENTAL EN PODER DE TERCEROS:</w:t>
      </w:r>
    </w:p>
    <w:p w14:paraId="000000EA"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Solicito se intime a la parte demandada a que en el plazo de ley y conjuntamente con el traslado de la demanda presente en autos la siguiente documentación: Fotocopia de Licencia de Conducir, Carnet de Seguro, Comprobante de pago de seguro a la fecha del hecho, Título Automotor, Cédula verde, DENUNCIA ADMINISTRATIVA DEL SINIESTRO; y a la Citada en Garantía para que adjunte,copia de la póliza, condiciones particulares (donde conste el nombre, D.N.I. y domicilio del Tomador) y DENUNCIA ADMINISTRATIVA DEL SINI</w:t>
      </w:r>
      <w:r>
        <w:rPr>
          <w:rFonts w:ascii="Times New Roman" w:eastAsia="Times New Roman" w:hAnsi="Times New Roman" w:cs="Times New Roman"/>
          <w:sz w:val="24"/>
          <w:szCs w:val="24"/>
        </w:rPr>
        <w:t>ESTRO, ambos bajo el apercibimiento fijado por el art. 388 CPCCN.-</w:t>
      </w:r>
    </w:p>
    <w:p w14:paraId="000000EB"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EC"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ED"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Se libren los siguientes oficios:</w:t>
      </w:r>
    </w:p>
    <w:p w14:paraId="000000EE" w14:textId="77777777" w:rsidR="00667857" w:rsidRPr="00926011" w:rsidRDefault="00667857">
      <w:pPr>
        <w:spacing w:after="0" w:line="360" w:lineRule="auto"/>
        <w:jc w:val="both"/>
        <w:rPr>
          <w:rFonts w:ascii="Times New Roman" w:eastAsia="Times New Roman" w:hAnsi="Times New Roman" w:cs="Times New Roman"/>
          <w:color w:val="EE0000"/>
          <w:sz w:val="24"/>
          <w:szCs w:val="24"/>
        </w:rPr>
      </w:pPr>
    </w:p>
    <w:p w14:paraId="000000EF" w14:textId="4F4129B0" w:rsidR="00667857" w:rsidRPr="00454A5A" w:rsidRDefault="00816ABB">
      <w:pPr>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sz w:val="24"/>
          <w:szCs w:val="24"/>
        </w:rPr>
      </w:pPr>
      <w:r w:rsidRPr="00454A5A">
        <w:rPr>
          <w:rFonts w:ascii="Times New Roman" w:eastAsia="Times New Roman" w:hAnsi="Times New Roman" w:cs="Times New Roman"/>
          <w:b/>
          <w:bCs/>
          <w:sz w:val="24"/>
          <w:szCs w:val="24"/>
        </w:rPr>
        <w:t xml:space="preserve">Al </w:t>
      </w:r>
      <w:r w:rsidR="00506713" w:rsidRPr="00454A5A">
        <w:rPr>
          <w:rFonts w:ascii="Times New Roman" w:eastAsia="Times New Roman" w:hAnsi="Times New Roman" w:cs="Times New Roman"/>
          <w:b/>
          <w:bCs/>
          <w:sz w:val="24"/>
          <w:szCs w:val="24"/>
          <w:highlight w:val="yellow"/>
        </w:rPr>
        <w:t>CentroMedico</w:t>
      </w:r>
      <w:r w:rsidRPr="00454A5A">
        <w:rPr>
          <w:rFonts w:ascii="Times New Roman" w:eastAsia="Times New Roman" w:hAnsi="Times New Roman" w:cs="Times New Roman"/>
          <w:b/>
          <w:bCs/>
          <w:sz w:val="24"/>
          <w:szCs w:val="24"/>
        </w:rPr>
        <w:t xml:space="preserve">   , sito en </w:t>
      </w:r>
      <w:r w:rsidR="00506713" w:rsidRPr="00454A5A">
        <w:rPr>
          <w:rFonts w:ascii="Times New Roman" w:eastAsia="Times New Roman" w:hAnsi="Times New Roman" w:cs="Times New Roman"/>
          <w:b/>
          <w:bCs/>
          <w:sz w:val="24"/>
          <w:szCs w:val="24"/>
          <w:highlight w:val="yellow"/>
        </w:rPr>
        <w:t>DireccionMedica</w:t>
      </w:r>
      <w:r w:rsidRPr="00454A5A">
        <w:rPr>
          <w:rFonts w:ascii="Times New Roman" w:eastAsia="Times New Roman" w:hAnsi="Times New Roman" w:cs="Times New Roman"/>
          <w:b/>
          <w:bCs/>
          <w:sz w:val="24"/>
          <w:szCs w:val="24"/>
        </w:rPr>
        <w:t xml:space="preserve"> </w:t>
      </w:r>
      <w:r w:rsidRPr="00454A5A">
        <w:rPr>
          <w:rFonts w:ascii="Times New Roman" w:eastAsia="Times New Roman" w:hAnsi="Times New Roman" w:cs="Times New Roman"/>
          <w:sz w:val="24"/>
          <w:szCs w:val="24"/>
        </w:rPr>
        <w:t xml:space="preserve">a fin de que remita los certificados de atención médica de la aquí actora </w:t>
      </w:r>
      <w:r w:rsidR="00FA224F" w:rsidRPr="00454A5A">
        <w:rPr>
          <w:rFonts w:ascii="Times New Roman" w:eastAsia="Times New Roman" w:hAnsi="Times New Roman" w:cs="Times New Roman"/>
          <w:b/>
          <w:bCs/>
          <w:sz w:val="24"/>
          <w:szCs w:val="24"/>
          <w:highlight w:val="yellow"/>
        </w:rPr>
        <w:t>NombreActor</w:t>
      </w:r>
      <w:r w:rsidRPr="00454A5A">
        <w:rPr>
          <w:rFonts w:ascii="Times New Roman" w:eastAsia="Times New Roman" w:hAnsi="Times New Roman" w:cs="Times New Roman"/>
          <w:b/>
          <w:bCs/>
          <w:sz w:val="24"/>
          <w:szCs w:val="24"/>
        </w:rPr>
        <w:t xml:space="preserve"> </w:t>
      </w:r>
      <w:r w:rsidRPr="00454A5A">
        <w:rPr>
          <w:rFonts w:ascii="Times New Roman" w:eastAsia="Times New Roman" w:hAnsi="Times New Roman" w:cs="Times New Roman"/>
          <w:sz w:val="24"/>
          <w:szCs w:val="24"/>
        </w:rPr>
        <w:t xml:space="preserve">desde la fecha del accidente </w:t>
      </w:r>
      <w:r w:rsidR="00454A5A" w:rsidRPr="00454A5A">
        <w:rPr>
          <w:rFonts w:ascii="Times New Roman" w:eastAsia="Times New Roman" w:hAnsi="Times New Roman" w:cs="Times New Roman"/>
          <w:b/>
          <w:bCs/>
          <w:sz w:val="24"/>
          <w:szCs w:val="24"/>
          <w:highlight w:val="yellow"/>
        </w:rPr>
        <w:t>FechaHecho</w:t>
      </w:r>
      <w:r w:rsidR="00454A5A" w:rsidRPr="00454A5A">
        <w:rPr>
          <w:rFonts w:ascii="Times New Roman" w:eastAsia="Times New Roman" w:hAnsi="Times New Roman" w:cs="Times New Roman"/>
          <w:b/>
          <w:bCs/>
          <w:sz w:val="24"/>
          <w:szCs w:val="24"/>
        </w:rPr>
        <w:t xml:space="preserve"> </w:t>
      </w:r>
      <w:r w:rsidRPr="00454A5A">
        <w:rPr>
          <w:rFonts w:ascii="Times New Roman" w:eastAsia="Times New Roman" w:hAnsi="Times New Roman" w:cs="Times New Roman"/>
          <w:sz w:val="24"/>
          <w:szCs w:val="24"/>
        </w:rPr>
        <w:t xml:space="preserve">, historia clínica, estudios médicos, epicrisis y cualquier otro dato que pueda ser relevante para la presente demanda. </w:t>
      </w:r>
    </w:p>
    <w:p w14:paraId="000000F0" w14:textId="77777777" w:rsidR="00667857" w:rsidRPr="00926011" w:rsidRDefault="00816ABB">
      <w:pPr>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b/>
          <w:bCs/>
          <w:color w:val="EE0000"/>
          <w:sz w:val="24"/>
          <w:szCs w:val="24"/>
        </w:rPr>
      </w:pPr>
      <w:r w:rsidRPr="00926011">
        <w:rPr>
          <w:rFonts w:ascii="Times New Roman" w:eastAsia="Times New Roman" w:hAnsi="Times New Roman" w:cs="Times New Roman"/>
          <w:b/>
          <w:bCs/>
          <w:color w:val="EE0000"/>
          <w:sz w:val="24"/>
          <w:szCs w:val="24"/>
        </w:rPr>
        <w:t xml:space="preserve">A la   </w:t>
      </w:r>
      <w:commentRangeStart w:id="8"/>
      <w:r w:rsidRPr="00926011">
        <w:rPr>
          <w:rFonts w:ascii="Times New Roman" w:eastAsia="Times New Roman" w:hAnsi="Times New Roman" w:cs="Times New Roman"/>
          <w:b/>
          <w:bCs/>
          <w:color w:val="EE0000"/>
          <w:sz w:val="24"/>
          <w:szCs w:val="24"/>
        </w:rPr>
        <w:t xml:space="preserve">             </w:t>
      </w:r>
      <w:commentRangeEnd w:id="8"/>
      <w:r w:rsidR="00C31CA3" w:rsidRPr="00926011">
        <w:rPr>
          <w:rStyle w:val="Refdecomentario"/>
          <w:rFonts w:ascii="Times New Roman" w:eastAsia="Times New Roman" w:hAnsi="Times New Roman" w:cs="Times New Roman"/>
          <w:b/>
          <w:bCs/>
          <w:color w:val="EE0000"/>
          <w:sz w:val="24"/>
          <w:szCs w:val="24"/>
        </w:rPr>
        <w:commentReference w:id="8"/>
      </w:r>
      <w:r w:rsidRPr="00926011">
        <w:rPr>
          <w:rFonts w:ascii="Times New Roman" w:eastAsia="Times New Roman" w:hAnsi="Times New Roman" w:cs="Times New Roman"/>
          <w:b/>
          <w:bCs/>
          <w:color w:val="EE0000"/>
          <w:sz w:val="24"/>
          <w:szCs w:val="24"/>
        </w:rPr>
        <w:t xml:space="preserve">   situada                    </w:t>
      </w:r>
      <w:r w:rsidRPr="00926011">
        <w:rPr>
          <w:rFonts w:ascii="Times New Roman" w:eastAsia="Times New Roman" w:hAnsi="Times New Roman" w:cs="Times New Roman"/>
          <w:color w:val="EE0000"/>
          <w:sz w:val="24"/>
          <w:szCs w:val="24"/>
        </w:rPr>
        <w:t>, a fines de que remita las actuaciones sumariales</w:t>
      </w:r>
      <w:r w:rsidRPr="00926011">
        <w:rPr>
          <w:rFonts w:ascii="Times New Roman" w:eastAsia="Times New Roman" w:hAnsi="Times New Roman" w:cs="Times New Roman"/>
          <w:b/>
          <w:bCs/>
          <w:color w:val="EE0000"/>
          <w:sz w:val="24"/>
          <w:szCs w:val="24"/>
        </w:rPr>
        <w:t xml:space="preserve">                   </w:t>
      </w:r>
      <w:r w:rsidRPr="00926011">
        <w:rPr>
          <w:rFonts w:ascii="Times New Roman" w:eastAsia="Times New Roman" w:hAnsi="Times New Roman" w:cs="Times New Roman"/>
          <w:color w:val="EE0000"/>
          <w:sz w:val="24"/>
          <w:szCs w:val="24"/>
        </w:rPr>
        <w:t xml:space="preserve"> iniciada como consecuencia del siniestro que da lugar al presente reclamo, donde resultara víctima la actora</w:t>
      </w:r>
      <w:r w:rsidRPr="00926011">
        <w:rPr>
          <w:rFonts w:ascii="Times New Roman" w:eastAsia="Times New Roman" w:hAnsi="Times New Roman" w:cs="Times New Roman"/>
          <w:b/>
          <w:bCs/>
          <w:color w:val="EE0000"/>
          <w:sz w:val="24"/>
          <w:szCs w:val="24"/>
        </w:rPr>
        <w:t xml:space="preserve">                   </w:t>
      </w:r>
      <w:r w:rsidRPr="00926011">
        <w:rPr>
          <w:rFonts w:ascii="Times New Roman" w:eastAsia="Times New Roman" w:hAnsi="Times New Roman" w:cs="Times New Roman"/>
          <w:color w:val="EE0000"/>
          <w:sz w:val="24"/>
          <w:szCs w:val="24"/>
        </w:rPr>
        <w:t>. Asimismo indique fiscalia interviniente y cualquier otro dato que pueda ser de interés para la presente causa.</w:t>
      </w:r>
      <w:r w:rsidRPr="00926011">
        <w:rPr>
          <w:rFonts w:ascii="Times New Roman" w:eastAsia="Times New Roman" w:hAnsi="Times New Roman" w:cs="Times New Roman"/>
          <w:b/>
          <w:bCs/>
          <w:color w:val="EE0000"/>
          <w:sz w:val="24"/>
          <w:szCs w:val="24"/>
        </w:rPr>
        <w:t xml:space="preserve"> </w:t>
      </w:r>
    </w:p>
    <w:p w14:paraId="000000F1" w14:textId="77777777" w:rsidR="00667857" w:rsidRPr="00926011" w:rsidRDefault="00816ABB">
      <w:pPr>
        <w:pBdr>
          <w:top w:val="nil"/>
          <w:left w:val="nil"/>
          <w:bottom w:val="nil"/>
          <w:right w:val="nil"/>
          <w:between w:val="nil"/>
        </w:pBdr>
        <w:spacing w:after="0" w:line="360" w:lineRule="auto"/>
        <w:jc w:val="both"/>
        <w:rPr>
          <w:rFonts w:ascii="Times New Roman" w:eastAsia="Times New Roman" w:hAnsi="Times New Roman" w:cs="Times New Roman"/>
          <w:b/>
          <w:bCs/>
          <w:color w:val="EE0000"/>
          <w:sz w:val="24"/>
          <w:szCs w:val="24"/>
        </w:rPr>
      </w:pPr>
      <w:r w:rsidRPr="00926011">
        <w:rPr>
          <w:rFonts w:ascii="Times New Roman" w:eastAsia="Times New Roman" w:hAnsi="Times New Roman" w:cs="Times New Roman"/>
          <w:b/>
          <w:bCs/>
          <w:color w:val="EE0000"/>
          <w:sz w:val="24"/>
          <w:szCs w:val="24"/>
        </w:rPr>
        <w:t>3</w:t>
      </w:r>
      <w:commentRangeStart w:id="9"/>
      <w:r w:rsidRPr="00926011">
        <w:rPr>
          <w:rFonts w:ascii="Times New Roman" w:eastAsia="Times New Roman" w:hAnsi="Times New Roman" w:cs="Times New Roman"/>
          <w:b/>
          <w:bCs/>
          <w:color w:val="EE0000"/>
          <w:sz w:val="24"/>
          <w:szCs w:val="24"/>
        </w:rPr>
        <w:t>)       A                     ,</w:t>
      </w:r>
      <w:r w:rsidRPr="00926011">
        <w:rPr>
          <w:rFonts w:ascii="Times New Roman" w:eastAsia="Times New Roman" w:hAnsi="Times New Roman" w:cs="Times New Roman"/>
          <w:color w:val="EE0000"/>
          <w:sz w:val="24"/>
          <w:szCs w:val="24"/>
        </w:rPr>
        <w:t xml:space="preserve"> para que informe:</w:t>
      </w:r>
      <w:r w:rsidRPr="00926011">
        <w:rPr>
          <w:rFonts w:ascii="Times New Roman" w:eastAsia="Times New Roman" w:hAnsi="Times New Roman" w:cs="Times New Roman"/>
          <w:b/>
          <w:bCs/>
          <w:color w:val="EE0000"/>
          <w:sz w:val="24"/>
          <w:szCs w:val="24"/>
        </w:rPr>
        <w:t xml:space="preserve"> </w:t>
      </w:r>
    </w:p>
    <w:p w14:paraId="000000F2" w14:textId="77777777" w:rsidR="00667857" w:rsidRPr="00926011" w:rsidRDefault="00816ABB">
      <w:pPr>
        <w:pBdr>
          <w:top w:val="nil"/>
          <w:left w:val="nil"/>
          <w:bottom w:val="nil"/>
          <w:right w:val="nil"/>
          <w:between w:val="nil"/>
        </w:pBdr>
        <w:spacing w:after="0" w:line="360" w:lineRule="auto"/>
        <w:ind w:firstLine="720"/>
        <w:jc w:val="both"/>
        <w:rPr>
          <w:rFonts w:ascii="Times New Roman" w:eastAsia="Times New Roman" w:hAnsi="Times New Roman" w:cs="Times New Roman"/>
          <w:color w:val="EE0000"/>
          <w:sz w:val="24"/>
          <w:szCs w:val="24"/>
        </w:rPr>
      </w:pPr>
      <w:r w:rsidRPr="00926011">
        <w:rPr>
          <w:rFonts w:ascii="Times New Roman" w:eastAsia="Times New Roman" w:hAnsi="Times New Roman" w:cs="Times New Roman"/>
          <w:b/>
          <w:bCs/>
          <w:color w:val="EE0000"/>
          <w:sz w:val="24"/>
          <w:szCs w:val="24"/>
        </w:rPr>
        <w:t>a)</w:t>
      </w:r>
      <w:r w:rsidRPr="00926011">
        <w:rPr>
          <w:rFonts w:ascii="Times New Roman" w:eastAsia="Times New Roman" w:hAnsi="Times New Roman" w:cs="Times New Roman"/>
          <w:color w:val="EE0000"/>
          <w:sz w:val="24"/>
          <w:szCs w:val="24"/>
        </w:rPr>
        <w:t xml:space="preserve"> Sí el día</w:t>
      </w:r>
      <w:r w:rsidRPr="00926011">
        <w:rPr>
          <w:rFonts w:ascii="Times New Roman" w:eastAsia="Times New Roman" w:hAnsi="Times New Roman" w:cs="Times New Roman"/>
          <w:b/>
          <w:bCs/>
          <w:color w:val="EE0000"/>
          <w:sz w:val="24"/>
          <w:szCs w:val="24"/>
        </w:rPr>
        <w:t xml:space="preserve">                   </w:t>
      </w:r>
      <w:r w:rsidRPr="00926011">
        <w:rPr>
          <w:rFonts w:ascii="Times New Roman" w:eastAsia="Times New Roman" w:hAnsi="Times New Roman" w:cs="Times New Roman"/>
          <w:color w:val="EE0000"/>
          <w:sz w:val="24"/>
          <w:szCs w:val="24"/>
        </w:rPr>
        <w:t xml:space="preserve"> asistió al Sr.</w:t>
      </w:r>
      <w:r w:rsidRPr="00926011">
        <w:rPr>
          <w:rFonts w:ascii="Times New Roman" w:eastAsia="Times New Roman" w:hAnsi="Times New Roman" w:cs="Times New Roman"/>
          <w:b/>
          <w:bCs/>
          <w:color w:val="EE0000"/>
          <w:sz w:val="24"/>
          <w:szCs w:val="24"/>
        </w:rPr>
        <w:t xml:space="preserve">                   </w:t>
      </w:r>
      <w:r w:rsidRPr="00926011">
        <w:rPr>
          <w:rFonts w:ascii="Times New Roman" w:eastAsia="Times New Roman" w:hAnsi="Times New Roman" w:cs="Times New Roman"/>
          <w:color w:val="EE0000"/>
          <w:sz w:val="24"/>
          <w:szCs w:val="24"/>
        </w:rPr>
        <w:t xml:space="preserve">, quien sufrió un accidente de tránsito en </w:t>
      </w:r>
      <w:r w:rsidRPr="00926011">
        <w:rPr>
          <w:rFonts w:ascii="Times New Roman" w:eastAsia="Times New Roman" w:hAnsi="Times New Roman" w:cs="Times New Roman"/>
          <w:b/>
          <w:bCs/>
          <w:color w:val="EE0000"/>
          <w:sz w:val="24"/>
          <w:szCs w:val="24"/>
        </w:rPr>
        <w:t xml:space="preserve">                   </w:t>
      </w:r>
      <w:r w:rsidRPr="00926011">
        <w:rPr>
          <w:rFonts w:ascii="Times New Roman" w:eastAsia="Times New Roman" w:hAnsi="Times New Roman" w:cs="Times New Roman"/>
          <w:color w:val="EE0000"/>
          <w:sz w:val="24"/>
          <w:szCs w:val="24"/>
        </w:rPr>
        <w:t xml:space="preserve">, a las          hs ; </w:t>
      </w:r>
    </w:p>
    <w:p w14:paraId="000000F3" w14:textId="77777777" w:rsidR="00667857" w:rsidRPr="00926011" w:rsidRDefault="00816ABB">
      <w:pPr>
        <w:pBdr>
          <w:top w:val="nil"/>
          <w:left w:val="nil"/>
          <w:bottom w:val="nil"/>
          <w:right w:val="nil"/>
          <w:between w:val="nil"/>
        </w:pBdr>
        <w:spacing w:after="0" w:line="360" w:lineRule="auto"/>
        <w:ind w:firstLine="720"/>
        <w:jc w:val="both"/>
        <w:rPr>
          <w:rFonts w:ascii="Times New Roman" w:eastAsia="Times New Roman" w:hAnsi="Times New Roman" w:cs="Times New Roman"/>
          <w:color w:val="EE0000"/>
          <w:sz w:val="24"/>
          <w:szCs w:val="24"/>
        </w:rPr>
      </w:pPr>
      <w:r w:rsidRPr="00926011">
        <w:rPr>
          <w:rFonts w:ascii="Times New Roman" w:eastAsia="Times New Roman" w:hAnsi="Times New Roman" w:cs="Times New Roman"/>
          <w:b/>
          <w:bCs/>
          <w:color w:val="EE0000"/>
          <w:sz w:val="24"/>
          <w:szCs w:val="24"/>
        </w:rPr>
        <w:t xml:space="preserve">b) </w:t>
      </w:r>
      <w:r w:rsidRPr="00926011">
        <w:rPr>
          <w:rFonts w:ascii="Times New Roman" w:eastAsia="Times New Roman" w:hAnsi="Times New Roman" w:cs="Times New Roman"/>
          <w:color w:val="EE0000"/>
          <w:sz w:val="24"/>
          <w:szCs w:val="24"/>
        </w:rPr>
        <w:t>Remita copia de los registros de atenciones médicas y/o registros de ambulancia y/o cualquier documentación médica obrante sobre el actor correspondiente a dicha fecha.-</w:t>
      </w:r>
      <w:commentRangeEnd w:id="9"/>
      <w:r w:rsidR="00C31CA3" w:rsidRPr="00926011">
        <w:rPr>
          <w:rStyle w:val="Refdecomentario"/>
          <w:rFonts w:ascii="Times New Roman" w:eastAsia="Times New Roman" w:hAnsi="Times New Roman" w:cs="Times New Roman"/>
          <w:color w:val="EE0000"/>
          <w:sz w:val="24"/>
          <w:szCs w:val="24"/>
        </w:rPr>
        <w:commentReference w:id="9"/>
      </w:r>
    </w:p>
    <w:p w14:paraId="000000F4" w14:textId="77777777" w:rsidR="00667857" w:rsidRPr="00926011" w:rsidRDefault="00667857">
      <w:pPr>
        <w:pBdr>
          <w:top w:val="nil"/>
          <w:left w:val="nil"/>
          <w:bottom w:val="nil"/>
          <w:right w:val="nil"/>
          <w:between w:val="nil"/>
        </w:pBdr>
        <w:spacing w:after="0" w:line="360" w:lineRule="auto"/>
        <w:jc w:val="both"/>
        <w:rPr>
          <w:rFonts w:ascii="Times New Roman" w:eastAsia="Times New Roman" w:hAnsi="Times New Roman" w:cs="Times New Roman"/>
          <w:b/>
          <w:bCs/>
          <w:color w:val="EE0000"/>
          <w:sz w:val="24"/>
          <w:szCs w:val="24"/>
        </w:rPr>
      </w:pPr>
    </w:p>
    <w:p w14:paraId="000000F5"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F6"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F7" w14:textId="77777777" w:rsidR="00667857" w:rsidRDefault="00816AB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F8"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0F9" w14:textId="7777777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CONTABLE:</w:t>
      </w:r>
    </w:p>
    <w:p w14:paraId="000000FA" w14:textId="77777777" w:rsidR="00667857" w:rsidRDefault="00667857">
      <w:pPr>
        <w:spacing w:after="0" w:line="360" w:lineRule="auto"/>
        <w:jc w:val="both"/>
        <w:rPr>
          <w:rFonts w:ascii="Times New Roman" w:eastAsia="Times New Roman" w:hAnsi="Times New Roman" w:cs="Times New Roman"/>
          <w:b/>
          <w:bCs/>
          <w:sz w:val="24"/>
          <w:szCs w:val="24"/>
        </w:rPr>
      </w:pPr>
    </w:p>
    <w:p w14:paraId="000000F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0FC"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xml:space="preserve">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w:t>
      </w:r>
      <w:r>
        <w:rPr>
          <w:rFonts w:ascii="Times New Roman" w:eastAsia="Times New Roman" w:hAnsi="Times New Roman" w:cs="Times New Roman"/>
          <w:sz w:val="24"/>
          <w:szCs w:val="24"/>
        </w:rPr>
        <w:lastRenderedPageBreak/>
        <w:t>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0FD"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0FE"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Si la empresa  CITADA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0F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00"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Si la empresa era la aseguradora del vehículo demandado a la fecha de ocurrencia del mismo.</w:t>
      </w:r>
    </w:p>
    <w:p w14:paraId="0000010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0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w:t>
      </w:r>
      <w:r>
        <w:rPr>
          <w:rFonts w:ascii="Times New Roman" w:eastAsia="Times New Roman" w:hAnsi="Times New Roman" w:cs="Times New Roman"/>
          <w:sz w:val="24"/>
          <w:szCs w:val="24"/>
        </w:rPr>
        <w:t>ervicio para alguna empresa, en su caso mencione cuál, o cualquier otro dato de interés que pueda surgir de la información aportada por la compañía de seguros o que surge de la correspondiente documentación analizada y/o extraída por Ud.</w:t>
      </w:r>
    </w:p>
    <w:p w14:paraId="00000103"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04"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05"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06"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Constate la existencia de la póliza denunciada en autos por el demandado; informe si en la documentación, registros correspondientes, en el libro de emisión de pólizas, etc, existió contrato de póliza, a nombre de quien/es, y si se encontraba vigente al día del siniestro, informando a su vez número de póliza, vigencia de la misma y cualquier otro dato de interés relacionado con la póliza en cuestión.</w:t>
      </w:r>
    </w:p>
    <w:p w14:paraId="0000010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08"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09"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Mencione el carácter del reasegurador, razón social y  tipo de contrato.</w:t>
      </w:r>
    </w:p>
    <w:p w14:paraId="0000010A"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y  cualquier otro dato de interés con respecto a este ítem. </w:t>
      </w:r>
    </w:p>
    <w:p w14:paraId="0000010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0C"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etc; si es titular/es de dicha/s cuenta/s; si estas cuentas son </w:t>
      </w:r>
      <w:r>
        <w:rPr>
          <w:rFonts w:ascii="Times New Roman" w:eastAsia="Times New Roman" w:hAnsi="Times New Roman" w:cs="Times New Roman"/>
          <w:sz w:val="24"/>
          <w:szCs w:val="24"/>
        </w:rPr>
        <w:t>unipersonales o no, si se encuentran a nombre de otra/s persona/s, sean estas físicas o jurídicas. Informe los movimientos de estas cuentas bancarias y situación actual de las mismas.</w:t>
      </w:r>
    </w:p>
    <w:p w14:paraId="0000010D"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0E"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0F"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10"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Informe si la Citada en Garantía cumplió desde la fecha del siniestro de autos hasta la realización de la correspondiente pericia solicitada, con las leyes 17.418. 20.091 y 22.400; a su vez, si cumple con el decreto N° 558/02 y con las modificaciones del mismo; y por último si cumple con todas las resoluciones generales. </w:t>
      </w:r>
    </w:p>
    <w:p w14:paraId="0000011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12"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3" w14:textId="7777777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b/>
          <w:bCs/>
          <w:sz w:val="24"/>
          <w:szCs w:val="24"/>
          <w:u w:val="single"/>
        </w:rPr>
        <w:t>PERICIAL MECÁNICA</w:t>
      </w:r>
    </w:p>
    <w:p w14:paraId="00000114"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15"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16"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Lleve a cabo un plano en escala de las calles y/o lugar donde se produjo el accidente, incluyendo dicho plano, toda señalización vertical y horizontal, el vehículo interviniente y la probable trayectoria del mismo, indicándose puntualmente el lugar del impacto;</w:t>
      </w:r>
    </w:p>
    <w:p w14:paraId="0000011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Determine si es verosímil que la mecánica del accidente origina los daños del actor que se denuncian en estos autos; </w:t>
      </w:r>
    </w:p>
    <w:p w14:paraId="00000118"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embistente y cual el agente activo de la colisión; </w:t>
      </w:r>
    </w:p>
    <w:p w14:paraId="00000119" w14:textId="7777777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w:t>
      </w:r>
      <w:r>
        <w:rPr>
          <w:rFonts w:ascii="Times New Roman" w:eastAsia="Times New Roman" w:hAnsi="Times New Roman" w:cs="Times New Roman"/>
          <w:b/>
          <w:bCs/>
          <w:sz w:val="24"/>
          <w:szCs w:val="24"/>
        </w:rPr>
        <w:t>demandado.</w:t>
      </w:r>
    </w:p>
    <w:p w14:paraId="0000011A"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1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Todo otro dato que el perito considere de interés para la resolución de la presente litis.- </w:t>
      </w:r>
    </w:p>
    <w:p w14:paraId="0000011C"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D"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E" w14:textId="77777777" w:rsidR="00667857" w:rsidRDefault="00816AB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PERICIA MÉDICA </w:t>
      </w:r>
    </w:p>
    <w:p w14:paraId="0000011F"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para que examinando a los actores y compulsando las actuaciones de autos responda los puntos de pericia  y los que acompaño como documental, e: </w:t>
      </w:r>
    </w:p>
    <w:p w14:paraId="00000120"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Interrogue al actor sobre su estado de salud previo al accidente y actividades laborales y particulares que desarrollaba.-</w:t>
      </w:r>
    </w:p>
    <w:p w14:paraId="0000012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Examine a la actora y manifieste qué tipo de lesiones presenta, indicando el plazo aproximado para su recuperación definitiva.-</w:t>
      </w:r>
    </w:p>
    <w:p w14:paraId="0000012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Informe si las curaciones, intervenciones y tratamientos a que la actora fue sometida en razón del siniestro de autos, los que recibió, recibe o deberá recibir, son dolorosas, qué tipo de molestias generaron y generarán, e incluso, si las mismas podrán presentarse de por vida, fundamente las mismas.-</w:t>
      </w:r>
    </w:p>
    <w:p w14:paraId="00000123"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indemnizatorios.-</w:t>
      </w:r>
    </w:p>
    <w:p w14:paraId="00000124"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125"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Indique el experto si existe incapacidad física, en su caso, evaluando el grado y carácter de la misma, y baremo utilizado para calcular dicho porcentaje de incapacidad.-</w:t>
      </w:r>
    </w:p>
    <w:p w14:paraId="00000126"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Informe si deberá realizar tratamiento de rehabilitación kinésica o, mencione los tratamientos que considere convenientes o necesarios a seguir por la actora, así como seguimientos médicos, indicando frecuencia, duración y costos aproximado de los mismos.-</w:t>
      </w:r>
    </w:p>
    <w:p w14:paraId="00000127"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128"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influye en su reinserción laboral, como así también determine el grado de incapacidad laborativa.-</w:t>
      </w:r>
    </w:p>
    <w:p w14:paraId="00000129"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y diga qué lesiones presentan en su sistema osteoarticular y si las mismas son de origen traumático.-</w:t>
      </w:r>
    </w:p>
    <w:p w14:paraId="0000012A"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Funde sus dichos con bibliografía reconocida científicamente y de fácil acceso a las partes.-</w:t>
      </w:r>
    </w:p>
    <w:p w14:paraId="0000012B"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Informe cualquier otro dato de interés para la dilucidación del presente, o que el perito de oficio considere necesario para una mejor evaluación de la actora  y para el buen resultado de esta litis.-</w:t>
      </w:r>
    </w:p>
    <w:p w14:paraId="0000012C"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Mi parte propone como consultores a los Dres. Zambrano Jorge Alberto Roberto Novosad MN 91.170, Dr. Carlos Lema Mn 35.342, el Dr. Carlos Scarpati M.N 43.777, Carlos González Martín MN 47.707, con domicilio en la calle Paraná 425 Piso 6 os 3 Capital Federal, en los términos del Art.458 del C.P.C.C.N., solicitando que se tenga presente a sus efectos.-</w:t>
      </w:r>
    </w:p>
    <w:p w14:paraId="0000012D"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2E"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2F"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PERICIA PSICOLÓGICA O PSIQUIÁTRICA</w:t>
      </w:r>
      <w:r>
        <w:rPr>
          <w:rFonts w:ascii="Times New Roman" w:eastAsia="Times New Roman" w:hAnsi="Times New Roman" w:cs="Times New Roman"/>
          <w:sz w:val="24"/>
          <w:szCs w:val="24"/>
        </w:rPr>
        <w:t>:</w:t>
      </w:r>
    </w:p>
    <w:p w14:paraId="0000013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quien previa aceptación del cargo y revisión personal sobre el  accionante, indicará lo siguiente:</w:t>
      </w:r>
    </w:p>
    <w:p w14:paraId="00000131"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Describa si el accidente, las lesiones padecidas por el mismo, han influido negativamente en su psiquismo;</w:t>
      </w:r>
    </w:p>
    <w:p w14:paraId="0000013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Si padecen algún tipo de incapacidad de orden psíquico como secuela del evento dañoso y en su caso indique el grado de la misma, tratamiento de diagnosticar su cuadro de angustia o neurosis, denunciando en su caso, cómo estos se manifiestan;</w:t>
      </w:r>
    </w:p>
    <w:p w14:paraId="00000133"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Informe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34"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4.- Así también todo otro dato de interés para la dilucidación del presente.</w:t>
      </w:r>
    </w:p>
    <w:p w14:paraId="00000135"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6"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7"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XIV. SOLICITA PRUEBA MEDICA Y PSICOLOGICA ANTICIPADA. </w:t>
      </w:r>
    </w:p>
    <w:p w14:paraId="00000138"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w:t>
      </w:r>
      <w:r>
        <w:rPr>
          <w:rFonts w:ascii="Times New Roman" w:eastAsia="Times New Roman" w:hAnsi="Times New Roman" w:cs="Times New Roman"/>
          <w:sz w:val="24"/>
          <w:szCs w:val="24"/>
        </w:rPr>
        <w:t>anterior a la audiencia preliminar.</w:t>
      </w:r>
    </w:p>
    <w:p w14:paraId="00000139"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A" w14:textId="77777777" w:rsidR="00667857" w:rsidRDefault="00816AB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 SE  OPONE A LA DESIGNACIÓN DEL CUERPO MÉDICO FORENSE</w:t>
      </w:r>
    </w:p>
    <w:p w14:paraId="0000013B"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Dada  la oposición  que habitualmente plantea  la parte demandada y/o citada en garantía en procesos como el presente, en cuanto pretenden la designación del Cuerpo Médico Forense –en  reemplazo de los peritos de oficio que solicita la parte demandante-, es que venimos desde ya  a expresar los fundamentos por los cuales consideramos imprescindible la designación de tales peritos médicos:</w:t>
      </w:r>
    </w:p>
    <w:p w14:paraId="0000013C"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principio, cabe destacar que a raíz  del terrible accidente que ha sufrido la actora –y el cual es objeto de esta litis-, ha padecido lesiones de  consideración las cuales son detalladas en el informe médico que se acompaña junto con la presente y las cuales además pueden constatarse  en las fotografías que también se adjuntan,.</w:t>
      </w:r>
    </w:p>
    <w:p w14:paraId="0000013D"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 en</w:t>
      </w:r>
      <w:r>
        <w:rPr>
          <w:rFonts w:ascii="Times New Roman" w:eastAsia="Times New Roman" w:hAnsi="Times New Roman" w:cs="Times New Roman"/>
          <w:sz w:val="24"/>
          <w:szCs w:val="24"/>
        </w:rPr>
        <w:t xml:space="preserve"> 35%, pudiendo observar que dicha incapacidad la coloca en un nivel de inferioridad importante, destacando asimismo que actualmente continúan  ambos con los </w:t>
      </w:r>
      <w:r>
        <w:rPr>
          <w:rFonts w:ascii="Times New Roman" w:eastAsia="Times New Roman" w:hAnsi="Times New Roman" w:cs="Times New Roman"/>
          <w:sz w:val="24"/>
          <w:szCs w:val="24"/>
        </w:rPr>
        <w:t>tratamientos de rehabilitación. Por otra parte, a raíz del accidente  mi mandante ha tenido que afrontar  todos aquellos gastos que implican los tratamientos, ya sea de rehabilitación como los gastos farmacéuticos, de traslado, etc; que le significaron un endeudamiento atento a que han tenido que acudir a la ayuda de familiares y terceros para poder solventar los múltiples gastos que un accidente de esta magnitud requiere.                             </w:t>
      </w:r>
    </w:p>
    <w:p w14:paraId="0000013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r>
        <w:rPr>
          <w:rFonts w:ascii="Times New Roman" w:eastAsia="Times New Roman" w:hAnsi="Times New Roman" w:cs="Times New Roman"/>
          <w:b/>
          <w:bCs/>
          <w:sz w:val="24"/>
          <w:szCs w:val="24"/>
        </w:rPr>
        <w:t>economía  y</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esta parte se opone  en forma total y categórica a la designación del Cuerpo Médico Forense, por las consideraciones de hecho y de derecho que paso a detallar:</w:t>
      </w:r>
    </w:p>
    <w:p w14:paraId="0000013F"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demora en la citación y luego en el dictamen, como es de público y notorio, con la que el Cuerpo Médico   Forense se expide, y la consiguiente demora que ello provoca en las tramitaciones judiciales, colocaría al actor en una situación realmente penosa, y restándole la oportunidad de realizar  los estudios físicos y  psicológicos  necesarios para la prosecución del tratamiento médico.</w:t>
      </w:r>
    </w:p>
    <w:p w14:paraId="00000140"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–y  a sus dolencias- de casi más de año de espera para solucionar los daños  producidos por el demandado.</w:t>
      </w:r>
    </w:p>
    <w:p w14:paraId="0000014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función  debiendo actuar a requerimiento de los jueces solo en casos excepcionales, y a entender     </w:t>
      </w:r>
    </w:p>
    <w:p w14:paraId="00000142"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parte, este es un caso dentro de los  cuales no entra el artículo mencionado, y por el hecho de que nuestros  mandantes no tengan la capacidad económica para abonar la tasa de justicia, no implica que tengan que ser examinados por el Cuerpo Médico Forense.  </w:t>
      </w:r>
    </w:p>
    <w:p w14:paraId="00000143" w14:textId="77777777" w:rsidR="00667857" w:rsidRDefault="00816A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ellos y por esta pretensión de igualdad entre las partes en proceso y garantía de defensa en juicio que ha tenido en mira la legislación al crear la institución del  beneficio de litigar sin gastos, es que esta parte insiste en la designación de los peritos médicos  solicitados y no a la designación del Honorable Cuerpo Médico Forense.-</w:t>
      </w:r>
    </w:p>
    <w:p w14:paraId="00000144"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  resalta que los peritos solicitados por mi parte son imprescindibles.</w:t>
      </w:r>
    </w:p>
    <w:p w14:paraId="00000145"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Indudablemente, siendo hechos controvertidos deben ser objeto de prueba.  En el esclarecimiento de hechos están en juego principios tales como el de amplitud de la prueba, el derecho de defensa en juicio y aspiración por la verdad material.</w:t>
      </w:r>
    </w:p>
    <w:p w14:paraId="00000146"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Avala la petición de esta parte, lo expresamente preceptuado por el art. 457 del código ritual, en cuanto dispone que: “...será admisible la prueba pericial cuando la apreciación de los  hechos controvertidos requiere conocimientos técnicos.”</w:t>
      </w:r>
    </w:p>
    <w:p w14:paraId="00000147"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atento a  las constancias de autos y los conocimientos técnicos que poseen los mencionados peritos son indispensables para que VS. pueda determinar el monto indemnizatorio.</w:t>
      </w:r>
    </w:p>
    <w:p w14:paraId="00000148" w14:textId="77777777" w:rsidR="00667857" w:rsidRDefault="00667857">
      <w:pPr>
        <w:spacing w:after="0" w:line="240" w:lineRule="auto"/>
        <w:rPr>
          <w:rFonts w:ascii="Times New Roman" w:eastAsia="Times New Roman" w:hAnsi="Times New Roman" w:cs="Times New Roman"/>
          <w:sz w:val="24"/>
          <w:szCs w:val="24"/>
          <w:highlight w:val="yellow"/>
        </w:rPr>
      </w:pPr>
    </w:p>
    <w:p w14:paraId="00000149" w14:textId="77777777" w:rsidR="00667857" w:rsidRDefault="00667857">
      <w:pPr>
        <w:spacing w:after="0" w:line="240" w:lineRule="auto"/>
        <w:rPr>
          <w:rFonts w:ascii="Times New Roman" w:eastAsia="Times New Roman" w:hAnsi="Times New Roman" w:cs="Times New Roman"/>
          <w:sz w:val="24"/>
          <w:szCs w:val="24"/>
          <w:highlight w:val="yellow"/>
        </w:rPr>
      </w:pPr>
    </w:p>
    <w:p w14:paraId="0000014A"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B" w14:textId="77777777" w:rsidR="00667857" w:rsidRDefault="00816ABB">
      <w:pPr>
        <w:spacing w:after="0" w:line="36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El accionante carece de bienes de fortuna como para hacer frente al pago de la tasa de justicia, razón por la cual se inician al mismo tiempo las actuaciones respectivas. Hago reserva de ampliar las pruebas ofrecidas.- </w:t>
      </w:r>
    </w:p>
    <w:p w14:paraId="0000014C" w14:textId="77777777" w:rsidR="00667857" w:rsidRDefault="00667857">
      <w:pPr>
        <w:spacing w:after="0" w:line="360" w:lineRule="auto"/>
        <w:jc w:val="both"/>
        <w:rPr>
          <w:rFonts w:ascii="Times New Roman" w:eastAsia="Times New Roman" w:hAnsi="Times New Roman" w:cs="Times New Roman"/>
          <w:sz w:val="24"/>
          <w:szCs w:val="24"/>
        </w:rPr>
      </w:pPr>
    </w:p>
    <w:p w14:paraId="0000014D"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4E"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manifiesto a V.S. que se ha dado cumplimiento con la Ley N° 26.589 de mediación prejudicial obligatoria, que después de la audiencia cerramos la negociación sin llegar a ningún tipo de acuerdo, la respectiva acta ha sido adjuntada con la documental de la presente demanda.- </w:t>
      </w:r>
    </w:p>
    <w:p w14:paraId="0000014F"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50" w14:textId="77777777" w:rsidR="00667857" w:rsidRDefault="00816ABB">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1" w14:textId="77777777" w:rsidR="00667857" w:rsidRDefault="00816AB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Solicito se autorice a correr con todas las diligencias a que el presente expediente diere menester a las Dra. María Mercedes Plá T°133 F°689 y/o Dra. Julieta Jaime T°143 F°537  y/o Guillermina Marcelli y/o quienes ellas designen, inclusive notificarse, retirar y presentar escritos, retirar y devolver expedientes, suscribir minutas, y demás trámites relativos al mismo.</w:t>
      </w:r>
    </w:p>
    <w:p w14:paraId="00000152" w14:textId="77777777" w:rsidR="00667857" w:rsidRDefault="00667857">
      <w:pPr>
        <w:spacing w:after="0" w:line="360" w:lineRule="auto"/>
        <w:jc w:val="both"/>
        <w:rPr>
          <w:rFonts w:ascii="Times New Roman" w:eastAsia="Times New Roman" w:hAnsi="Times New Roman" w:cs="Times New Roman"/>
          <w:sz w:val="24"/>
          <w:szCs w:val="24"/>
        </w:rPr>
      </w:pPr>
    </w:p>
    <w:p w14:paraId="00000153" w14:textId="77777777" w:rsidR="00667857" w:rsidRDefault="00816ABB">
      <w:pPr>
        <w:spacing w:after="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XIX. PETITORIO:</w:t>
      </w:r>
    </w:p>
    <w:p w14:paraId="00000154"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todo lo expuesto a V.S. solicito:</w:t>
      </w:r>
    </w:p>
    <w:p w14:paraId="00000155"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Tenerme por presentado, por parte en mérito a la personería invocada y por constituido el domicilio; se agregue la documentación acompañada.-</w:t>
      </w:r>
    </w:p>
    <w:p w14:paraId="00000156"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Imprimiéndose el trámite de juicio ORDINARIO, se corra traslado de la demanda a los accionados para que la contesten, comparezcan a estar a derecho y constituyan domicilio, bajo apercibimiento de ley.-</w:t>
      </w:r>
    </w:p>
    <w:p w14:paraId="00000157"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Se tenga por ofrecida la prueba y la reserva de derechos formulada.-</w:t>
      </w:r>
    </w:p>
    <w:p w14:paraId="00000158"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Se tengan presente las autorizaciones conferidas y la reserva del CASO FEDERAL impetrada.-</w:t>
      </w:r>
    </w:p>
    <w:p w14:paraId="00000159"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Oportunamente se haga lugar a la demanda incoada en todas sus partes, con intereses, costos y costas.-</w:t>
      </w:r>
    </w:p>
    <w:p w14:paraId="0000015A" w14:textId="77777777" w:rsidR="00667857" w:rsidRDefault="00816A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Que conjuntamente con estas actuaciones se inician los autos caratulados “S/BENEFICIO DE LITIGAR SIN GASTOS”, por los que ante la conexidad existente entre ambas actuaciones, pido que se sorteen en el mismo juzgado.</w:t>
      </w:r>
    </w:p>
    <w:p w14:paraId="0000015B" w14:textId="77777777" w:rsidR="00667857" w:rsidRDefault="00816ABB">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Proveer de Conformidad,</w:t>
      </w:r>
    </w:p>
    <w:p w14:paraId="0000015C" w14:textId="77777777" w:rsidR="00667857" w:rsidRDefault="00816ABB">
      <w:pPr>
        <w:spacing w:after="0" w:line="480" w:lineRule="auto"/>
        <w:jc w:val="both"/>
        <w:rPr>
          <w:rFonts w:ascii="Times New Roman" w:eastAsia="Times New Roman" w:hAnsi="Times New Roman" w:cs="Times New Roman"/>
          <w:b/>
          <w:bCs/>
          <w:sz w:val="24"/>
          <w:szCs w:val="24"/>
          <w:highlight w:val="yellow"/>
          <w:u w:val="single"/>
        </w:rPr>
      </w:pPr>
      <w:r>
        <w:rPr>
          <w:rFonts w:ascii="Times New Roman" w:eastAsia="Times New Roman" w:hAnsi="Times New Roman" w:cs="Times New Roman"/>
          <w:b/>
          <w:bCs/>
          <w:sz w:val="24"/>
          <w:szCs w:val="24"/>
        </w:rPr>
        <w:t>SERA JUSTICIA</w:t>
      </w:r>
    </w:p>
    <w:sectPr w:rsidR="00667857">
      <w:pgSz w:w="12240" w:h="20160"/>
      <w:pgMar w:top="2268" w:right="1134" w:bottom="1134" w:left="2268"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Ignacio Martin Graneros" w:date="2026-04-22T21:54:00Z" w:initials="IG">
    <w:p w14:paraId="427F9E85" w14:textId="77777777" w:rsidR="00C31CA3" w:rsidRDefault="00C31CA3" w:rsidP="00C31CA3">
      <w:pPr>
        <w:pStyle w:val="Textocomentario"/>
      </w:pPr>
      <w:r>
        <w:rPr>
          <w:rStyle w:val="Refdecomentario"/>
        </w:rPr>
        <w:annotationRef/>
      </w:r>
      <w:r>
        <w:t>Que dato va?</w:t>
      </w:r>
    </w:p>
  </w:comment>
  <w:comment w:id="9" w:author="Ignacio Martin Graneros" w:date="2026-04-22T21:55:00Z" w:initials="IG">
    <w:p w14:paraId="4503264B" w14:textId="77777777" w:rsidR="00C31CA3" w:rsidRDefault="00C31CA3" w:rsidP="00C31CA3">
      <w:pPr>
        <w:pStyle w:val="Textocomentario"/>
      </w:pPr>
      <w:r>
        <w:rPr>
          <w:rStyle w:val="Refdecomentario"/>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F9E85" w15:done="0"/>
  <w15:commentEx w15:paraId="450326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F6F1C" w16cex:dateUtc="2026-04-23T00:54:00Z"/>
  <w16cex:commentExtensible w16cex:durableId="28F262D0" w16cex:dateUtc="2026-04-23T0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F9E85" w16cid:durableId="560F6F1C"/>
  <w16cid:commentId w16cid:paraId="4503264B" w16cid:durableId="28F262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FC6191-6AA1-4D59-9F1D-ED2BCAFC5C93}"/>
    <w:embedBold r:id="rId2" w:fontKey="{5F675AFF-93F4-4D8D-9A05-72845827B2B0}"/>
  </w:font>
  <w:font w:name="Tahoma">
    <w:panose1 w:val="020B0604030504040204"/>
    <w:charset w:val="00"/>
    <w:family w:val="swiss"/>
    <w:pitch w:val="variable"/>
    <w:sig w:usb0="E1002EFF" w:usb1="C000605B" w:usb2="00000029" w:usb3="00000000" w:csb0="000101FF" w:csb1="00000000"/>
    <w:embedRegular r:id="rId3" w:fontKey="{68AF0940-15A5-4B10-BD27-CA0F23AA87DC}"/>
  </w:font>
  <w:font w:name="Georgia">
    <w:panose1 w:val="02040502050405020303"/>
    <w:charset w:val="00"/>
    <w:family w:val="roman"/>
    <w:pitch w:val="variable"/>
    <w:sig w:usb0="00000287" w:usb1="00000000" w:usb2="00000000" w:usb3="00000000" w:csb0="0000009F" w:csb1="00000000"/>
    <w:embedItalic r:id="rId4" w:fontKey="{2576070A-655D-4484-ACA8-43894310A095}"/>
  </w:font>
  <w:font w:name="Cambria">
    <w:panose1 w:val="02040503050406030204"/>
    <w:charset w:val="00"/>
    <w:family w:val="roman"/>
    <w:pitch w:val="variable"/>
    <w:sig w:usb0="E00006FF" w:usb1="420024FF" w:usb2="02000000" w:usb3="00000000" w:csb0="0000019F" w:csb1="00000000"/>
    <w:embedRegular r:id="rId5" w:fontKey="{FC9ABA38-801B-4113-9EE4-45E4BD0A2E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463B"/>
    <w:multiLevelType w:val="multilevel"/>
    <w:tmpl w:val="2068ABFC"/>
    <w:lvl w:ilvl="0">
      <w:start w:val="1"/>
      <w:numFmt w:val="upperLetter"/>
      <w:lvlText w:val="%1."/>
      <w:lvlJc w:val="left"/>
      <w:pPr>
        <w:ind w:left="360" w:hanging="360"/>
      </w:pPr>
      <w:rPr>
        <w:b/>
        <w:bCs/>
      </w:rPr>
    </w:lvl>
    <w:lvl w:ilvl="1">
      <w:start w:val="1"/>
      <w:numFmt w:val="decimal"/>
      <w:lvlText w:val="%2-"/>
      <w:lvlJc w:val="left"/>
      <w:pPr>
        <w:ind w:left="1744" w:hanging="1035"/>
      </w:pPr>
    </w:lvl>
    <w:lvl w:ilvl="2">
      <w:start w:val="1"/>
      <w:numFmt w:val="decimal"/>
      <w:lvlText w:val="%3-"/>
      <w:lvlJc w:val="left"/>
      <w:pPr>
        <w:ind w:left="1800" w:hanging="360"/>
      </w:pPr>
    </w:lvl>
    <w:lvl w:ilvl="3">
      <w:start w:val="1"/>
      <w:numFmt w:val="upperLetter"/>
      <w:lvlText w:val="%4."/>
      <w:lvlJc w:val="left"/>
      <w:pPr>
        <w:ind w:left="2520" w:hanging="360"/>
      </w:pPr>
    </w:lvl>
    <w:lvl w:ilvl="4">
      <w:start w:val="1"/>
      <w:numFmt w:val="decimal"/>
      <w:lvlText w:val="%5."/>
      <w:lvlJc w:val="left"/>
      <w:pPr>
        <w:ind w:left="3240" w:hanging="360"/>
      </w:pPr>
      <w:rPr>
        <w:b/>
        <w:bCs/>
      </w:rPr>
    </w:lvl>
    <w:lvl w:ilvl="5">
      <w:start w:val="1"/>
      <w:numFmt w:val="upperLetter"/>
      <w:lvlText w:val="%6."/>
      <w:lvlJc w:val="left"/>
      <w:pPr>
        <w:ind w:left="3960" w:hanging="360"/>
      </w:pPr>
    </w:lvl>
    <w:lvl w:ilvl="6">
      <w:start w:val="1"/>
      <w:numFmt w:val="upperLetter"/>
      <w:lvlText w:val="%7."/>
      <w:lvlJc w:val="left"/>
      <w:pPr>
        <w:ind w:left="4680" w:hanging="360"/>
      </w:pPr>
    </w:lvl>
    <w:lvl w:ilvl="7">
      <w:start w:val="1"/>
      <w:numFmt w:val="upperLetter"/>
      <w:lvlText w:val="%8."/>
      <w:lvlJc w:val="left"/>
      <w:pPr>
        <w:ind w:left="5400" w:hanging="360"/>
      </w:pPr>
    </w:lvl>
    <w:lvl w:ilvl="8">
      <w:start w:val="1"/>
      <w:numFmt w:val="upperLetter"/>
      <w:lvlText w:val="%9."/>
      <w:lvlJc w:val="left"/>
      <w:pPr>
        <w:ind w:left="6120" w:hanging="360"/>
      </w:pPr>
    </w:lvl>
  </w:abstractNum>
  <w:abstractNum w:abstractNumId="1" w15:restartNumberingAfterBreak="0">
    <w:nsid w:val="28696E02"/>
    <w:multiLevelType w:val="multilevel"/>
    <w:tmpl w:val="0A943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305133"/>
    <w:multiLevelType w:val="multilevel"/>
    <w:tmpl w:val="CFE2B6FE"/>
    <w:lvl w:ilvl="0">
      <w:start w:val="1"/>
      <w:numFmt w:val="decimal"/>
      <w:lvlText w:val="%1)"/>
      <w:lvlJc w:val="left"/>
      <w:pPr>
        <w:ind w:left="425"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3D716A82"/>
    <w:multiLevelType w:val="multilevel"/>
    <w:tmpl w:val="9B1C266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D84C3B"/>
    <w:multiLevelType w:val="multilevel"/>
    <w:tmpl w:val="5D6C8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2A1E40"/>
    <w:multiLevelType w:val="multilevel"/>
    <w:tmpl w:val="97F2C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9BE3121"/>
    <w:multiLevelType w:val="multilevel"/>
    <w:tmpl w:val="0CC07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4542120">
    <w:abstractNumId w:val="5"/>
  </w:num>
  <w:num w:numId="2" w16cid:durableId="354238419">
    <w:abstractNumId w:val="6"/>
  </w:num>
  <w:num w:numId="3" w16cid:durableId="775834991">
    <w:abstractNumId w:val="1"/>
  </w:num>
  <w:num w:numId="4" w16cid:durableId="152838899">
    <w:abstractNumId w:val="4"/>
  </w:num>
  <w:num w:numId="5" w16cid:durableId="1198271336">
    <w:abstractNumId w:val="0"/>
  </w:num>
  <w:num w:numId="6" w16cid:durableId="849947534">
    <w:abstractNumId w:val="3"/>
  </w:num>
  <w:num w:numId="7" w16cid:durableId="12387820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Martin Graneros">
    <w15:presenceInfo w15:providerId="AD" w15:userId="S::igraneros@hanseatica.com::87ea1469-fa76-48fb-9bd4-a2d023874f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57"/>
    <w:rsid w:val="000125EC"/>
    <w:rsid w:val="00076089"/>
    <w:rsid w:val="00085114"/>
    <w:rsid w:val="000A5DDD"/>
    <w:rsid w:val="00116AF2"/>
    <w:rsid w:val="00153C6E"/>
    <w:rsid w:val="001E1FE6"/>
    <w:rsid w:val="003149C5"/>
    <w:rsid w:val="00316674"/>
    <w:rsid w:val="003B7A7E"/>
    <w:rsid w:val="003D4AA1"/>
    <w:rsid w:val="00454A5A"/>
    <w:rsid w:val="00480B71"/>
    <w:rsid w:val="00506713"/>
    <w:rsid w:val="005F54C3"/>
    <w:rsid w:val="00667857"/>
    <w:rsid w:val="007047B4"/>
    <w:rsid w:val="00732BF0"/>
    <w:rsid w:val="00785854"/>
    <w:rsid w:val="007A418B"/>
    <w:rsid w:val="007E0F9E"/>
    <w:rsid w:val="00823785"/>
    <w:rsid w:val="00892F34"/>
    <w:rsid w:val="008A2E90"/>
    <w:rsid w:val="008C7F96"/>
    <w:rsid w:val="008D2959"/>
    <w:rsid w:val="00915BC4"/>
    <w:rsid w:val="00926011"/>
    <w:rsid w:val="00935CDC"/>
    <w:rsid w:val="0094058F"/>
    <w:rsid w:val="00971ADA"/>
    <w:rsid w:val="00976D14"/>
    <w:rsid w:val="00A11013"/>
    <w:rsid w:val="00A71220"/>
    <w:rsid w:val="00AD0E37"/>
    <w:rsid w:val="00B671BB"/>
    <w:rsid w:val="00BA02BF"/>
    <w:rsid w:val="00BB7983"/>
    <w:rsid w:val="00C13156"/>
    <w:rsid w:val="00C31CA3"/>
    <w:rsid w:val="00C42BAA"/>
    <w:rsid w:val="00C735E6"/>
    <w:rsid w:val="00C866EA"/>
    <w:rsid w:val="00CD7FC5"/>
    <w:rsid w:val="00D22ABE"/>
    <w:rsid w:val="00D94472"/>
    <w:rsid w:val="00E44889"/>
    <w:rsid w:val="00E72AF8"/>
    <w:rsid w:val="00EA6E89"/>
    <w:rsid w:val="00EB6AD5"/>
    <w:rsid w:val="00EC1FBA"/>
    <w:rsid w:val="00ED65FC"/>
    <w:rsid w:val="00F40271"/>
    <w:rsid w:val="00F82BF1"/>
    <w:rsid w:val="00FA1793"/>
    <w:rsid w:val="00FA22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41A3"/>
  <w15:docId w15:val="{783E4BB1-E05D-41B9-8466-20DACD63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Prrafodelista">
    <w:name w:val="List Paragraph"/>
    <w:basedOn w:val="Normal"/>
    <w:uiPriority w:val="99"/>
    <w:qFormat/>
    <w:rsid w:val="00BB3A47"/>
    <w:pPr>
      <w:ind w:left="720"/>
      <w:contextualSpacing/>
    </w:pPr>
  </w:style>
  <w:style w:type="paragraph" w:styleId="Textodeglobo">
    <w:name w:val="Balloon Text"/>
    <w:basedOn w:val="Normal"/>
    <w:link w:val="TextodegloboCar"/>
    <w:uiPriority w:val="99"/>
    <w:semiHidden/>
    <w:rsid w:val="00286030"/>
    <w:pPr>
      <w:spacing w:after="0" w:line="240" w:lineRule="auto"/>
    </w:pPr>
    <w:rPr>
      <w:rFonts w:ascii="Tahoma" w:hAnsi="Tahoma"/>
      <w:sz w:val="16"/>
      <w:szCs w:val="16"/>
      <w:lang w:eastAsia="es-ES"/>
    </w:rPr>
  </w:style>
  <w:style w:type="character" w:customStyle="1" w:styleId="TextodegloboCar">
    <w:name w:val="Texto de globo Car"/>
    <w:basedOn w:val="Fuentedeprrafopredeter"/>
    <w:link w:val="Textodeglobo"/>
    <w:uiPriority w:val="99"/>
    <w:semiHidden/>
    <w:locked/>
    <w:rsid w:val="00286030"/>
    <w:rPr>
      <w:rFonts w:ascii="Tahoma" w:hAnsi="Tahoma" w:cs="Times New Roman"/>
      <w:sz w:val="16"/>
    </w:rPr>
  </w:style>
  <w:style w:type="paragraph" w:styleId="Encabezado">
    <w:name w:val="header"/>
    <w:basedOn w:val="Normal"/>
    <w:link w:val="EncabezadoCar"/>
    <w:uiPriority w:val="99"/>
    <w:rsid w:val="001841E4"/>
    <w:pPr>
      <w:tabs>
        <w:tab w:val="center" w:pos="4252"/>
        <w:tab w:val="right" w:pos="8504"/>
      </w:tabs>
      <w:spacing w:after="0" w:line="240" w:lineRule="auto"/>
    </w:pPr>
    <w:rPr>
      <w:sz w:val="20"/>
      <w:szCs w:val="20"/>
      <w:lang w:eastAsia="es-ES"/>
    </w:rPr>
  </w:style>
  <w:style w:type="character" w:customStyle="1" w:styleId="EncabezadoCar">
    <w:name w:val="Encabezado Car"/>
    <w:basedOn w:val="Fuentedeprrafopredeter"/>
    <w:link w:val="Encabezado"/>
    <w:uiPriority w:val="99"/>
    <w:locked/>
    <w:rsid w:val="001841E4"/>
    <w:rPr>
      <w:rFonts w:cs="Times New Roman"/>
    </w:rPr>
  </w:style>
  <w:style w:type="paragraph" w:styleId="Piedepgina">
    <w:name w:val="footer"/>
    <w:basedOn w:val="Normal"/>
    <w:link w:val="PiedepginaCar"/>
    <w:uiPriority w:val="99"/>
    <w:rsid w:val="001841E4"/>
    <w:pPr>
      <w:tabs>
        <w:tab w:val="center" w:pos="4252"/>
        <w:tab w:val="right" w:pos="8504"/>
      </w:tabs>
      <w:spacing w:after="0" w:line="240" w:lineRule="auto"/>
    </w:pPr>
    <w:rPr>
      <w:sz w:val="20"/>
      <w:szCs w:val="20"/>
      <w:lang w:eastAsia="es-ES"/>
    </w:rPr>
  </w:style>
  <w:style w:type="character" w:customStyle="1" w:styleId="PiedepginaCar">
    <w:name w:val="Pie de página Car"/>
    <w:basedOn w:val="Fuentedeprrafopredeter"/>
    <w:link w:val="Piedepgina"/>
    <w:uiPriority w:val="99"/>
    <w:locked/>
    <w:rsid w:val="001841E4"/>
    <w:rPr>
      <w:rFonts w:cs="Times New Roman"/>
    </w:rPr>
  </w:style>
  <w:style w:type="character" w:styleId="Hipervnculo">
    <w:name w:val="Hyperlink"/>
    <w:basedOn w:val="Fuentedeprrafopredeter"/>
    <w:uiPriority w:val="99"/>
    <w:rsid w:val="00AD0AA2"/>
    <w:rPr>
      <w:rFonts w:cs="Times New Roman"/>
      <w:color w:val="0000FF"/>
      <w:u w:val="single"/>
    </w:rPr>
  </w:style>
  <w:style w:type="character" w:customStyle="1" w:styleId="UnresolvedMention1">
    <w:name w:val="Unresolved Mention1"/>
    <w:uiPriority w:val="99"/>
    <w:semiHidden/>
    <w:rsid w:val="00AD0AA2"/>
    <w:rPr>
      <w:color w:val="605E5C"/>
      <w:shd w:val="clear" w:color="auto" w:fill="E1DFDD"/>
    </w:rPr>
  </w:style>
  <w:style w:type="paragraph" w:styleId="Mapadeldocumento">
    <w:name w:val="Document Map"/>
    <w:basedOn w:val="Normal"/>
    <w:link w:val="MapadeldocumentoCar"/>
    <w:uiPriority w:val="99"/>
    <w:semiHidden/>
    <w:rsid w:val="00EB1CD1"/>
    <w:pPr>
      <w:shd w:val="clear" w:color="auto" w:fill="000080"/>
    </w:pPr>
    <w:rPr>
      <w:rFonts w:ascii="Times New Roman" w:hAnsi="Times New Roman"/>
      <w:sz w:val="2"/>
      <w:szCs w:val="20"/>
    </w:rPr>
  </w:style>
  <w:style w:type="character" w:customStyle="1" w:styleId="MapadeldocumentoCar">
    <w:name w:val="Mapa del documento Car"/>
    <w:basedOn w:val="Fuentedeprrafopredeter"/>
    <w:link w:val="Mapadeldocumento"/>
    <w:uiPriority w:val="99"/>
    <w:semiHidden/>
    <w:locked/>
    <w:rsid w:val="00C43BBD"/>
    <w:rPr>
      <w:rFonts w:ascii="Times New Roman" w:hAnsi="Times New Roman" w:cs="Times New Roman"/>
      <w:sz w:val="2"/>
      <w:lang w:eastAsia="en-US"/>
    </w:rPr>
  </w:style>
  <w:style w:type="paragraph" w:styleId="NormalWeb">
    <w:name w:val="Normal (Web)"/>
    <w:basedOn w:val="Normal"/>
    <w:uiPriority w:val="99"/>
    <w:rsid w:val="00DF0BFD"/>
    <w:pPr>
      <w:spacing w:before="100" w:beforeAutospacing="1" w:after="100" w:afterAutospacing="1" w:line="240" w:lineRule="auto"/>
    </w:pPr>
    <w:rPr>
      <w:rFonts w:ascii="Times New Roman" w:hAnsi="Times New Roman"/>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1E1FE6"/>
    <w:rPr>
      <w:color w:val="666666"/>
    </w:rPr>
  </w:style>
  <w:style w:type="character" w:styleId="Refdecomentario">
    <w:name w:val="annotation reference"/>
    <w:basedOn w:val="Fuentedeprrafopredeter"/>
    <w:uiPriority w:val="99"/>
    <w:semiHidden/>
    <w:unhideWhenUsed/>
    <w:rsid w:val="00480B71"/>
    <w:rPr>
      <w:sz w:val="16"/>
      <w:szCs w:val="16"/>
    </w:rPr>
  </w:style>
  <w:style w:type="paragraph" w:styleId="Textocomentario">
    <w:name w:val="annotation text"/>
    <w:basedOn w:val="Normal"/>
    <w:link w:val="TextocomentarioCar"/>
    <w:uiPriority w:val="99"/>
    <w:unhideWhenUsed/>
    <w:rsid w:val="00480B71"/>
    <w:pPr>
      <w:spacing w:line="240" w:lineRule="auto"/>
    </w:pPr>
    <w:rPr>
      <w:sz w:val="20"/>
      <w:szCs w:val="20"/>
    </w:rPr>
  </w:style>
  <w:style w:type="character" w:customStyle="1" w:styleId="TextocomentarioCar">
    <w:name w:val="Texto comentario Car"/>
    <w:basedOn w:val="Fuentedeprrafopredeter"/>
    <w:link w:val="Textocomentario"/>
    <w:uiPriority w:val="99"/>
    <w:rsid w:val="00480B71"/>
    <w:rPr>
      <w:sz w:val="20"/>
      <w:szCs w:val="20"/>
    </w:rPr>
  </w:style>
  <w:style w:type="paragraph" w:styleId="Asuntodelcomentario">
    <w:name w:val="annotation subject"/>
    <w:basedOn w:val="Textocomentario"/>
    <w:next w:val="Textocomentario"/>
    <w:link w:val="AsuntodelcomentarioCar"/>
    <w:uiPriority w:val="99"/>
    <w:semiHidden/>
    <w:unhideWhenUsed/>
    <w:rsid w:val="00480B71"/>
    <w:rPr>
      <w:b/>
      <w:bCs/>
    </w:rPr>
  </w:style>
  <w:style w:type="character" w:customStyle="1" w:styleId="AsuntodelcomentarioCar">
    <w:name w:val="Asunto del comentario Car"/>
    <w:basedOn w:val="TextocomentarioCar"/>
    <w:link w:val="Asuntodelcomentario"/>
    <w:uiPriority w:val="99"/>
    <w:semiHidden/>
    <w:rsid w:val="00480B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rmaximilianosegon@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107mcV1DTL2eB+68+3hsSF+uQ==">CgMxLjAyDmguZnhhOW82dmpyNmIwMg1oLmM0dWt2bzh2bTQ5Mg5oLm4zbGIyMXBtMTR4ODIOaC5uZDZpc2c1b2p4N2gyDmguMzl1czc2d2IxOHo5Mg5oLnAyZGRqcmI4ZXJqYjIOaC5vN2tjem5kZ2N2Z2YyDmguNXNoNDV5YXU4cjRjOAByITFpQWFmaHhua2Ezcm1qNlJjMXNFaFhmaFpQWWNqV0NPTQ==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24</Pages>
  <Words>9433</Words>
  <Characters>51885</Characters>
  <Application>Microsoft Office Word</Application>
  <DocSecurity>0</DocSecurity>
  <Lines>432</Lines>
  <Paragraphs>122</Paragraphs>
  <ScaleCrop>false</ScaleCrop>
  <Company/>
  <LinksUpToDate>false</LinksUpToDate>
  <CharactersWithSpaces>61196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Ignacio Martin Graneros</cp:lastModifiedBy>
  <cp:revision>51</cp:revision>
  <dcterms:created xsi:type="dcterms:W3CDTF">2023-11-28T17:41:00Z</dcterms:created>
  <dcterms:modified xsi:type="dcterms:W3CDTF">2026-09-30T23:14:00Z</dcterms:modified>
</cp:coreProperties>
</file>