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DFF85" w14:textId="77777777" w:rsidR="00816C5C" w:rsidRDefault="00000000">
      <w:pPr>
        <w:pStyle w:val="Heading1"/>
      </w:pPr>
      <w:bookmarkStart w:id="0" w:name="X8c9b627d4f8c1c56042940f4496caa346b57cfa"/>
      <w:r>
        <w:t>Adaptive Filtering for Clutter Mitigation in Radar Systems</w:t>
      </w:r>
    </w:p>
    <w:p w14:paraId="2480725A" w14:textId="77777777" w:rsidR="00816C5C" w:rsidRDefault="00000000">
      <w:pPr>
        <w:pStyle w:val="Heading2"/>
      </w:pPr>
      <w:bookmarkStart w:id="1" w:name="Xb650ab8a4cc51e63db566029788f841adfab0d7"/>
      <w:r>
        <w:t>### A-GILE Chat Conversation — Mircea Grecu / Leonardo DRS</w:t>
      </w:r>
    </w:p>
    <w:p w14:paraId="6EAFA2C9" w14:textId="77777777" w:rsidR="00816C5C" w:rsidRDefault="00000000">
      <w:pPr>
        <w:pStyle w:val="Heading2"/>
      </w:pPr>
      <w:bookmarkStart w:id="2" w:name="Xd8e262f027a647b635a8680cafd53c075e792f4"/>
      <w:bookmarkEnd w:id="1"/>
      <w:r>
        <w:t>Q: Can adaptive filtering be useful in clutter mitigation in radar systems?</w:t>
      </w:r>
    </w:p>
    <w:p w14:paraId="6304ECC8" w14:textId="77777777" w:rsidR="00816C5C" w:rsidRDefault="00000000">
      <w:pPr>
        <w:pStyle w:val="FirstParagraph"/>
      </w:pPr>
      <w:r>
        <w:t>I have multi-channel spectrum data for potential detections and would like to process them. Most of these detections are false. The channels are observations collected by various subarrays of the same radar. In principle the observations in the Doppler domain are available for the entire beam, but it is preferable to do point (one per detection) calculations using only the measurement associated with that range bin, as the computational load is much lower and the data is already available in the existing structures.</w:t>
      </w:r>
    </w:p>
    <w:p w14:paraId="4EFCA6EC" w14:textId="77777777" w:rsidR="00816C5C" w:rsidRDefault="00000000">
      <w:pPr>
        <w:pStyle w:val="Heading2"/>
      </w:pPr>
      <w:bookmarkStart w:id="3" w:name="Xdba44664a0f351f312499c1473b1fc646aa9138"/>
      <w:bookmarkEnd w:id="2"/>
      <w:r>
        <w:t>A: Adaptive Filtering for Clutter Mitigation</w:t>
      </w:r>
    </w:p>
    <w:p w14:paraId="4D9C85A6" w14:textId="77777777" w:rsidR="00816C5C" w:rsidRDefault="00000000">
      <w:pPr>
        <w:pStyle w:val="FirstParagraph"/>
      </w:pPr>
      <w:r>
        <w:t xml:space="preserve">Yes — adaptive filtering is well-suited to this problem, and the single-point-per-detection constraint maps cleanly onto a classical framework called </w:t>
      </w:r>
      <w:r>
        <w:rPr>
          <w:b/>
          <w:bCs/>
        </w:rPr>
        <w:t>Space-Time Adaptive Processing (STAP)</w:t>
      </w:r>
      <w:r>
        <w:t xml:space="preserve">, or in the reduced case, a </w:t>
      </w:r>
      <w:r>
        <w:rPr>
          <w:b/>
          <w:bCs/>
        </w:rPr>
        <w:t>spatial-only adaptive filter</w:t>
      </w:r>
      <w:r>
        <w:t xml:space="preserve"> applied per range bin in the Doppler domain.</w:t>
      </w:r>
    </w:p>
    <w:p w14:paraId="08C009F3" w14:textId="77777777" w:rsidR="00816C5C" w:rsidRDefault="00000000">
      <w:pPr>
        <w:pStyle w:val="Heading3"/>
      </w:pPr>
      <w:bookmarkStart w:id="4" w:name="why-adaptive-filtering-works-here"/>
      <w:r>
        <w:t>Why Adaptive Filtering Works Here</w:t>
      </w:r>
    </w:p>
    <w:p w14:paraId="4A4A5E2F" w14:textId="77777777" w:rsidR="00816C5C" w:rsidRDefault="00000000">
      <w:pPr>
        <w:pStyle w:val="FirstParagraph"/>
      </w:pPr>
      <w:r>
        <w:t xml:space="preserve">Clutter tends to occupy a </w:t>
      </w:r>
      <w:r>
        <w:rPr>
          <w:b/>
          <w:bCs/>
        </w:rPr>
        <w:t>structured subspace</w:t>
      </w:r>
      <w:r>
        <w:t xml:space="preserve"> in the joint spatial (subarray channel) × Doppler space. The key property adaptive methods exploit is that clutter is </w:t>
      </w:r>
      <w:r>
        <w:rPr>
          <w:b/>
          <w:bCs/>
        </w:rPr>
        <w:t>correlated across channels</w:t>
      </w:r>
      <w:r>
        <w:t xml:space="preserve"> — it arrives from the same direction/range and appears coherently across subarrays — while a true target plus noise has a different spatial signature.</w:t>
      </w:r>
    </w:p>
    <w:p w14:paraId="220BFFAD" w14:textId="77777777" w:rsidR="00816C5C" w:rsidRDefault="00000000">
      <w:pPr>
        <w:pStyle w:val="BodyText"/>
      </w:pPr>
      <w:r>
        <w:t xml:space="preserve">Operating </w:t>
      </w:r>
      <w:r>
        <w:rPr>
          <w:b/>
          <w:bCs/>
        </w:rPr>
        <w:t>per detection in the Doppler domain</w:t>
      </w:r>
      <w:r>
        <w:t xml:space="preserve"> (one snapshot per candidate detection, one Doppler bin at a time) corresponds to working in the </w:t>
      </w:r>
      <w:r>
        <w:rPr>
          <w:b/>
          <w:bCs/>
        </w:rPr>
        <w:t>spatial domain only</w:t>
      </w:r>
      <w:r>
        <w:t xml:space="preserve"> at each Doppler frequency. This is sometimes called </w:t>
      </w:r>
      <w:r>
        <w:rPr>
          <w:b/>
          <w:bCs/>
        </w:rPr>
        <w:t>Doppler-bin-by-Doppler-bin STAP</w:t>
      </w:r>
      <w:r>
        <w:t xml:space="preserve"> or simply a </w:t>
      </w:r>
      <w:r>
        <w:rPr>
          <w:b/>
          <w:bCs/>
        </w:rPr>
        <w:t>spatial adaptive filter</w:t>
      </w:r>
      <w:r>
        <w:t>.</w:t>
      </w:r>
    </w:p>
    <w:p w14:paraId="415C5814" w14:textId="77777777" w:rsidR="00816C5C" w:rsidRDefault="00000000">
      <w:pPr>
        <w:pStyle w:val="Heading3"/>
      </w:pPr>
      <w:bookmarkStart w:id="5" w:name="the-core-framework"/>
      <w:bookmarkEnd w:id="4"/>
      <w:r>
        <w:t>The Core Framework</w:t>
      </w:r>
    </w:p>
    <w:p w14:paraId="0EABD501" w14:textId="77777777" w:rsidR="00816C5C" w:rsidRDefault="00000000">
      <w:pPr>
        <w:pStyle w:val="Heading4"/>
      </w:pPr>
      <w:bookmarkStart w:id="6" w:name="data-model-per-doppler-bin"/>
      <w:r>
        <w:t>Data Model per Doppler bin</w:t>
      </w:r>
    </w:p>
    <w:p w14:paraId="711743C1" w14:textId="77777777" w:rsidR="00816C5C" w:rsidRDefault="00000000">
      <w:pPr>
        <w:pStyle w:val="FirstParagraph"/>
      </w:pPr>
      <w:r>
        <w:t xml:space="preserve">For a candidate detection at range bin </w:t>
      </w:r>
      <m:oMath>
        <m:r>
          <w:rPr>
            <w:rFonts w:ascii="Cambria Math" w:hAnsi="Cambria Math"/>
          </w:rPr>
          <m:t>r</m:t>
        </m:r>
      </m:oMath>
      <w:r>
        <w:t xml:space="preserve"> and Doppler bin </w:t>
      </w:r>
      <m:oMath>
        <m:r>
          <w:rPr>
            <w:rFonts w:ascii="Cambria Math" w:hAnsi="Cambria Math"/>
          </w:rPr>
          <m:t>k</m:t>
        </m:r>
      </m:oMath>
      <w:r>
        <w:t xml:space="preserve">, stack the </w:t>
      </w:r>
      <m:oMath>
        <m:r>
          <w:rPr>
            <w:rFonts w:ascii="Cambria Math" w:hAnsi="Cambria Math"/>
          </w:rPr>
          <m:t>M</m:t>
        </m:r>
      </m:oMath>
      <w:r>
        <w:t xml:space="preserve"> subarray observations into a vector:</w:t>
      </w:r>
    </w:p>
    <w:p w14:paraId="248F2C64" w14:textId="77777777" w:rsidR="00816C5C" w:rsidRDefault="00000000">
      <w:pPr>
        <w:pStyle w:val="BodyText"/>
      </w:pPr>
      <m:oMathPara>
        <m:oMathParaPr>
          <m:jc m:val="center"/>
        </m:oMathParaPr>
        <m:oMath>
          <m:sSub>
            <m:sSubPr>
              <m:ctrlPr>
                <w:rPr>
                  <w:rFonts w:ascii="Cambria Math" w:hAnsi="Cambria Math"/>
                </w:rPr>
              </m:ctrlPr>
            </m:sSubPr>
            <m:e>
              <m:r>
                <m:rPr>
                  <m:sty m:val="bi"/>
                </m:rPr>
                <w:rPr>
                  <w:rFonts w:ascii="Cambria Math" w:hAnsi="Cambria Math"/>
                </w:rPr>
                <m:t>x</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M</m:t>
              </m:r>
            </m:sup>
          </m:sSup>
        </m:oMath>
      </m:oMathPara>
    </w:p>
    <w:p w14:paraId="23A6B3C0" w14:textId="77777777" w:rsidR="00816C5C" w:rsidRDefault="00000000">
      <w:pPr>
        <w:pStyle w:val="FirstParagraph"/>
      </w:pPr>
      <w:r>
        <w:t>The signal model is:</w:t>
      </w:r>
    </w:p>
    <w:p w14:paraId="4D4A81CC" w14:textId="77777777" w:rsidR="00816C5C" w:rsidRDefault="00000000">
      <w:pPr>
        <w:pStyle w:val="BodyText"/>
      </w:pPr>
      <m:oMathPara>
        <m:oMathParaPr>
          <m:jc m:val="center"/>
        </m:oMathParaPr>
        <m:oMath>
          <m:sSub>
            <m:sSubPr>
              <m:ctrlPr>
                <w:rPr>
                  <w:rFonts w:ascii="Cambria Math" w:hAnsi="Cambria Math"/>
                </w:rPr>
              </m:ctrlPr>
            </m:sSubPr>
            <m:e>
              <m:r>
                <m:rPr>
                  <m:sty m:val="bi"/>
                </m:rPr>
                <w:rPr>
                  <w:rFonts w:ascii="Cambria Math" w:hAnsi="Cambria Math"/>
                </w:rPr>
                <m:t>x</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α </m:t>
          </m:r>
          <m:r>
            <m:rPr>
              <m:sty m:val="bi"/>
            </m:rPr>
            <w:rPr>
              <w:rFonts w:ascii="Cambria Math" w:hAnsi="Cambria Math"/>
            </w:rPr>
            <m:t>s</m:t>
          </m:r>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n</m:t>
              </m:r>
            </m:e>
            <m:sub>
              <m:r>
                <w:rPr>
                  <w:rFonts w:ascii="Cambria Math" w:hAnsi="Cambria Math"/>
                </w:rPr>
                <m:t>r</m:t>
              </m:r>
              <m:r>
                <m:rPr>
                  <m:sty m:val="p"/>
                </m:rPr>
                <w:rPr>
                  <w:rFonts w:ascii="Cambria Math" w:hAnsi="Cambria Math"/>
                </w:rPr>
                <m:t>,</m:t>
              </m:r>
              <m:r>
                <w:rPr>
                  <w:rFonts w:ascii="Cambria Math" w:hAnsi="Cambria Math"/>
                </w:rPr>
                <m:t>k</m:t>
              </m:r>
            </m:sub>
          </m:sSub>
        </m:oMath>
      </m:oMathPara>
    </w:p>
    <w:p w14:paraId="3E626007" w14:textId="77777777" w:rsidR="00816C5C" w:rsidRDefault="00000000">
      <w:pPr>
        <w:pStyle w:val="FirstParagraph"/>
      </w:pPr>
      <w:r>
        <w:lastRenderedPageBreak/>
        <w:t xml:space="preserve">where: - </w:t>
      </w:r>
      <m:oMath>
        <m:r>
          <w:rPr>
            <w:rFonts w:ascii="Cambria Math" w:hAnsi="Cambria Math"/>
          </w:rPr>
          <m:t>α</m:t>
        </m:r>
      </m:oMath>
      <w:r>
        <w:t xml:space="preserve"> is the (unknown) complex target amplitude - </w:t>
      </w:r>
      <m:oMath>
        <m:r>
          <m:rPr>
            <m:sty m:val="bi"/>
          </m:rPr>
          <w:rPr>
            <w:rFonts w:ascii="Cambria Math" w:hAnsi="Cambria Math"/>
          </w:rPr>
          <m:t>s</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M</m:t>
            </m:r>
          </m:sup>
        </m:sSup>
      </m:oMath>
      <w:r>
        <w:t xml:space="preserve"> is the </w:t>
      </w:r>
      <w:r>
        <w:rPr>
          <w:b/>
          <w:bCs/>
        </w:rPr>
        <w:t>spatial steering vector</w:t>
      </w:r>
      <w:r>
        <w:t xml:space="preserve"> (known from array geometry + look direction) - </w:t>
      </w:r>
      <m:oMath>
        <m:sSub>
          <m:sSubPr>
            <m:ctrlPr>
              <w:rPr>
                <w:rFonts w:ascii="Cambria Math" w:hAnsi="Cambria Math"/>
              </w:rPr>
            </m:ctrlPr>
          </m:sSubPr>
          <m:e>
            <m:r>
              <m:rPr>
                <m:sty m:val="bi"/>
              </m:rP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k</m:t>
            </m:r>
          </m:sub>
        </m:sSub>
      </m:oMath>
      <w:r>
        <w:t xml:space="preserve"> is the clutter component (correlated across channels) - </w:t>
      </w:r>
      <m:oMath>
        <m:sSub>
          <m:sSubPr>
            <m:ctrlPr>
              <w:rPr>
                <w:rFonts w:ascii="Cambria Math" w:hAnsi="Cambria Math"/>
              </w:rPr>
            </m:ctrlPr>
          </m:sSubPr>
          <m:e>
            <m:r>
              <m:rPr>
                <m:sty m:val="bi"/>
              </m:rPr>
              <w:rPr>
                <w:rFonts w:ascii="Cambria Math" w:hAnsi="Cambria Math"/>
              </w:rPr>
              <m:t>n</m:t>
            </m:r>
          </m:e>
          <m:sub>
            <m:r>
              <w:rPr>
                <w:rFonts w:ascii="Cambria Math" w:hAnsi="Cambria Math"/>
              </w:rPr>
              <m:t>r</m:t>
            </m:r>
            <m:r>
              <m:rPr>
                <m:sty m:val="p"/>
              </m:rPr>
              <w:rPr>
                <w:rFonts w:ascii="Cambria Math" w:hAnsi="Cambria Math"/>
              </w:rPr>
              <m:t>,</m:t>
            </m:r>
            <m:r>
              <w:rPr>
                <w:rFonts w:ascii="Cambria Math" w:hAnsi="Cambria Math"/>
              </w:rPr>
              <m:t>k</m:t>
            </m:r>
          </m:sub>
        </m:sSub>
      </m:oMath>
      <w:r>
        <w:t xml:space="preserve"> is thermal noise (uncorrelated)</w:t>
      </w:r>
    </w:p>
    <w:p w14:paraId="5F0ABC1E" w14:textId="77777777" w:rsidR="00816C5C" w:rsidRDefault="00000000">
      <w:pPr>
        <w:pStyle w:val="Heading4"/>
      </w:pPr>
      <w:bookmarkStart w:id="7" w:name="adaptive-filter-mvdr-matched-subspace"/>
      <w:bookmarkEnd w:id="6"/>
      <w:r>
        <w:t>Adaptive Filter (MVDR / Matched Subspace)</w:t>
      </w:r>
    </w:p>
    <w:p w14:paraId="39DFA0FE" w14:textId="77777777" w:rsidR="00816C5C" w:rsidRDefault="00000000">
      <w:pPr>
        <w:pStyle w:val="FirstParagraph"/>
      </w:pPr>
      <w:r>
        <w:t xml:space="preserve">The optimal linear filter is the </w:t>
      </w:r>
      <w:r>
        <w:rPr>
          <w:b/>
          <w:bCs/>
        </w:rPr>
        <w:t>Minimum Variance Distortionless Response (MVDR)</w:t>
      </w:r>
      <w:r>
        <w:t xml:space="preserve"> beamformer:</w:t>
      </w:r>
    </w:p>
    <w:p w14:paraId="532FFECC" w14:textId="77777777" w:rsidR="00816C5C" w:rsidRDefault="00000000">
      <w:pPr>
        <w:pStyle w:val="BodyText"/>
      </w:pPr>
      <m:oMathPara>
        <m:oMathParaPr>
          <m:jc m:val="center"/>
        </m:oMathParaP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1</m:t>
                  </m:r>
                </m:sup>
              </m:sSup>
              <m:r>
                <m:rPr>
                  <m:sty m:val="bi"/>
                </m:rPr>
                <w:rPr>
                  <w:rFonts w:ascii="Cambria Math" w:hAnsi="Cambria Math"/>
                </w:rPr>
                <m:t>s</m:t>
              </m:r>
            </m:num>
            <m:den>
              <m:sSup>
                <m:sSupPr>
                  <m:ctrlPr>
                    <w:rPr>
                      <w:rFonts w:ascii="Cambria Math" w:hAnsi="Cambria Math"/>
                    </w:rPr>
                  </m:ctrlPr>
                </m:sSupPr>
                <m:e>
                  <m:r>
                    <m:rPr>
                      <m:sty m:val="bi"/>
                    </m:rPr>
                    <w:rPr>
                      <w:rFonts w:ascii="Cambria Math" w:hAnsi="Cambria Math"/>
                    </w:rPr>
                    <m:t>s</m:t>
                  </m:r>
                </m:e>
                <m:sup>
                  <m:r>
                    <w:rPr>
                      <w:rFonts w:ascii="Cambria Math" w:hAnsi="Cambria Math"/>
                    </w:rPr>
                    <m:t>H</m:t>
                  </m:r>
                </m:sup>
              </m:sSup>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1</m:t>
                  </m:r>
                </m:sup>
              </m:sSup>
              <m:r>
                <m:rPr>
                  <m:sty m:val="bi"/>
                </m:rPr>
                <w:rPr>
                  <w:rFonts w:ascii="Cambria Math" w:hAnsi="Cambria Math"/>
                </w:rPr>
                <m:t>s</m:t>
              </m:r>
            </m:den>
          </m:f>
        </m:oMath>
      </m:oMathPara>
    </w:p>
    <w:p w14:paraId="734EBFBB" w14:textId="77777777" w:rsidR="00816C5C" w:rsidRDefault="00000000">
      <w:pPr>
        <w:pStyle w:val="FirstParagraph"/>
      </w:pPr>
      <w:r>
        <w:t xml:space="preserve">where </w:t>
      </w:r>
      <m:oMath>
        <m:r>
          <m:rPr>
            <m:sty m:val="bi"/>
          </m:rPr>
          <w:rPr>
            <w:rFonts w:ascii="Cambria Math" w:hAnsi="Cambria Math"/>
          </w:rPr>
          <m:t>R</m:t>
        </m:r>
        <m:r>
          <m:rPr>
            <m:scr m:val="double-struck"/>
            <m:sty m:val="p"/>
          </m:rPr>
          <w:rPr>
            <w:rFonts w:ascii="Cambria Math" w:hAnsi="Cambria Math"/>
          </w:rPr>
          <m:t>=E[</m:t>
        </m:r>
        <m:r>
          <m:rPr>
            <m:sty m:val="bi"/>
          </m:rPr>
          <w:rPr>
            <w:rFonts w:ascii="Cambria Math" w:hAnsi="Cambria Math"/>
          </w:rPr>
          <m:t>x</m:t>
        </m:r>
        <m:sSup>
          <m:sSupPr>
            <m:ctrlPr>
              <w:rPr>
                <w:rFonts w:ascii="Cambria Math" w:hAnsi="Cambria Math"/>
              </w:rPr>
            </m:ctrlPr>
          </m:sSupPr>
          <m:e>
            <m:r>
              <m:rPr>
                <m:sty m:val="bi"/>
              </m:rPr>
              <w:rPr>
                <w:rFonts w:ascii="Cambria Math" w:hAnsi="Cambria Math"/>
              </w:rPr>
              <m:t>x</m:t>
            </m:r>
          </m:e>
          <m:sup>
            <m:r>
              <w:rPr>
                <w:rFonts w:ascii="Cambria Math" w:hAnsi="Cambria Math"/>
              </w:rPr>
              <m:t>H</m:t>
            </m:r>
          </m:sup>
        </m:sSup>
        <m:r>
          <m:rPr>
            <m:sty m:val="p"/>
          </m:rPr>
          <w:rPr>
            <w:rFonts w:ascii="Cambria Math" w:hAnsi="Cambria Math"/>
          </w:rPr>
          <m:t>]</m:t>
        </m:r>
      </m:oMath>
      <w:r>
        <w:t xml:space="preserve"> is the spatial covariance matrix of interference-plus-noise at that Doppler bin.</w:t>
      </w:r>
    </w:p>
    <w:p w14:paraId="2F1E7128" w14:textId="77777777" w:rsidR="00816C5C" w:rsidRDefault="00000000">
      <w:pPr>
        <w:pStyle w:val="BodyText"/>
      </w:pPr>
      <w:r>
        <w:t>The filter output is:</w:t>
      </w:r>
    </w:p>
    <w:p w14:paraId="3DE7C7B3" w14:textId="77777777" w:rsidR="00816C5C" w:rsidRDefault="00000000">
      <w:pPr>
        <w:pStyle w:val="BodyText"/>
      </w:pPr>
      <m:oMathPara>
        <m:oMathParaPr>
          <m:jc m:val="center"/>
        </m:oMathParaPr>
        <m:oMath>
          <m:r>
            <w:rPr>
              <w:rFonts w:ascii="Cambria Math" w:hAnsi="Cambria Math"/>
            </w:rPr>
            <m:t>y</m:t>
          </m:r>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w:rPr>
                  <w:rFonts w:ascii="Cambria Math" w:hAnsi="Cambria Math"/>
                </w:rPr>
                <m:t>H</m:t>
              </m:r>
            </m:sup>
          </m:sSup>
          <m:sSub>
            <m:sSubPr>
              <m:ctrlPr>
                <w:rPr>
                  <w:rFonts w:ascii="Cambria Math" w:hAnsi="Cambria Math"/>
                </w:rPr>
              </m:ctrlPr>
            </m:sSubPr>
            <m:e>
              <m:r>
                <m:rPr>
                  <m:sty m:val="bi"/>
                </m:rPr>
                <w:rPr>
                  <w:rFonts w:ascii="Cambria Math" w:hAnsi="Cambria Math"/>
                </w:rPr>
                <m:t>x</m:t>
              </m:r>
            </m:e>
            <m:sub>
              <m:r>
                <w:rPr>
                  <w:rFonts w:ascii="Cambria Math" w:hAnsi="Cambria Math"/>
                </w:rPr>
                <m:t>r</m:t>
              </m:r>
              <m:r>
                <m:rPr>
                  <m:sty m:val="p"/>
                </m:rPr>
                <w:rPr>
                  <w:rFonts w:ascii="Cambria Math" w:hAnsi="Cambria Math"/>
                </w:rPr>
                <m:t>,</m:t>
              </m:r>
              <m:r>
                <w:rPr>
                  <w:rFonts w:ascii="Cambria Math" w:hAnsi="Cambria Math"/>
                </w:rPr>
                <m:t>k</m:t>
              </m:r>
            </m:sub>
          </m:sSub>
        </m:oMath>
      </m:oMathPara>
    </w:p>
    <w:p w14:paraId="7FE4F265" w14:textId="77777777" w:rsidR="00816C5C" w:rsidRDefault="00000000">
      <w:pPr>
        <w:pStyle w:val="FirstParagraph"/>
      </w:pPr>
      <w:r>
        <w:t xml:space="preserve">This </w:t>
      </w:r>
      <w:r>
        <w:rPr>
          <w:b/>
          <w:bCs/>
        </w:rPr>
        <w:t>maximises SINR</w:t>
      </w:r>
      <w:r>
        <w:t xml:space="preserve"> by nulling clutter directions while preserving the target response along </w:t>
      </w:r>
      <m:oMath>
        <m:r>
          <m:rPr>
            <m:sty m:val="bi"/>
          </m:rPr>
          <w:rPr>
            <w:rFonts w:ascii="Cambria Math" w:hAnsi="Cambria Math"/>
          </w:rPr>
          <m:t>s</m:t>
        </m:r>
      </m:oMath>
      <w:r>
        <w:t>.</w:t>
      </w:r>
    </w:p>
    <w:p w14:paraId="0D33FAC4" w14:textId="77777777" w:rsidR="00816C5C" w:rsidRDefault="00000000">
      <w:pPr>
        <w:pStyle w:val="Heading3"/>
      </w:pPr>
      <w:bookmarkStart w:id="8" w:name="the-covariance-estimation-problem"/>
      <w:bookmarkEnd w:id="5"/>
      <w:bookmarkEnd w:id="7"/>
      <w:r>
        <w:t>The Covariance Estimation Problem</w:t>
      </w:r>
    </w:p>
    <w:tbl>
      <w:tblPr>
        <w:tblStyle w:val="Table"/>
        <w:tblW w:w="5000" w:type="pct"/>
        <w:tblLayout w:type="fixed"/>
        <w:tblLook w:val="0020" w:firstRow="1" w:lastRow="0" w:firstColumn="0" w:lastColumn="0" w:noHBand="0" w:noVBand="0"/>
      </w:tblPr>
      <w:tblGrid>
        <w:gridCol w:w="3192"/>
        <w:gridCol w:w="3192"/>
        <w:gridCol w:w="3192"/>
      </w:tblGrid>
      <w:tr w:rsidR="00816C5C" w14:paraId="1F63B1A3" w14:textId="77777777" w:rsidTr="00816C5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E27DE3D" w14:textId="77777777" w:rsidR="00816C5C" w:rsidRDefault="00000000">
            <w:pPr>
              <w:pStyle w:val="Compact"/>
            </w:pPr>
            <w:r>
              <w:t>Strategy</w:t>
            </w:r>
          </w:p>
        </w:tc>
        <w:tc>
          <w:tcPr>
            <w:tcW w:w="2640" w:type="dxa"/>
          </w:tcPr>
          <w:p w14:paraId="7A858400" w14:textId="77777777" w:rsidR="00816C5C" w:rsidRDefault="00000000">
            <w:pPr>
              <w:pStyle w:val="Compact"/>
            </w:pPr>
            <w:r>
              <w:t>Description</w:t>
            </w:r>
          </w:p>
        </w:tc>
        <w:tc>
          <w:tcPr>
            <w:tcW w:w="2640" w:type="dxa"/>
          </w:tcPr>
          <w:p w14:paraId="6F25FCE4" w14:textId="77777777" w:rsidR="00816C5C" w:rsidRDefault="00000000">
            <w:pPr>
              <w:pStyle w:val="Compact"/>
            </w:pPr>
            <w:r>
              <w:t>Tradeoffs</w:t>
            </w:r>
          </w:p>
        </w:tc>
      </w:tr>
      <w:tr w:rsidR="00816C5C" w14:paraId="2A70B1DE" w14:textId="77777777">
        <w:tc>
          <w:tcPr>
            <w:tcW w:w="2640" w:type="dxa"/>
          </w:tcPr>
          <w:p w14:paraId="4EA288F7" w14:textId="77777777" w:rsidR="00816C5C" w:rsidRDefault="00000000">
            <w:pPr>
              <w:pStyle w:val="Compact"/>
            </w:pPr>
            <w:r>
              <w:rPr>
                <w:b/>
                <w:bCs/>
              </w:rPr>
              <w:t>Local range training</w:t>
            </w:r>
          </w:p>
        </w:tc>
        <w:tc>
          <w:tcPr>
            <w:tcW w:w="2640" w:type="dxa"/>
          </w:tcPr>
          <w:p w14:paraId="4C6D41E6" w14:textId="77777777" w:rsidR="00816C5C" w:rsidRDefault="00000000">
            <w:pPr>
              <w:pStyle w:val="Compact"/>
            </w:pPr>
            <w:r>
              <w:t>Use nearby range bins at the same Doppler bin</w:t>
            </w:r>
          </w:p>
        </w:tc>
        <w:tc>
          <w:tcPr>
            <w:tcW w:w="2640" w:type="dxa"/>
          </w:tcPr>
          <w:p w14:paraId="1685EA0D" w14:textId="77777777" w:rsidR="00816C5C" w:rsidRDefault="00000000">
            <w:pPr>
              <w:pStyle w:val="Compact"/>
            </w:pPr>
            <w:r>
              <w:t>Standard; requires homogeneous clutter; guard cells needed near detection</w:t>
            </w:r>
          </w:p>
        </w:tc>
      </w:tr>
      <w:tr w:rsidR="00816C5C" w14:paraId="58E6ABEF" w14:textId="77777777">
        <w:tc>
          <w:tcPr>
            <w:tcW w:w="2640" w:type="dxa"/>
          </w:tcPr>
          <w:p w14:paraId="40644D84" w14:textId="77777777" w:rsidR="00816C5C" w:rsidRDefault="00000000">
            <w:pPr>
              <w:pStyle w:val="Compact"/>
            </w:pPr>
            <w:r>
              <w:rPr>
                <w:b/>
                <w:bCs/>
              </w:rPr>
              <w:t>Doppler-bin neighbours</w:t>
            </w:r>
          </w:p>
        </w:tc>
        <w:tc>
          <w:tcPr>
            <w:tcW w:w="2640" w:type="dxa"/>
          </w:tcPr>
          <w:p w14:paraId="62FE9FCF" w14:textId="77777777" w:rsidR="00816C5C" w:rsidRDefault="00000000">
            <w:pPr>
              <w:pStyle w:val="Compact"/>
            </w:pPr>
            <w:r>
              <w:t>Use adjacent Doppler bins at same range</w:t>
            </w:r>
          </w:p>
        </w:tc>
        <w:tc>
          <w:tcPr>
            <w:tcW w:w="2640" w:type="dxa"/>
          </w:tcPr>
          <w:p w14:paraId="5D45C6C0" w14:textId="77777777" w:rsidR="00816C5C" w:rsidRDefault="00000000">
            <w:pPr>
              <w:pStyle w:val="Compact"/>
            </w:pPr>
            <w:r>
              <w:t>Valid if clutter spectrum is locally smooth</w:t>
            </w:r>
          </w:p>
        </w:tc>
      </w:tr>
      <w:tr w:rsidR="00816C5C" w14:paraId="1A5A606C" w14:textId="77777777">
        <w:tc>
          <w:tcPr>
            <w:tcW w:w="2640" w:type="dxa"/>
          </w:tcPr>
          <w:p w14:paraId="245ED727" w14:textId="77777777" w:rsidR="00816C5C" w:rsidRDefault="00000000">
            <w:pPr>
              <w:pStyle w:val="Compact"/>
            </w:pPr>
            <w:r>
              <w:rPr>
                <w:b/>
                <w:bCs/>
              </w:rPr>
              <w:t>Diagonal loading</w:t>
            </w:r>
          </w:p>
        </w:tc>
        <w:tc>
          <w:tcPr>
            <w:tcW w:w="2640" w:type="dxa"/>
          </w:tcPr>
          <w:p w14:paraId="6570B926" w14:textId="77777777" w:rsidR="00816C5C" w:rsidRDefault="00000000">
            <w:pPr>
              <w:pStyle w:val="Compact"/>
            </w:pPr>
            <m:oMath>
              <m:acc>
                <m:accPr>
                  <m:ctrlPr>
                    <w:rPr>
                      <w:rFonts w:ascii="Cambria Math" w:hAnsi="Cambria Math"/>
                    </w:rPr>
                  </m:ctrlPr>
                </m:accPr>
                <m:e>
                  <m:r>
                    <m:rPr>
                      <m:sty m:val="bi"/>
                    </m:rPr>
                    <w:rPr>
                      <w:rFonts w:ascii="Cambria Math" w:hAnsi="Cambria Math"/>
                    </w:rPr>
                    <m:t>R</m:t>
                  </m:r>
                </m:e>
              </m:acc>
              <m:r>
                <m:rPr>
                  <m:sty m:val="p"/>
                </m:rPr>
                <w:rPr>
                  <w:rFonts w:ascii="Cambria Math" w:hAnsi="Cambria Math"/>
                </w:rPr>
                <m:t>+</m:t>
              </m:r>
              <m:r>
                <w:rPr>
                  <w:rFonts w:ascii="Cambria Math" w:hAnsi="Cambria Math"/>
                </w:rPr>
                <m:t>δ</m:t>
              </m:r>
              <m:r>
                <m:rPr>
                  <m:sty m:val="bi"/>
                </m:rPr>
                <w:rPr>
                  <w:rFonts w:ascii="Cambria Math" w:hAnsi="Cambria Math"/>
                </w:rPr>
                <m:t>I</m:t>
              </m:r>
            </m:oMath>
            <w:r>
              <w:t xml:space="preserve"> with modest </w:t>
            </w:r>
            <m:oMath>
              <m:r>
                <w:rPr>
                  <w:rFonts w:ascii="Cambria Math" w:hAnsi="Cambria Math"/>
                </w:rPr>
                <m:t>δ</m:t>
              </m:r>
            </m:oMath>
          </w:p>
        </w:tc>
        <w:tc>
          <w:tcPr>
            <w:tcW w:w="2640" w:type="dxa"/>
          </w:tcPr>
          <w:p w14:paraId="307BD9AC" w14:textId="77777777" w:rsidR="00816C5C" w:rsidRDefault="00000000">
            <w:pPr>
              <w:pStyle w:val="Compact"/>
            </w:pPr>
            <w:r>
              <w:t>Robustifies against small-sample estimation; always recommended</w:t>
            </w:r>
          </w:p>
        </w:tc>
      </w:tr>
      <w:tr w:rsidR="00816C5C" w14:paraId="6BF7C482" w14:textId="77777777">
        <w:tc>
          <w:tcPr>
            <w:tcW w:w="2640" w:type="dxa"/>
          </w:tcPr>
          <w:p w14:paraId="1831C6E9" w14:textId="77777777" w:rsidR="00816C5C" w:rsidRDefault="00000000">
            <w:pPr>
              <w:pStyle w:val="Compact"/>
            </w:pPr>
            <w:r>
              <w:rPr>
                <w:b/>
                <w:bCs/>
              </w:rPr>
              <w:t>Persisted clutter map</w:t>
            </w:r>
          </w:p>
        </w:tc>
        <w:tc>
          <w:tcPr>
            <w:tcW w:w="2640" w:type="dxa"/>
          </w:tcPr>
          <w:p w14:paraId="48A88A8C" w14:textId="77777777" w:rsidR="00816C5C" w:rsidRDefault="00000000">
            <w:pPr>
              <w:pStyle w:val="Compact"/>
            </w:pPr>
            <w:r>
              <w:t>Use clutter covariance accumulated over prior scans</w:t>
            </w:r>
          </w:p>
        </w:tc>
        <w:tc>
          <w:tcPr>
            <w:tcW w:w="2640" w:type="dxa"/>
          </w:tcPr>
          <w:p w14:paraId="04D7F5A7" w14:textId="77777777" w:rsidR="00816C5C" w:rsidRDefault="00000000">
            <w:pPr>
              <w:pStyle w:val="Compact"/>
            </w:pPr>
            <w:r>
              <w:t>Stable, scan-to-scan consistent</w:t>
            </w:r>
          </w:p>
        </w:tc>
      </w:tr>
      <w:tr w:rsidR="00816C5C" w14:paraId="0BCF8DEC" w14:textId="77777777">
        <w:tc>
          <w:tcPr>
            <w:tcW w:w="2640" w:type="dxa"/>
          </w:tcPr>
          <w:p w14:paraId="1B3A9BF3" w14:textId="77777777" w:rsidR="00816C5C" w:rsidRDefault="00000000">
            <w:pPr>
              <w:pStyle w:val="Compact"/>
            </w:pPr>
            <w:r>
              <w:rPr>
                <w:b/>
                <w:bCs/>
              </w:rPr>
              <w:t>Sample covariance from beam</w:t>
            </w:r>
          </w:p>
        </w:tc>
        <w:tc>
          <w:tcPr>
            <w:tcW w:w="2640" w:type="dxa"/>
          </w:tcPr>
          <w:p w14:paraId="327D8255" w14:textId="77777777" w:rsidR="00816C5C" w:rsidRDefault="00000000">
            <w:pPr>
              <w:pStyle w:val="Compact"/>
            </w:pPr>
            <w:r>
              <w:t>Use all range bins in beam</w:t>
            </w:r>
          </w:p>
        </w:tc>
        <w:tc>
          <w:tcPr>
            <w:tcW w:w="2640" w:type="dxa"/>
          </w:tcPr>
          <w:p w14:paraId="13FDD48B" w14:textId="77777777" w:rsidR="00816C5C" w:rsidRDefault="00000000">
            <w:pPr>
              <w:pStyle w:val="Compact"/>
            </w:pPr>
            <w:r>
              <w:t>Not range-localised but stable; good fallback</w:t>
            </w:r>
          </w:p>
        </w:tc>
      </w:tr>
    </w:tbl>
    <w:p w14:paraId="34845DC4" w14:textId="77777777" w:rsidR="00816C5C" w:rsidRDefault="00000000">
      <w:pPr>
        <w:pStyle w:val="BodyText"/>
      </w:pPr>
      <w:r>
        <w:t xml:space="preserve">For </w:t>
      </w:r>
      <m:oMath>
        <m:r>
          <w:rPr>
            <w:rFonts w:ascii="Cambria Math" w:hAnsi="Cambria Math"/>
          </w:rPr>
          <m:t>M</m:t>
        </m:r>
      </m:oMath>
      <w:r>
        <w:t xml:space="preserve"> channels you need at least </w:t>
      </w:r>
      <m:oMath>
        <m:r>
          <w:rPr>
            <w:rFonts w:ascii="Cambria Math" w:hAnsi="Cambria Math"/>
          </w:rPr>
          <m:t>2M</m:t>
        </m:r>
      </m:oMath>
      <w:r>
        <w:t xml:space="preserve"> independent training samples (Reed-Mallet-Brennan rule) for a 3 dB loss relative to the known-</w:t>
      </w:r>
      <m:oMath>
        <m:r>
          <m:rPr>
            <m:sty m:val="bi"/>
          </m:rPr>
          <w:rPr>
            <w:rFonts w:ascii="Cambria Math" w:hAnsi="Cambria Math"/>
          </w:rPr>
          <m:t>R</m:t>
        </m:r>
      </m:oMath>
      <w:r>
        <w:t xml:space="preserve"> case.</w:t>
      </w:r>
    </w:p>
    <w:p w14:paraId="550E0989" w14:textId="77777777" w:rsidR="00816C5C" w:rsidRDefault="00000000">
      <w:pPr>
        <w:pStyle w:val="Heading3"/>
      </w:pPr>
      <w:bookmarkStart w:id="9" w:name="practical-detection-statistic"/>
      <w:bookmarkEnd w:id="8"/>
      <w:r>
        <w:t>Practical Detection Statistic</w:t>
      </w:r>
    </w:p>
    <w:p w14:paraId="1690A4BD" w14:textId="77777777" w:rsidR="00816C5C" w:rsidRDefault="00000000">
      <w:pPr>
        <w:pStyle w:val="FirstParagraph"/>
      </w:pPr>
      <w:r>
        <w:t xml:space="preserve">The standard detector is the </w:t>
      </w:r>
      <w:r>
        <w:rPr>
          <w:b/>
          <w:bCs/>
        </w:rPr>
        <w:t>Adaptive Matched Filter (AMF)</w:t>
      </w:r>
      <w:r>
        <w:t xml:space="preserve"> or </w:t>
      </w:r>
      <w:r>
        <w:rPr>
          <w:b/>
          <w:bCs/>
        </w:rPr>
        <w:t>GLRT</w:t>
      </w:r>
      <w:r>
        <w:t>:</w:t>
      </w:r>
    </w:p>
    <w:p w14:paraId="460CA394" w14:textId="77777777" w:rsidR="00816C5C" w:rsidRDefault="00000000">
      <w:pPr>
        <w:pStyle w:val="BodyText"/>
      </w:pPr>
      <m:oMathPara>
        <m:oMathParaPr>
          <m:jc m:val="center"/>
        </m:oMathParaPr>
        <m:oMath>
          <m:r>
            <m:rPr>
              <m:sty m:val="p"/>
            </m:rPr>
            <w:rPr>
              <w:rFonts w:ascii="Cambria Math" w:hAnsi="Cambria Math"/>
            </w:rPr>
            <m:t>Λ=</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m:rPr>
                      <m:sty m:val="bi"/>
                    </m:rPr>
                    <w:rPr>
                      <w:rFonts w:ascii="Cambria Math" w:hAnsi="Cambria Math"/>
                    </w:rPr>
                    <m:t>s</m:t>
                  </m:r>
                </m:e>
                <m:sup>
                  <m:r>
                    <w:rPr>
                      <w:rFonts w:ascii="Cambria Math" w:hAnsi="Cambria Math"/>
                    </w:rPr>
                    <m:t>H</m:t>
                  </m:r>
                </m:sup>
              </m:sSup>
              <m:sSup>
                <m:sSupPr>
                  <m:ctrlPr>
                    <w:rPr>
                      <w:rFonts w:ascii="Cambria Math" w:hAnsi="Cambria Math"/>
                    </w:rPr>
                  </m:ctrlPr>
                </m:sSupPr>
                <m:e>
                  <m:acc>
                    <m:accPr>
                      <m:ctrlPr>
                        <w:rPr>
                          <w:rFonts w:ascii="Cambria Math" w:hAnsi="Cambria Math"/>
                        </w:rPr>
                      </m:ctrlPr>
                    </m:accPr>
                    <m:e>
                      <m:r>
                        <m:rPr>
                          <m:sty m:val="bi"/>
                        </m:rPr>
                        <w:rPr>
                          <w:rFonts w:ascii="Cambria Math" w:hAnsi="Cambria Math"/>
                        </w:rPr>
                        <m:t>R</m:t>
                      </m:r>
                    </m:e>
                  </m:acc>
                </m:e>
                <m:sup>
                  <m:r>
                    <m:rPr>
                      <m:sty m:val="p"/>
                    </m:rPr>
                    <w:rPr>
                      <w:rFonts w:ascii="Cambria Math" w:hAnsi="Cambria Math"/>
                    </w:rPr>
                    <m:t>-</m:t>
                  </m:r>
                  <m:r>
                    <w:rPr>
                      <w:rFonts w:ascii="Cambria Math" w:hAnsi="Cambria Math"/>
                    </w:rPr>
                    <m:t>1</m:t>
                  </m:r>
                </m:sup>
              </m:sSup>
              <m:r>
                <m:rPr>
                  <m:sty m:val="bi"/>
                </m:rP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p>
                <m:sSupPr>
                  <m:ctrlPr>
                    <w:rPr>
                      <w:rFonts w:ascii="Cambria Math" w:hAnsi="Cambria Math"/>
                    </w:rPr>
                  </m:ctrlPr>
                </m:sSupPr>
                <m:e>
                  <m:r>
                    <m:rPr>
                      <m:sty m:val="bi"/>
                    </m:rPr>
                    <w:rPr>
                      <w:rFonts w:ascii="Cambria Math" w:hAnsi="Cambria Math"/>
                    </w:rPr>
                    <m:t>s</m:t>
                  </m:r>
                </m:e>
                <m:sup>
                  <m:r>
                    <w:rPr>
                      <w:rFonts w:ascii="Cambria Math" w:hAnsi="Cambria Math"/>
                    </w:rPr>
                    <m:t>H</m:t>
                  </m:r>
                </m:sup>
              </m:sSup>
              <m:sSup>
                <m:sSupPr>
                  <m:ctrlPr>
                    <w:rPr>
                      <w:rFonts w:ascii="Cambria Math" w:hAnsi="Cambria Math"/>
                    </w:rPr>
                  </m:ctrlPr>
                </m:sSupPr>
                <m:e>
                  <m:acc>
                    <m:accPr>
                      <m:ctrlPr>
                        <w:rPr>
                          <w:rFonts w:ascii="Cambria Math" w:hAnsi="Cambria Math"/>
                        </w:rPr>
                      </m:ctrlPr>
                    </m:accPr>
                    <m:e>
                      <m:r>
                        <m:rPr>
                          <m:sty m:val="bi"/>
                        </m:rPr>
                        <w:rPr>
                          <w:rFonts w:ascii="Cambria Math" w:hAnsi="Cambria Math"/>
                        </w:rPr>
                        <m:t>R</m:t>
                      </m:r>
                    </m:e>
                  </m:acc>
                </m:e>
                <m:sup>
                  <m:r>
                    <m:rPr>
                      <m:sty m:val="p"/>
                    </m:rPr>
                    <w:rPr>
                      <w:rFonts w:ascii="Cambria Math" w:hAnsi="Cambria Math"/>
                    </w:rPr>
                    <m:t>-</m:t>
                  </m:r>
                  <m:r>
                    <w:rPr>
                      <w:rFonts w:ascii="Cambria Math" w:hAnsi="Cambria Math"/>
                    </w:rPr>
                    <m:t>1</m:t>
                  </m:r>
                </m:sup>
              </m:sSup>
              <m:r>
                <m:rPr>
                  <m:sty m:val="bi"/>
                </m:rPr>
                <w:rPr>
                  <w:rFonts w:ascii="Cambria Math" w:hAnsi="Cambria Math"/>
                </w:rPr>
                <m:t>s</m:t>
              </m:r>
            </m:den>
          </m:f>
          <m:r>
            <m:rPr>
              <m:sty m:val="p"/>
            </m:rPr>
            <w:rPr>
              <w:rFonts w:ascii="Cambria Math" w:hAnsi="Cambria Math"/>
            </w:rPr>
            <m:t>≷</m:t>
          </m:r>
          <m:r>
            <w:rPr>
              <w:rFonts w:ascii="Cambria Math" w:hAnsi="Cambria Math"/>
            </w:rPr>
            <m:t>η</m:t>
          </m:r>
        </m:oMath>
      </m:oMathPara>
    </w:p>
    <w:p w14:paraId="6DEC3217" w14:textId="77777777" w:rsidR="00816C5C" w:rsidRDefault="00000000">
      <w:r>
        <w:pict w14:anchorId="6A969B3A">
          <v:rect id="_x0000_i1025" style="width:0;height:1.5pt" o:hralign="center" o:hrstd="t" o:hr="t"/>
        </w:pict>
      </w:r>
    </w:p>
    <w:p w14:paraId="075DB80D" w14:textId="77777777" w:rsidR="001D76BF" w:rsidRDefault="00000000">
      <w:pPr>
        <w:pStyle w:val="Heading2"/>
      </w:pPr>
      <w:bookmarkStart w:id="10" w:name="X66eb43e285daf73cc7159661f5abbc5a11dc6b7"/>
      <w:bookmarkEnd w:id="3"/>
      <w:bookmarkEnd w:id="9"/>
      <w:r>
        <w:lastRenderedPageBreak/>
        <w:t xml:space="preserve">Q: </w:t>
      </w:r>
    </w:p>
    <w:p w14:paraId="194A8795" w14:textId="55FA88C4" w:rsidR="00816C5C" w:rsidRDefault="00000000" w:rsidP="001D76BF">
      <w:pPr>
        <w:pStyle w:val="BodyText"/>
      </w:pPr>
      <w:r>
        <w:t>The clutter is not constant with range. Some of my channels are auxiliary channels. They are characterized by lower gain and broader beams (only one element). How are the auxiliary channel measurements used to mitigate clutter? I think this is a different paradigm than STAP (although related).</w:t>
      </w:r>
    </w:p>
    <w:p w14:paraId="5B400FE8" w14:textId="77777777" w:rsidR="00816C5C" w:rsidRDefault="00000000">
      <w:pPr>
        <w:pStyle w:val="Heading2"/>
      </w:pPr>
      <w:bookmarkStart w:id="11" w:name="a-sidelobe-cancellation-slc"/>
      <w:bookmarkEnd w:id="10"/>
      <w:r>
        <w:t>A: Sidelobe Cancellation (SLC)</w:t>
      </w:r>
    </w:p>
    <w:p w14:paraId="43AF1AA3" w14:textId="77777777" w:rsidR="00816C5C" w:rsidRDefault="00000000">
      <w:pPr>
        <w:pStyle w:val="FirstParagraph"/>
      </w:pPr>
      <w:r>
        <w:t xml:space="preserve">You are right — this is </w:t>
      </w:r>
      <w:r>
        <w:rPr>
          <w:b/>
          <w:bCs/>
        </w:rPr>
        <w:t>Sidelobe Cancellation (SLC)</w:t>
      </w:r>
      <w:r>
        <w:t xml:space="preserve">, sometimes called </w:t>
      </w:r>
      <w:r>
        <w:rPr>
          <w:b/>
          <w:bCs/>
        </w:rPr>
        <w:t>Adaptive Sidelobe Cancellation</w:t>
      </w:r>
      <w:r>
        <w:t xml:space="preserve"> or in its generalised form, </w:t>
      </w:r>
      <w:r>
        <w:rPr>
          <w:b/>
          <w:bCs/>
        </w:rPr>
        <w:t>Generalized Sidelobe Canceller (GSC)</w:t>
      </w:r>
      <w:r>
        <w:t>.</w:t>
      </w:r>
    </w:p>
    <w:p w14:paraId="2F9DB383" w14:textId="77777777" w:rsidR="00816C5C" w:rsidRDefault="00000000">
      <w:pPr>
        <w:pStyle w:val="Heading3"/>
      </w:pPr>
      <w:bookmarkStart w:id="12" w:name="the-key-distinction"/>
      <w:r>
        <w:t>The Key Distinction</w:t>
      </w:r>
    </w:p>
    <w:tbl>
      <w:tblPr>
        <w:tblStyle w:val="Table"/>
        <w:tblW w:w="5000" w:type="pct"/>
        <w:tblLayout w:type="fixed"/>
        <w:tblLook w:val="0020" w:firstRow="1" w:lastRow="0" w:firstColumn="0" w:lastColumn="0" w:noHBand="0" w:noVBand="0"/>
      </w:tblPr>
      <w:tblGrid>
        <w:gridCol w:w="3192"/>
        <w:gridCol w:w="3192"/>
        <w:gridCol w:w="3192"/>
      </w:tblGrid>
      <w:tr w:rsidR="00816C5C" w14:paraId="03CEC3D3" w14:textId="77777777" w:rsidTr="00816C5C">
        <w:trPr>
          <w:cnfStyle w:val="100000000000" w:firstRow="1" w:lastRow="0" w:firstColumn="0" w:lastColumn="0" w:oddVBand="0" w:evenVBand="0" w:oddHBand="0" w:evenHBand="0" w:firstRowFirstColumn="0" w:firstRowLastColumn="0" w:lastRowFirstColumn="0" w:lastRowLastColumn="0"/>
          <w:tblHeader/>
        </w:trPr>
        <w:tc>
          <w:tcPr>
            <w:tcW w:w="2640" w:type="dxa"/>
          </w:tcPr>
          <w:p w14:paraId="4FFC6954" w14:textId="77777777" w:rsidR="00816C5C" w:rsidRDefault="00000000">
            <w:pPr>
              <w:pStyle w:val="Compact"/>
            </w:pPr>
            <w:r>
              <w:t>Aspect</w:t>
            </w:r>
          </w:p>
        </w:tc>
        <w:tc>
          <w:tcPr>
            <w:tcW w:w="2640" w:type="dxa"/>
          </w:tcPr>
          <w:p w14:paraId="216192F6" w14:textId="77777777" w:rsidR="00816C5C" w:rsidRDefault="00000000">
            <w:pPr>
              <w:pStyle w:val="Compact"/>
            </w:pPr>
            <w:r>
              <w:t>STAP / MVDR</w:t>
            </w:r>
          </w:p>
        </w:tc>
        <w:tc>
          <w:tcPr>
            <w:tcW w:w="2640" w:type="dxa"/>
          </w:tcPr>
          <w:p w14:paraId="374F99DF" w14:textId="77777777" w:rsidR="00816C5C" w:rsidRDefault="00000000">
            <w:pPr>
              <w:pStyle w:val="Compact"/>
            </w:pPr>
            <w:r>
              <w:t>Sidelobe Cancellation</w:t>
            </w:r>
          </w:p>
        </w:tc>
      </w:tr>
      <w:tr w:rsidR="00816C5C" w14:paraId="71638930" w14:textId="77777777">
        <w:tc>
          <w:tcPr>
            <w:tcW w:w="2640" w:type="dxa"/>
          </w:tcPr>
          <w:p w14:paraId="2E3B37E4" w14:textId="77777777" w:rsidR="00816C5C" w:rsidRDefault="00000000">
            <w:pPr>
              <w:pStyle w:val="Compact"/>
            </w:pPr>
            <w:r>
              <w:rPr>
                <w:b/>
                <w:bCs/>
              </w:rPr>
              <w:t>All channels</w:t>
            </w:r>
          </w:p>
        </w:tc>
        <w:tc>
          <w:tcPr>
            <w:tcW w:w="2640" w:type="dxa"/>
          </w:tcPr>
          <w:p w14:paraId="30DBEF2F" w14:textId="77777777" w:rsidR="00816C5C" w:rsidRDefault="00000000">
            <w:pPr>
              <w:pStyle w:val="Compact"/>
            </w:pPr>
            <w:r>
              <w:t>Equal-role, coherent aperture</w:t>
            </w:r>
          </w:p>
        </w:tc>
        <w:tc>
          <w:tcPr>
            <w:tcW w:w="2640" w:type="dxa"/>
          </w:tcPr>
          <w:p w14:paraId="0073B140" w14:textId="77777777" w:rsidR="00816C5C" w:rsidRDefault="00000000">
            <w:pPr>
              <w:pStyle w:val="Compact"/>
            </w:pPr>
            <w:r>
              <w:t>Main channel is primary; aux channels are references</w:t>
            </w:r>
          </w:p>
        </w:tc>
      </w:tr>
      <w:tr w:rsidR="00816C5C" w14:paraId="59678120" w14:textId="77777777">
        <w:tc>
          <w:tcPr>
            <w:tcW w:w="2640" w:type="dxa"/>
          </w:tcPr>
          <w:p w14:paraId="1292E556" w14:textId="77777777" w:rsidR="00816C5C" w:rsidRDefault="00000000">
            <w:pPr>
              <w:pStyle w:val="Compact"/>
            </w:pPr>
            <w:r>
              <w:rPr>
                <w:b/>
                <w:bCs/>
              </w:rPr>
              <w:t>Steering vector</w:t>
            </w:r>
          </w:p>
        </w:tc>
        <w:tc>
          <w:tcPr>
            <w:tcW w:w="2640" w:type="dxa"/>
          </w:tcPr>
          <w:p w14:paraId="2874CCAA" w14:textId="77777777" w:rsidR="00816C5C" w:rsidRDefault="00000000">
            <w:pPr>
              <w:pStyle w:val="Compact"/>
            </w:pPr>
            <w:r>
              <w:t>Applied across all channels jointly</w:t>
            </w:r>
          </w:p>
        </w:tc>
        <w:tc>
          <w:tcPr>
            <w:tcW w:w="2640" w:type="dxa"/>
          </w:tcPr>
          <w:p w14:paraId="23DC66FB" w14:textId="77777777" w:rsidR="00816C5C" w:rsidRDefault="00000000">
            <w:pPr>
              <w:pStyle w:val="Compact"/>
            </w:pPr>
            <w:r>
              <w:t>Applied only to main channel; aux channels are unconstrained</w:t>
            </w:r>
          </w:p>
        </w:tc>
      </w:tr>
      <w:tr w:rsidR="00816C5C" w14:paraId="1F74735B" w14:textId="77777777">
        <w:tc>
          <w:tcPr>
            <w:tcW w:w="2640" w:type="dxa"/>
          </w:tcPr>
          <w:p w14:paraId="72D18F93" w14:textId="77777777" w:rsidR="00816C5C" w:rsidRDefault="00000000">
            <w:pPr>
              <w:pStyle w:val="Compact"/>
            </w:pPr>
            <w:r>
              <w:rPr>
                <w:b/>
                <w:bCs/>
              </w:rPr>
              <w:t>Clutter model</w:t>
            </w:r>
          </w:p>
        </w:tc>
        <w:tc>
          <w:tcPr>
            <w:tcW w:w="2640" w:type="dxa"/>
          </w:tcPr>
          <w:p w14:paraId="6C7DEA45" w14:textId="77777777" w:rsidR="00816C5C" w:rsidRDefault="00000000">
            <w:pPr>
              <w:pStyle w:val="Compact"/>
            </w:pPr>
            <w:r>
              <w:t>Clutter occupies a subspace in joint space</w:t>
            </w:r>
          </w:p>
        </w:tc>
        <w:tc>
          <w:tcPr>
            <w:tcW w:w="2640" w:type="dxa"/>
          </w:tcPr>
          <w:p w14:paraId="35913A40" w14:textId="77777777" w:rsidR="00816C5C" w:rsidRDefault="00000000">
            <w:pPr>
              <w:pStyle w:val="Compact"/>
            </w:pPr>
            <w:r>
              <w:t xml:space="preserve">Aux channels observe clutter </w:t>
            </w:r>
            <w:r>
              <w:rPr>
                <w:b/>
                <w:bCs/>
              </w:rPr>
              <w:t>without</w:t>
            </w:r>
            <w:r>
              <w:t xml:space="preserve"> (or with minimal) target</w:t>
            </w:r>
          </w:p>
        </w:tc>
      </w:tr>
      <w:tr w:rsidR="00816C5C" w14:paraId="55A0E9FC" w14:textId="77777777">
        <w:tc>
          <w:tcPr>
            <w:tcW w:w="2640" w:type="dxa"/>
          </w:tcPr>
          <w:p w14:paraId="517A362F" w14:textId="77777777" w:rsidR="00816C5C" w:rsidRDefault="00000000">
            <w:pPr>
              <w:pStyle w:val="Compact"/>
            </w:pPr>
            <w:r>
              <w:rPr>
                <w:b/>
                <w:bCs/>
              </w:rPr>
              <w:t>Target preservation</w:t>
            </w:r>
          </w:p>
        </w:tc>
        <w:tc>
          <w:tcPr>
            <w:tcW w:w="2640" w:type="dxa"/>
          </w:tcPr>
          <w:p w14:paraId="587D97E4" w14:textId="77777777" w:rsidR="00816C5C" w:rsidRDefault="00000000">
            <w:pPr>
              <w:pStyle w:val="Compact"/>
            </w:pPr>
            <w:r>
              <w:t xml:space="preserve">Via distortionless constraint on </w:t>
            </w:r>
            <m:oMath>
              <m:r>
                <m:rPr>
                  <m:sty m:val="bi"/>
                </m:rPr>
                <w:rPr>
                  <w:rFonts w:ascii="Cambria Math" w:hAnsi="Cambria Math"/>
                </w:rPr>
                <m:t>s</m:t>
              </m:r>
            </m:oMath>
          </w:p>
        </w:tc>
        <w:tc>
          <w:tcPr>
            <w:tcW w:w="2640" w:type="dxa"/>
          </w:tcPr>
          <w:p w14:paraId="6538F877" w14:textId="77777777" w:rsidR="00816C5C" w:rsidRDefault="00000000">
            <w:pPr>
              <w:pStyle w:val="Compact"/>
            </w:pPr>
            <w:r>
              <w:t>Implicit — aux channels don’t see the target</w:t>
            </w:r>
          </w:p>
        </w:tc>
      </w:tr>
      <w:tr w:rsidR="00816C5C" w14:paraId="64B71C58" w14:textId="77777777">
        <w:tc>
          <w:tcPr>
            <w:tcW w:w="2640" w:type="dxa"/>
          </w:tcPr>
          <w:p w14:paraId="193D52F3" w14:textId="77777777" w:rsidR="00816C5C" w:rsidRDefault="00000000">
            <w:pPr>
              <w:pStyle w:val="Compact"/>
            </w:pPr>
            <w:r>
              <w:rPr>
                <w:b/>
                <w:bCs/>
              </w:rPr>
              <w:t>Covariance needed</w:t>
            </w:r>
          </w:p>
        </w:tc>
        <w:tc>
          <w:tcPr>
            <w:tcW w:w="2640" w:type="dxa"/>
          </w:tcPr>
          <w:p w14:paraId="60A3E50E" w14:textId="77777777" w:rsidR="00816C5C" w:rsidRDefault="00000000">
            <w:pPr>
              <w:pStyle w:val="Compact"/>
            </w:pPr>
            <w:r>
              <w:t xml:space="preserve">Full </w:t>
            </w:r>
            <m:oMath>
              <m:r>
                <w:rPr>
                  <w:rFonts w:ascii="Cambria Math" w:hAnsi="Cambria Math"/>
                </w:rPr>
                <m:t>M</m:t>
              </m:r>
              <m:r>
                <m:rPr>
                  <m:sty m:val="p"/>
                </m:rPr>
                <w:rPr>
                  <w:rFonts w:ascii="Cambria Math" w:hAnsi="Cambria Math"/>
                </w:rPr>
                <m:t>×</m:t>
              </m:r>
              <m:r>
                <w:rPr>
                  <w:rFonts w:ascii="Cambria Math" w:hAnsi="Cambria Math"/>
                </w:rPr>
                <m:t>M</m:t>
              </m:r>
            </m:oMath>
            <w:r>
              <w:t xml:space="preserve"> across all channels</w:t>
            </w:r>
          </w:p>
        </w:tc>
        <w:tc>
          <w:tcPr>
            <w:tcW w:w="2640" w:type="dxa"/>
          </w:tcPr>
          <w:p w14:paraId="0A972D72" w14:textId="77777777" w:rsidR="00816C5C" w:rsidRDefault="00000000">
            <w:pPr>
              <w:pStyle w:val="Compact"/>
            </w:pPr>
            <w:r>
              <w:t>Cross-correlation between main and aux channels only</w:t>
            </w:r>
          </w:p>
        </w:tc>
      </w:tr>
    </w:tbl>
    <w:p w14:paraId="5FC74312" w14:textId="77777777" w:rsidR="00816C5C" w:rsidRDefault="00000000">
      <w:pPr>
        <w:pStyle w:val="Heading3"/>
      </w:pPr>
      <w:bookmarkStart w:id="13" w:name="the-signal-model"/>
      <w:bookmarkEnd w:id="12"/>
      <w:r>
        <w:t>The Signal Model</w:t>
      </w:r>
    </w:p>
    <w:p w14:paraId="7A64E0FA" w14:textId="77777777" w:rsidR="00816C5C" w:rsidRDefault="00000000">
      <w:pPr>
        <w:pStyle w:val="FirstParagraph"/>
      </w:pPr>
      <w:r>
        <w:t xml:space="preserve">Let: - </w:t>
      </w:r>
      <m:oMath>
        <m:sSub>
          <m:sSubPr>
            <m:ctrlPr>
              <w:rPr>
                <w:rFonts w:ascii="Cambria Math" w:hAnsi="Cambria Math"/>
              </w:rPr>
            </m:ctrlPr>
          </m:sSubPr>
          <m:e>
            <m:r>
              <w:rPr>
                <w:rFonts w:ascii="Cambria Math" w:hAnsi="Cambria Math"/>
              </w:rPr>
              <m:t>y</m:t>
            </m:r>
          </m:e>
          <m:sub>
            <m:r>
              <w:rPr>
                <w:rFonts w:ascii="Cambria Math" w:hAnsi="Cambria Math"/>
              </w:rPr>
              <m:t>0</m:t>
            </m:r>
          </m:sub>
        </m:sSub>
      </m:oMath>
      <w:r>
        <w:t xml:space="preserve"> = main channel output at a given Doppler bin - </w:t>
      </w:r>
      <m:oMath>
        <m:sSub>
          <m:sSubPr>
            <m:ctrlPr>
              <w:rPr>
                <w:rFonts w:ascii="Cambria Math" w:hAnsi="Cambria Math"/>
              </w:rPr>
            </m:ctrlPr>
          </m:sSubPr>
          <m:e>
            <m:r>
              <m:rPr>
                <m:sty m:val="bi"/>
              </m:rPr>
              <w:rPr>
                <w:rFonts w:ascii="Cambria Math" w:hAnsi="Cambria Math"/>
              </w:rPr>
              <m:t>y</m:t>
            </m:r>
          </m:e>
          <m:sub>
            <m:r>
              <w:rPr>
                <w:rFonts w:ascii="Cambria Math" w:hAnsi="Cambria Math"/>
              </w:rPr>
              <m:t>a</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sSub>
              <m:sSubPr>
                <m:ctrlPr>
                  <w:rPr>
                    <w:rFonts w:ascii="Cambria Math" w:hAnsi="Cambria Math"/>
                  </w:rPr>
                </m:ctrlPr>
              </m:sSubPr>
              <m:e>
                <m:r>
                  <w:rPr>
                    <w:rFonts w:ascii="Cambria Math" w:hAnsi="Cambria Math"/>
                  </w:rPr>
                  <m:t>N</m:t>
                </m:r>
              </m:e>
              <m:sub>
                <m:r>
                  <w:rPr>
                    <w:rFonts w:ascii="Cambria Math" w:hAnsi="Cambria Math"/>
                  </w:rPr>
                  <m:t>a</m:t>
                </m:r>
              </m:sub>
            </m:sSub>
          </m:sup>
        </m:sSup>
      </m:oMath>
      <w:r>
        <w:t xml:space="preserve"> = auxiliary channel outputs (</w:t>
      </w:r>
      <m:oMath>
        <m:sSub>
          <m:sSubPr>
            <m:ctrlPr>
              <w:rPr>
                <w:rFonts w:ascii="Cambria Math" w:hAnsi="Cambria Math"/>
              </w:rPr>
            </m:ctrlPr>
          </m:sSubPr>
          <m:e>
            <m:r>
              <w:rPr>
                <w:rFonts w:ascii="Cambria Math" w:hAnsi="Cambria Math"/>
              </w:rPr>
              <m:t>N</m:t>
            </m:r>
          </m:e>
          <m:sub>
            <m:r>
              <w:rPr>
                <w:rFonts w:ascii="Cambria Math" w:hAnsi="Cambria Math"/>
              </w:rPr>
              <m:t>a</m:t>
            </m:r>
          </m:sub>
        </m:sSub>
      </m:oMath>
      <w:r>
        <w:t xml:space="preserve"> aux elements)</w:t>
      </w:r>
    </w:p>
    <w:p w14:paraId="0B17D60D" w14:textId="77777777" w:rsidR="00816C5C" w:rsidRDefault="00000000">
      <w:pPr>
        <w:pStyle w:val="BodyText"/>
      </w:pPr>
      <w:r>
        <w:t>The main channel contains:</w:t>
      </w:r>
    </w:p>
    <w:p w14:paraId="2C7B74AF" w14:textId="77777777" w:rsidR="00816C5C"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oMath>
      </m:oMathPara>
    </w:p>
    <w:p w14:paraId="17382DC0" w14:textId="77777777" w:rsidR="00816C5C" w:rsidRDefault="00000000">
      <w:pPr>
        <w:pStyle w:val="FirstParagraph"/>
      </w:pPr>
      <w:r>
        <w:t>The auxiliary channels observe:</w:t>
      </w:r>
    </w:p>
    <w:p w14:paraId="613FDFDC" w14:textId="77777777" w:rsidR="00816C5C" w:rsidRDefault="00000000">
      <w:pPr>
        <w:pStyle w:val="BodyText"/>
      </w:pPr>
      <m:oMathPara>
        <m:oMathParaPr>
          <m:jc m:val="center"/>
        </m:oMathParaPr>
        <m:oMath>
          <m:sSub>
            <m:sSubPr>
              <m:ctrlPr>
                <w:rPr>
                  <w:rFonts w:ascii="Cambria Math" w:hAnsi="Cambria Math"/>
                </w:rPr>
              </m:ctrlPr>
            </m:sSubPr>
            <m:e>
              <m:r>
                <m:rPr>
                  <m:sty m:val="bi"/>
                </m:rPr>
                <w:rPr>
                  <w:rFonts w:ascii="Cambria Math" w:hAnsi="Cambria Math"/>
                </w:rPr>
                <m:t>y</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c</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n</m:t>
              </m:r>
            </m:e>
            <m:sub>
              <m:r>
                <w:rPr>
                  <w:rFonts w:ascii="Cambria Math" w:hAnsi="Cambria Math"/>
                </w:rPr>
                <m:t>a</m:t>
              </m:r>
            </m:sub>
          </m:sSub>
        </m:oMath>
      </m:oMathPara>
    </w:p>
    <w:p w14:paraId="6A7BF534" w14:textId="77777777" w:rsidR="00816C5C" w:rsidRDefault="00000000">
      <w:pPr>
        <w:pStyle w:val="FirstParagraph"/>
      </w:pPr>
      <w:r>
        <w:t xml:space="preserve">with </w:t>
      </w:r>
      <w:r>
        <w:rPr>
          <w:b/>
          <w:bCs/>
        </w:rPr>
        <w:t>no target term</w:t>
      </w:r>
      <w:r>
        <w:t xml:space="preserve"> (by assumption).</w:t>
      </w:r>
    </w:p>
    <w:p w14:paraId="307AB684" w14:textId="77777777" w:rsidR="00816C5C" w:rsidRDefault="00000000">
      <w:pPr>
        <w:pStyle w:val="Heading3"/>
      </w:pPr>
      <w:bookmarkStart w:id="14" w:name="the-canceller-output"/>
      <w:bookmarkEnd w:id="13"/>
      <w:r>
        <w:t>The Canceller Output</w:t>
      </w:r>
    </w:p>
    <w:p w14:paraId="6EB8ABA2" w14:textId="77777777" w:rsidR="00816C5C" w:rsidRDefault="00000000">
      <w:pPr>
        <w:pStyle w:val="FirstParagraph"/>
      </w:pPr>
      <w:r>
        <w:t>The adaptive sidelobe canceller forms:</w:t>
      </w:r>
    </w:p>
    <w:p w14:paraId="3D9D6335" w14:textId="77777777" w:rsidR="00816C5C" w:rsidRDefault="00000000">
      <w:pPr>
        <w:pStyle w:val="BodyText"/>
      </w:pPr>
      <m:oMathPara>
        <m:oMathParaPr>
          <m:jc m:val="center"/>
        </m:oMathParaPr>
        <m:oMath>
          <m:r>
            <w:rPr>
              <w:rFonts w:ascii="Cambria Math" w:hAnsi="Cambria Math"/>
            </w:rPr>
            <w:lastRenderedPageBreak/>
            <m:t>z</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w:rPr>
                  <w:rFonts w:ascii="Cambria Math" w:hAnsi="Cambria Math"/>
                </w:rPr>
                <m:t>H</m:t>
              </m:r>
            </m:sup>
          </m:sSup>
          <m:sSub>
            <m:sSubPr>
              <m:ctrlPr>
                <w:rPr>
                  <w:rFonts w:ascii="Cambria Math" w:hAnsi="Cambria Math"/>
                </w:rPr>
              </m:ctrlPr>
            </m:sSubPr>
            <m:e>
              <m:r>
                <m:rPr>
                  <m:sty m:val="bi"/>
                </m:rPr>
                <w:rPr>
                  <w:rFonts w:ascii="Cambria Math" w:hAnsi="Cambria Math"/>
                </w:rPr>
                <m:t>y</m:t>
              </m:r>
            </m:e>
            <m:sub>
              <m:r>
                <w:rPr>
                  <w:rFonts w:ascii="Cambria Math" w:hAnsi="Cambria Math"/>
                </w:rPr>
                <m:t>a</m:t>
              </m:r>
            </m:sub>
          </m:sSub>
        </m:oMath>
      </m:oMathPara>
    </w:p>
    <w:p w14:paraId="59F3BDBF" w14:textId="77777777" w:rsidR="00816C5C" w:rsidRDefault="00000000">
      <w:pPr>
        <w:pStyle w:val="FirstParagraph"/>
      </w:pPr>
      <w:r>
        <w:t>The optimal weights are:</w:t>
      </w:r>
    </w:p>
    <w:p w14:paraId="76C32BE3" w14:textId="77777777" w:rsidR="00816C5C" w:rsidRDefault="00000000">
      <w:pPr>
        <w:pStyle w:val="BodyText"/>
      </w:pPr>
      <m:oMathPara>
        <m:oMathParaPr>
          <m:jc m:val="center"/>
        </m:oMathParaP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R</m:t>
              </m:r>
            </m:e>
            <m:sub>
              <m:r>
                <w:rPr>
                  <w:rFonts w:ascii="Cambria Math" w:hAnsi="Cambria Math"/>
                </w:rPr>
                <m:t>aa</m:t>
              </m:r>
            </m:sub>
            <m:sup>
              <m:r>
                <m:rPr>
                  <m:sty m:val="p"/>
                </m:rPr>
                <w:rPr>
                  <w:rFonts w:ascii="Cambria Math" w:hAnsi="Cambria Math"/>
                </w:rPr>
                <m:t>-</m:t>
              </m:r>
              <m:r>
                <w:rPr>
                  <w:rFonts w:ascii="Cambria Math" w:hAnsi="Cambria Math"/>
                </w:rPr>
                <m:t>1</m:t>
              </m:r>
            </m:sup>
          </m:sSubSup>
          <m:r>
            <w:rPr>
              <w:rFonts w:ascii="Cambria Math" w:hAnsi="Cambria Math"/>
            </w:rPr>
            <m:t> </m:t>
          </m:r>
          <m:sSub>
            <m:sSubPr>
              <m:ctrlPr>
                <w:rPr>
                  <w:rFonts w:ascii="Cambria Math" w:hAnsi="Cambria Math"/>
                </w:rPr>
              </m:ctrlPr>
            </m:sSubPr>
            <m:e>
              <m:r>
                <m:rPr>
                  <m:sty m:val="bi"/>
                </m:rPr>
                <w:rPr>
                  <w:rFonts w:ascii="Cambria Math" w:hAnsi="Cambria Math"/>
                </w:rPr>
                <m:t>r</m:t>
              </m:r>
            </m:e>
            <m:sub>
              <m:r>
                <w:rPr>
                  <w:rFonts w:ascii="Cambria Math" w:hAnsi="Cambria Math"/>
                </w:rPr>
                <m:t>a0</m:t>
              </m:r>
            </m:sub>
          </m:sSub>
        </m:oMath>
      </m:oMathPara>
    </w:p>
    <w:p w14:paraId="3877AC0F" w14:textId="77777777" w:rsidR="00816C5C" w:rsidRDefault="00000000">
      <w:pPr>
        <w:pStyle w:val="FirstParagraph"/>
      </w:pPr>
      <w:r>
        <w:t xml:space="preserve">where: - </w:t>
      </w:r>
      <m:oMath>
        <m:sSub>
          <m:sSubPr>
            <m:ctrlPr>
              <w:rPr>
                <w:rFonts w:ascii="Cambria Math" w:hAnsi="Cambria Math"/>
              </w:rPr>
            </m:ctrlPr>
          </m:sSubPr>
          <m:e>
            <m:r>
              <m:rPr>
                <m:sty m:val="bi"/>
              </m:rPr>
              <w:rPr>
                <w:rFonts w:ascii="Cambria Math" w:hAnsi="Cambria Math"/>
              </w:rPr>
              <m:t>R</m:t>
            </m:r>
          </m:e>
          <m:sub>
            <m:r>
              <w:rPr>
                <w:rFonts w:ascii="Cambria Math" w:hAnsi="Cambria Math"/>
              </w:rPr>
              <m:t>aa</m:t>
            </m:r>
          </m:sub>
        </m:sSub>
        <m:r>
          <m:rPr>
            <m:scr m:val="double-struck"/>
            <m:sty m:val="p"/>
          </m:rPr>
          <w:rPr>
            <w:rFonts w:ascii="Cambria Math" w:hAnsi="Cambria Math"/>
          </w:rPr>
          <m:t>=E[</m:t>
        </m:r>
        <m:sSub>
          <m:sSubPr>
            <m:ctrlPr>
              <w:rPr>
                <w:rFonts w:ascii="Cambria Math" w:hAnsi="Cambria Math"/>
              </w:rPr>
            </m:ctrlPr>
          </m:sSubPr>
          <m:e>
            <m:r>
              <m:rPr>
                <m:sty m:val="bi"/>
              </m:rPr>
              <w:rPr>
                <w:rFonts w:ascii="Cambria Math" w:hAnsi="Cambria Math"/>
              </w:rPr>
              <m:t>y</m:t>
            </m:r>
          </m:e>
          <m:sub>
            <m:r>
              <w:rPr>
                <w:rFonts w:ascii="Cambria Math" w:hAnsi="Cambria Math"/>
              </w:rPr>
              <m:t>a</m:t>
            </m:r>
          </m:sub>
        </m:sSub>
        <m:sSubSup>
          <m:sSubSupPr>
            <m:ctrlPr>
              <w:rPr>
                <w:rFonts w:ascii="Cambria Math" w:hAnsi="Cambria Math"/>
              </w:rPr>
            </m:ctrlPr>
          </m:sSubSupPr>
          <m:e>
            <m:r>
              <m:rPr>
                <m:sty m:val="bi"/>
              </m:rPr>
              <w:rPr>
                <w:rFonts w:ascii="Cambria Math" w:hAnsi="Cambria Math"/>
              </w:rPr>
              <m:t>y</m:t>
            </m:r>
          </m:e>
          <m:sub>
            <m:r>
              <w:rPr>
                <w:rFonts w:ascii="Cambria Math" w:hAnsi="Cambria Math"/>
              </w:rPr>
              <m:t>a</m:t>
            </m:r>
          </m:sub>
          <m:sup>
            <m:r>
              <w:rPr>
                <w:rFonts w:ascii="Cambria Math" w:hAnsi="Cambria Math"/>
              </w:rPr>
              <m:t>H</m:t>
            </m:r>
          </m:sup>
        </m:sSubSup>
        <m:r>
          <m:rPr>
            <m:sty m:val="p"/>
          </m:rPr>
          <w:rPr>
            <w:rFonts w:ascii="Cambria Math" w:hAnsi="Cambria Math"/>
          </w:rPr>
          <m:t>]</m:t>
        </m:r>
      </m:oMath>
      <w:r>
        <w:t xml:space="preserve"> — aux channel covariance (</w:t>
      </w:r>
      <m:oMath>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m:t>
            </m:r>
          </m:sub>
        </m:sSub>
      </m:oMath>
      <w:r>
        <w:t xml:space="preserve">) - </w:t>
      </w:r>
      <m:oMath>
        <m:sSub>
          <m:sSubPr>
            <m:ctrlPr>
              <w:rPr>
                <w:rFonts w:ascii="Cambria Math" w:hAnsi="Cambria Math"/>
              </w:rPr>
            </m:ctrlPr>
          </m:sSubPr>
          <m:e>
            <m:r>
              <m:rPr>
                <m:sty m:val="bi"/>
              </m:rPr>
              <w:rPr>
                <w:rFonts w:ascii="Cambria Math" w:hAnsi="Cambria Math"/>
              </w:rPr>
              <m:t>r</m:t>
            </m:r>
          </m:e>
          <m:sub>
            <m:r>
              <w:rPr>
                <w:rFonts w:ascii="Cambria Math" w:hAnsi="Cambria Math"/>
              </w:rPr>
              <m:t>a0</m:t>
            </m:r>
          </m:sub>
        </m:sSub>
        <m:r>
          <m:rPr>
            <m:scr m:val="double-struck"/>
            <m:sty m:val="p"/>
          </m:rPr>
          <w:rPr>
            <w:rFonts w:ascii="Cambria Math" w:hAnsi="Cambria Math"/>
          </w:rPr>
          <m:t>=E[</m:t>
        </m:r>
        <m:sSub>
          <m:sSubPr>
            <m:ctrlPr>
              <w:rPr>
                <w:rFonts w:ascii="Cambria Math" w:hAnsi="Cambria Math"/>
              </w:rPr>
            </m:ctrlPr>
          </m:sSubPr>
          <m:e>
            <m:r>
              <m:rPr>
                <m:sty m:val="bi"/>
              </m:rPr>
              <w:rPr>
                <w:rFonts w:ascii="Cambria Math" w:hAnsi="Cambria Math"/>
              </w:rPr>
              <m:t>y</m:t>
            </m:r>
          </m:e>
          <m:sub>
            <m:r>
              <w:rPr>
                <w:rFonts w:ascii="Cambria Math" w:hAnsi="Cambria Math"/>
              </w:rPr>
              <m:t>a</m:t>
            </m:r>
          </m:sub>
        </m:sSub>
        <m:r>
          <w:rPr>
            <w:rFonts w:ascii="Cambria Math" w:hAnsi="Cambria Math"/>
          </w:rPr>
          <m:t> </m:t>
        </m:r>
        <m:sSubSup>
          <m:sSubSupPr>
            <m:ctrlPr>
              <w:rPr>
                <w:rFonts w:ascii="Cambria Math" w:hAnsi="Cambria Math"/>
              </w:rPr>
            </m:ctrlPr>
          </m:sSubSupPr>
          <m:e>
            <m:r>
              <w:rPr>
                <w:rFonts w:ascii="Cambria Math" w:hAnsi="Cambria Math"/>
              </w:rPr>
              <m:t>y</m:t>
            </m:r>
          </m:e>
          <m:sub>
            <m:r>
              <w:rPr>
                <w:rFonts w:ascii="Cambria Math" w:hAnsi="Cambria Math"/>
              </w:rPr>
              <m:t>0</m:t>
            </m:r>
          </m:sub>
          <m:sup>
            <m:r>
              <m:rPr>
                <m:sty m:val="p"/>
              </m:rPr>
              <w:rPr>
                <w:rFonts w:ascii="Cambria Math" w:hAnsi="Cambria Math"/>
              </w:rPr>
              <m:t>*</m:t>
            </m:r>
          </m:sup>
        </m:sSubSup>
        <m:r>
          <m:rPr>
            <m:sty m:val="p"/>
          </m:rPr>
          <w:rPr>
            <w:rFonts w:ascii="Cambria Math" w:hAnsi="Cambria Math"/>
          </w:rPr>
          <m:t>]</m:t>
        </m:r>
      </m:oMath>
      <w:r>
        <w:t xml:space="preserve"> — cross-correlation between aux channels and main channel</w:t>
      </w:r>
    </w:p>
    <w:p w14:paraId="62109A62" w14:textId="77777777" w:rsidR="00816C5C" w:rsidRDefault="00000000">
      <w:pPr>
        <w:pStyle w:val="BodyText"/>
      </w:pPr>
      <w:r>
        <w:t>The minimum output power is:</w:t>
      </w:r>
    </w:p>
    <w:p w14:paraId="31FF80C3" w14:textId="77777777" w:rsidR="00816C5C" w:rsidRDefault="00000000">
      <w:pPr>
        <w:pStyle w:val="BodyText"/>
      </w:pPr>
      <m:oMathPara>
        <m:oMathParaPr>
          <m:jc m:val="center"/>
        </m:oMathParaPr>
        <m:oMath>
          <m:sSub>
            <m:sSubPr>
              <m:ctrlPr>
                <w:rPr>
                  <w:rFonts w:ascii="Cambria Math" w:hAnsi="Cambria Math"/>
                </w:rPr>
              </m:ctrlPr>
            </m:sSubPr>
            <m:e>
              <m:r>
                <w:rPr>
                  <w:rFonts w:ascii="Cambria Math" w:hAnsi="Cambria Math"/>
                </w:rPr>
                <m:t>P</m:t>
              </m:r>
            </m:e>
            <m:sub>
              <m:r>
                <m:rPr>
                  <m:sty m:val="p"/>
                </m:rPr>
                <w:rPr>
                  <w:rFonts w:ascii="Cambria Math" w:hAnsi="Cambria Math"/>
                </w:rPr>
                <m:t>min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r</m:t>
              </m:r>
            </m:e>
            <m:sub>
              <m:r>
                <w:rPr>
                  <w:rFonts w:ascii="Cambria Math" w:hAnsi="Cambria Math"/>
                </w:rPr>
                <m:t>a0</m:t>
              </m:r>
            </m:sub>
            <m:sup>
              <m:r>
                <w:rPr>
                  <w:rFonts w:ascii="Cambria Math" w:hAnsi="Cambria Math"/>
                </w:rPr>
                <m:t>H</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aa</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i"/>
                </m:rPr>
                <w:rPr>
                  <w:rFonts w:ascii="Cambria Math" w:hAnsi="Cambria Math"/>
                </w:rPr>
                <m:t>r</m:t>
              </m:r>
            </m:e>
            <m:sub>
              <m:r>
                <w:rPr>
                  <w:rFonts w:ascii="Cambria Math" w:hAnsi="Cambria Math"/>
                </w:rPr>
                <m:t>a0</m:t>
              </m:r>
            </m:sub>
          </m:sSub>
        </m:oMath>
      </m:oMathPara>
    </w:p>
    <w:p w14:paraId="31FB868B" w14:textId="77777777" w:rsidR="00816C5C" w:rsidRDefault="00000000">
      <w:pPr>
        <w:pStyle w:val="Heading3"/>
      </w:pPr>
      <w:bookmarkStart w:id="15" w:name="practical-considerations"/>
      <w:bookmarkEnd w:id="14"/>
      <w:r>
        <w:t>Practical Considerations</w:t>
      </w:r>
    </w:p>
    <w:p w14:paraId="196543D6" w14:textId="77777777" w:rsidR="00816C5C" w:rsidRDefault="00000000">
      <w:pPr>
        <w:pStyle w:val="Compact"/>
        <w:numPr>
          <w:ilvl w:val="0"/>
          <w:numId w:val="2"/>
        </w:numPr>
      </w:pPr>
      <w:r>
        <w:t xml:space="preserve">For </w:t>
      </w:r>
      <m:oMath>
        <m:sSub>
          <m:sSubPr>
            <m:ctrlPr>
              <w:rPr>
                <w:rFonts w:ascii="Cambria Math" w:hAnsi="Cambria Math"/>
              </w:rPr>
            </m:ctrlPr>
          </m:sSubPr>
          <m:e>
            <m:r>
              <w:rPr>
                <w:rFonts w:ascii="Cambria Math" w:hAnsi="Cambria Math"/>
              </w:rPr>
              <m:t>N</m:t>
            </m:r>
          </m:e>
          <m:sub>
            <m:r>
              <w:rPr>
                <w:rFonts w:ascii="Cambria Math" w:hAnsi="Cambria Math"/>
              </w:rPr>
              <m:t>a</m:t>
            </m:r>
          </m:sub>
        </m:sSub>
        <m:r>
          <m:rPr>
            <m:sty m:val="p"/>
          </m:rPr>
          <w:rPr>
            <w:rFonts w:ascii="Cambria Math" w:hAnsi="Cambria Math"/>
          </w:rPr>
          <m:t>=</m:t>
        </m:r>
        <m:r>
          <w:rPr>
            <w:rFonts w:ascii="Cambria Math" w:hAnsi="Cambria Math"/>
          </w:rPr>
          <m:t>1</m:t>
        </m:r>
      </m:oMath>
      <w:r>
        <w:t xml:space="preserve"> auxiliary channel, </w:t>
      </w:r>
      <m:oMath>
        <m:sSub>
          <m:sSubPr>
            <m:ctrlPr>
              <w:rPr>
                <w:rFonts w:ascii="Cambria Math" w:hAnsi="Cambria Math"/>
              </w:rPr>
            </m:ctrlPr>
          </m:sSubPr>
          <m:e>
            <m:r>
              <m:rPr>
                <m:sty m:val="bi"/>
              </m:rPr>
              <w:rPr>
                <w:rFonts w:ascii="Cambria Math" w:hAnsi="Cambria Math"/>
              </w:rPr>
              <m:t>R</m:t>
            </m:r>
          </m:e>
          <m:sub>
            <m:r>
              <w:rPr>
                <w:rFonts w:ascii="Cambria Math" w:hAnsi="Cambria Math"/>
              </w:rPr>
              <m:t>aa</m:t>
            </m:r>
          </m:sub>
        </m:sSub>
      </m:oMath>
      <w:r>
        <w:t xml:space="preserve"> is a scalar (1 real value) and </w:t>
      </w:r>
      <m:oMath>
        <m:sSub>
          <m:sSubPr>
            <m:ctrlPr>
              <w:rPr>
                <w:rFonts w:ascii="Cambria Math" w:hAnsi="Cambria Math"/>
              </w:rPr>
            </m:ctrlPr>
          </m:sSubPr>
          <m:e>
            <m:r>
              <m:rPr>
                <m:sty m:val="bi"/>
              </m:rPr>
              <w:rPr>
                <w:rFonts w:ascii="Cambria Math" w:hAnsi="Cambria Math"/>
              </w:rPr>
              <m:t>r</m:t>
            </m:r>
          </m:e>
          <m:sub>
            <m:r>
              <w:rPr>
                <w:rFonts w:ascii="Cambria Math" w:hAnsi="Cambria Math"/>
              </w:rPr>
              <m:t>a0</m:t>
            </m:r>
          </m:sub>
        </m:sSub>
      </m:oMath>
      <w:r>
        <w:t xml:space="preserve"> is a vector of length equal to the number of main channels.</w:t>
      </w:r>
    </w:p>
    <w:p w14:paraId="5CE82B34" w14:textId="77777777" w:rsidR="00816C5C" w:rsidRDefault="00000000">
      <w:pPr>
        <w:pStyle w:val="Compact"/>
        <w:numPr>
          <w:ilvl w:val="0"/>
          <w:numId w:val="2"/>
        </w:numPr>
      </w:pPr>
      <w:r>
        <w:t xml:space="preserve">Pre-compute and store the </w:t>
      </w:r>
      <w:r>
        <w:rPr>
          <w:b/>
          <w:bCs/>
        </w:rPr>
        <w:t>optimal weight vector</w:t>
      </w:r>
      <w:r>
        <w:t xml:space="preserve"> </w:t>
      </w: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R</m:t>
            </m:r>
          </m:e>
          <m:sub>
            <m:r>
              <w:rPr>
                <w:rFonts w:ascii="Cambria Math" w:hAnsi="Cambria Math"/>
              </w:rPr>
              <m:t>aa</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i"/>
              </m:rPr>
              <w:rPr>
                <w:rFonts w:ascii="Cambria Math" w:hAnsi="Cambria Math"/>
              </w:rPr>
              <m:t>r</m:t>
            </m:r>
          </m:e>
          <m:sub>
            <m:r>
              <w:rPr>
                <w:rFonts w:ascii="Cambria Math" w:hAnsi="Cambria Math"/>
              </w:rPr>
              <m:t>a0</m:t>
            </m:r>
          </m:sub>
        </m:sSub>
      </m:oMath>
      <w:r>
        <w:t xml:space="preserve"> directly (15 complex values per cell for a 15-main-channel system), updated incrementally each scan.</w:t>
      </w:r>
    </w:p>
    <w:p w14:paraId="51CE4826" w14:textId="77777777" w:rsidR="00816C5C" w:rsidRDefault="00000000">
      <w:pPr>
        <w:pStyle w:val="Compact"/>
        <w:numPr>
          <w:ilvl w:val="0"/>
          <w:numId w:val="2"/>
        </w:numPr>
      </w:pPr>
      <w:r>
        <w:t xml:space="preserve">Use </w:t>
      </w:r>
      <w:r>
        <w:rPr>
          <w:b/>
          <w:bCs/>
        </w:rPr>
        <w:t>Sherman-Morrison</w:t>
      </w:r>
      <w:r>
        <w:t xml:space="preserve"> for rank-1 covariance updates:</w:t>
      </w:r>
    </w:p>
    <w:p w14:paraId="71B2C6F9" w14:textId="77777777" w:rsidR="00816C5C" w:rsidRDefault="00000000">
      <w:pPr>
        <w:pStyle w:val="FirstParagraph"/>
      </w:pPr>
      <m:oMathPara>
        <m:oMathParaPr>
          <m:jc m:val="center"/>
        </m:oMathParaP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R</m:t>
                  </m:r>
                </m:e>
              </m:acc>
            </m:e>
            <m:sub>
              <m:r>
                <w:rPr>
                  <w:rFonts w:ascii="Cambria Math" w:hAnsi="Cambria Math"/>
                </w:rPr>
                <m:t>aa</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1</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λ</m:t>
              </m:r>
            </m:den>
          </m:f>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R</m:t>
                      </m:r>
                    </m:e>
                  </m:acc>
                </m:e>
                <m:sub>
                  <m:r>
                    <w:rPr>
                      <w:rFonts w:ascii="Cambria Math" w:hAnsi="Cambria Math"/>
                    </w:rPr>
                    <m:t>aa</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1</m:t>
                  </m:r>
                </m:sup>
              </m:sSubSup>
              <m:r>
                <m:rPr>
                  <m:sty m:val="p"/>
                </m:rPr>
                <w:rPr>
                  <w:rFonts w:ascii="Cambria Math" w:hAnsi="Cambria Math"/>
                </w:rPr>
                <m:t>-</m:t>
              </m:r>
              <m:f>
                <m:fPr>
                  <m:ctrlPr>
                    <w:rPr>
                      <w:rFonts w:ascii="Cambria Math" w:hAnsi="Cambria Math"/>
                    </w:rPr>
                  </m:ctrlPr>
                </m:fPr>
                <m:num>
                  <m:r>
                    <w:rPr>
                      <w:rFonts w:ascii="Cambria Math" w:hAnsi="Cambria Math"/>
                    </w:rPr>
                    <m:t>λ </m:t>
                  </m:r>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R</m:t>
                          </m:r>
                        </m:e>
                      </m:acc>
                    </m:e>
                    <m:sub>
                      <m:r>
                        <w:rPr>
                          <w:rFonts w:ascii="Cambria Math" w:hAnsi="Cambria Math"/>
                        </w:rPr>
                        <m:t>aa</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i"/>
                        </m:rPr>
                        <w:rPr>
                          <w:rFonts w:ascii="Cambria Math" w:hAnsi="Cambria Math"/>
                        </w:rPr>
                        <m:t>y</m:t>
                      </m:r>
                    </m:e>
                    <m:sub>
                      <m:r>
                        <w:rPr>
                          <w:rFonts w:ascii="Cambria Math" w:hAnsi="Cambria Math"/>
                        </w:rPr>
                        <m:t>a</m:t>
                      </m:r>
                    </m:sub>
                  </m:sSub>
                  <m:sSubSup>
                    <m:sSubSupPr>
                      <m:ctrlPr>
                        <w:rPr>
                          <w:rFonts w:ascii="Cambria Math" w:hAnsi="Cambria Math"/>
                        </w:rPr>
                      </m:ctrlPr>
                    </m:sSubSupPr>
                    <m:e>
                      <m:r>
                        <m:rPr>
                          <m:sty m:val="bi"/>
                        </m:rPr>
                        <w:rPr>
                          <w:rFonts w:ascii="Cambria Math" w:hAnsi="Cambria Math"/>
                        </w:rPr>
                        <m:t>y</m:t>
                      </m:r>
                    </m:e>
                    <m:sub>
                      <m:r>
                        <w:rPr>
                          <w:rFonts w:ascii="Cambria Math" w:hAnsi="Cambria Math"/>
                        </w:rPr>
                        <m:t>a</m:t>
                      </m:r>
                    </m:sub>
                    <m:sup>
                      <m:r>
                        <w:rPr>
                          <w:rFonts w:ascii="Cambria Math" w:hAnsi="Cambria Math"/>
                        </w:rPr>
                        <m:t>H</m:t>
                      </m:r>
                    </m:sup>
                  </m:sSubSup>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R</m:t>
                          </m:r>
                        </m:e>
                      </m:acc>
                    </m:e>
                    <m:sub>
                      <m:r>
                        <w:rPr>
                          <w:rFonts w:ascii="Cambria Math" w:hAnsi="Cambria Math"/>
                        </w:rPr>
                        <m:t>aa</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1</m:t>
                      </m:r>
                    </m:sup>
                  </m:sSubSup>
                </m:num>
                <m:den>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λ </m:t>
                  </m:r>
                  <m:sSubSup>
                    <m:sSubSupPr>
                      <m:ctrlPr>
                        <w:rPr>
                          <w:rFonts w:ascii="Cambria Math" w:hAnsi="Cambria Math"/>
                        </w:rPr>
                      </m:ctrlPr>
                    </m:sSubSupPr>
                    <m:e>
                      <m:r>
                        <m:rPr>
                          <m:sty m:val="bi"/>
                        </m:rPr>
                        <w:rPr>
                          <w:rFonts w:ascii="Cambria Math" w:hAnsi="Cambria Math"/>
                        </w:rPr>
                        <m:t>y</m:t>
                      </m:r>
                    </m:e>
                    <m:sub>
                      <m:r>
                        <w:rPr>
                          <w:rFonts w:ascii="Cambria Math" w:hAnsi="Cambria Math"/>
                        </w:rPr>
                        <m:t>a</m:t>
                      </m:r>
                    </m:sub>
                    <m:sup>
                      <m:r>
                        <w:rPr>
                          <w:rFonts w:ascii="Cambria Math" w:hAnsi="Cambria Math"/>
                        </w:rPr>
                        <m:t>H</m:t>
                      </m:r>
                    </m:sup>
                  </m:sSubSup>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R</m:t>
                          </m:r>
                        </m:e>
                      </m:acc>
                    </m:e>
                    <m:sub>
                      <m:r>
                        <w:rPr>
                          <w:rFonts w:ascii="Cambria Math" w:hAnsi="Cambria Math"/>
                        </w:rPr>
                        <m:t>aa</m:t>
                      </m:r>
                      <m:r>
                        <m:rPr>
                          <m:sty m:val="p"/>
                        </m:rPr>
                        <w:rPr>
                          <w:rFonts w:ascii="Cambria Math" w:hAnsi="Cambria Math"/>
                        </w:rPr>
                        <m:t>,</m:t>
                      </m:r>
                      <m:r>
                        <w:rPr>
                          <w:rFonts w:ascii="Cambria Math" w:hAnsi="Cambria Math"/>
                        </w:rPr>
                        <m:t>n</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i"/>
                        </m:rPr>
                        <w:rPr>
                          <w:rFonts w:ascii="Cambria Math" w:hAnsi="Cambria Math"/>
                        </w:rPr>
                        <m:t>y</m:t>
                      </m:r>
                    </m:e>
                    <m:sub>
                      <m:r>
                        <w:rPr>
                          <w:rFonts w:ascii="Cambria Math" w:hAnsi="Cambria Math"/>
                        </w:rPr>
                        <m:t>a</m:t>
                      </m:r>
                    </m:sub>
                  </m:sSub>
                </m:den>
              </m:f>
            </m:e>
          </m:d>
        </m:oMath>
      </m:oMathPara>
    </w:p>
    <w:p w14:paraId="7288313F" w14:textId="77777777" w:rsidR="00816C5C" w:rsidRDefault="00000000">
      <w:r>
        <w:pict w14:anchorId="2ECDE6E0">
          <v:rect id="_x0000_i1026" style="width:0;height:1.5pt" o:hralign="center" o:hrstd="t" o:hr="t"/>
        </w:pict>
      </w:r>
    </w:p>
    <w:p w14:paraId="6DD62237" w14:textId="77777777" w:rsidR="00816C5C" w:rsidRDefault="00000000">
      <w:pPr>
        <w:pStyle w:val="Heading2"/>
      </w:pPr>
      <w:bookmarkStart w:id="16" w:name="X81b9d9fb98ce822e506c698a52e9a1d1b6b1953"/>
      <w:bookmarkEnd w:id="11"/>
      <w:bookmarkEnd w:id="15"/>
      <w:r>
        <w:t xml:space="preserve">Q: To estimate </w:t>
      </w:r>
      <m:oMath>
        <m:sSub>
          <m:sSubPr>
            <m:ctrlPr>
              <w:rPr>
                <w:rFonts w:ascii="Cambria Math" w:hAnsi="Cambria Math"/>
              </w:rPr>
            </m:ctrlPr>
          </m:sSubPr>
          <m:e>
            <m:r>
              <w:rPr>
                <w:rFonts w:ascii="Cambria Math" w:hAnsi="Cambria Math"/>
              </w:rPr>
              <m:t>R</m:t>
            </m:r>
          </m:e>
          <m:sub>
            <m:r>
              <w:rPr>
                <w:rFonts w:ascii="Cambria Math" w:hAnsi="Cambria Math"/>
              </w:rPr>
              <m:t>aa</m:t>
            </m:r>
          </m:sub>
        </m:sSub>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a0</m:t>
            </m:r>
          </m:sub>
        </m:sSub>
      </m:oMath>
      <w:r>
        <w:t xml:space="preserve"> in time, I need to store them. For a 5 channel system (out of which one is the auxiliary) I need to store 20 values. Is that correct?</w:t>
      </w:r>
    </w:p>
    <w:p w14:paraId="4AEB7A36" w14:textId="77777777" w:rsidR="00816C5C" w:rsidRDefault="00000000">
      <w:pPr>
        <w:pStyle w:val="Heading2"/>
      </w:pPr>
      <w:bookmarkStart w:id="17" w:name="a-storage-count"/>
      <w:bookmarkEnd w:id="16"/>
      <w:r>
        <w:t>A: Storage Count</w:t>
      </w:r>
    </w:p>
    <w:p w14:paraId="46BC488D" w14:textId="77777777" w:rsidR="00816C5C" w:rsidRDefault="00000000">
      <w:pPr>
        <w:pStyle w:val="FirstParagraph"/>
      </w:pPr>
      <w:r>
        <w:t xml:space="preserve">With </w:t>
      </w:r>
      <w:r>
        <w:rPr>
          <w:b/>
          <w:bCs/>
        </w:rPr>
        <w:t>4 main channels</w:t>
      </w:r>
      <w:r>
        <w:t xml:space="preserve"> and </w:t>
      </w:r>
      <w:r>
        <w:rPr>
          <w:b/>
          <w:bCs/>
        </w:rPr>
        <w:t>1 auxiliary channel</w:t>
      </w:r>
      <w:r>
        <w:t>:</w:t>
      </w:r>
    </w:p>
    <w:p w14:paraId="40382862" w14:textId="77777777" w:rsidR="00816C5C" w:rsidRDefault="00000000">
      <w:pPr>
        <w:pStyle w:val="Compact"/>
        <w:numPr>
          <w:ilvl w:val="0"/>
          <w:numId w:val="3"/>
        </w:numPr>
      </w:pPr>
      <m:oMath>
        <m:sSub>
          <m:sSubPr>
            <m:ctrlPr>
              <w:rPr>
                <w:rFonts w:ascii="Cambria Math" w:hAnsi="Cambria Math"/>
              </w:rPr>
            </m:ctrlPr>
          </m:sSubPr>
          <m:e>
            <m:r>
              <w:rPr>
                <w:rFonts w:ascii="Cambria Math" w:hAnsi="Cambria Math"/>
              </w:rPr>
              <m:t>R</m:t>
            </m:r>
          </m:e>
          <m:sub>
            <m:r>
              <w:rPr>
                <w:rFonts w:ascii="Cambria Math" w:hAnsi="Cambria Math"/>
              </w:rPr>
              <m:t>aa</m:t>
            </m:r>
          </m:sub>
        </m:sSub>
      </m:oMath>
      <w:r>
        <w:t xml:space="preserve">: scalar — </w:t>
      </w:r>
      <w:r>
        <w:rPr>
          <w:b/>
          <w:bCs/>
        </w:rPr>
        <w:t>1 real value</w:t>
      </w:r>
    </w:p>
    <w:p w14:paraId="4572054D" w14:textId="77777777" w:rsidR="00816C5C" w:rsidRDefault="00000000">
      <w:pPr>
        <w:pStyle w:val="Compact"/>
        <w:numPr>
          <w:ilvl w:val="0"/>
          <w:numId w:val="3"/>
        </w:numPr>
      </w:pPr>
      <m:oMath>
        <m:sSub>
          <m:sSubPr>
            <m:ctrlPr>
              <w:rPr>
                <w:rFonts w:ascii="Cambria Math" w:hAnsi="Cambria Math"/>
              </w:rPr>
            </m:ctrlPr>
          </m:sSubPr>
          <m:e>
            <m:r>
              <m:rPr>
                <m:sty m:val="bi"/>
              </m:rPr>
              <w:rPr>
                <w:rFonts w:ascii="Cambria Math" w:hAnsi="Cambria Math"/>
              </w:rPr>
              <m:t>r</m:t>
            </m:r>
          </m:e>
          <m:sub>
            <m:r>
              <w:rPr>
                <w:rFonts w:ascii="Cambria Math" w:hAnsi="Cambria Math"/>
              </w:rPr>
              <m:t>a0</m:t>
            </m:r>
          </m:sub>
        </m:sSub>
      </m:oMath>
      <w:r>
        <w:t xml:space="preserve">: 4 complex values — </w:t>
      </w:r>
      <w:r>
        <w:rPr>
          <w:b/>
          <w:bCs/>
        </w:rPr>
        <w:t>8 real values</w:t>
      </w:r>
    </w:p>
    <w:p w14:paraId="424242AC" w14:textId="77777777" w:rsidR="00816C5C" w:rsidRDefault="00000000">
      <w:pPr>
        <w:pStyle w:val="Compact"/>
        <w:numPr>
          <w:ilvl w:val="0"/>
          <w:numId w:val="3"/>
        </w:numPr>
      </w:pPr>
      <w:r>
        <w:rPr>
          <w:b/>
          <w:bCs/>
        </w:rPr>
        <w:t>Total: 9 real values per range bin</w:t>
      </w:r>
    </w:p>
    <w:p w14:paraId="0304A950" w14:textId="77777777" w:rsidR="00816C5C" w:rsidRDefault="00000000">
      <w:pPr>
        <w:pStyle w:val="FirstParagraph"/>
      </w:pPr>
      <w:r>
        <w:t>The 20-value count would apply if there were 4 auxiliary channels.</w:t>
      </w:r>
    </w:p>
    <w:p w14:paraId="64E019F5" w14:textId="77777777" w:rsidR="00816C5C" w:rsidRDefault="00000000">
      <w:r>
        <w:pict w14:anchorId="2C1EDAF2">
          <v:rect id="_x0000_i1027" style="width:0;height:1.5pt" o:hralign="center" o:hrstd="t" o:hr="t"/>
        </w:pict>
      </w:r>
    </w:p>
    <w:p w14:paraId="0450B92E" w14:textId="77777777" w:rsidR="00816C5C" w:rsidRDefault="00000000">
      <w:pPr>
        <w:pStyle w:val="Heading2"/>
      </w:pPr>
      <w:bookmarkStart w:id="18" w:name="X1c92379a88aceb9a040c07cdaaab6b2c3a864be"/>
      <w:bookmarkEnd w:id="17"/>
      <w:r>
        <w:lastRenderedPageBreak/>
        <w:t xml:space="preserve">Q: Yes, I messed up the channel numbers. But for a radar with 15 guard channels and 4 aux, I need </w:t>
      </w:r>
      <m:oMath>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19</m:t>
        </m:r>
      </m:oMath>
      <w:r>
        <w:t xml:space="preserve"> values. Is that correct? If yes, just say yes.</w:t>
      </w:r>
    </w:p>
    <w:p w14:paraId="27DCD6C8" w14:textId="77777777" w:rsidR="00816C5C" w:rsidRDefault="00000000">
      <w:pPr>
        <w:pStyle w:val="Heading2"/>
      </w:pPr>
      <w:bookmarkStart w:id="19" w:name="a-yes."/>
      <w:bookmarkEnd w:id="18"/>
      <w:r>
        <w:t>A: Yes.</w:t>
      </w:r>
    </w:p>
    <w:p w14:paraId="5E286B8E" w14:textId="77777777" w:rsidR="00816C5C" w:rsidRDefault="00000000">
      <w:r>
        <w:pict w14:anchorId="36C238E7">
          <v:rect id="_x0000_i1028" style="width:0;height:1.5pt" o:hralign="center" o:hrstd="t" o:hr="t"/>
        </w:pict>
      </w:r>
    </w:p>
    <w:p w14:paraId="4FB30991" w14:textId="77777777" w:rsidR="00816C5C" w:rsidRDefault="00000000">
      <w:pPr>
        <w:pStyle w:val="Heading2"/>
      </w:pPr>
      <w:bookmarkStart w:id="20" w:name="X614cf08da30dd0fd800a77c60250c76f69bdae1"/>
      <w:bookmarkEnd w:id="19"/>
      <w:r>
        <w:t>Q: My current clutter map stores 101 Doppler bin values per range and per direction. The SLC would roughly double for the 15+4 channel radar. I am not sure that is doable.</w:t>
      </w:r>
    </w:p>
    <w:p w14:paraId="2282D77E" w14:textId="77777777" w:rsidR="00816C5C" w:rsidRDefault="00000000">
      <w:pPr>
        <w:pStyle w:val="Heading2"/>
      </w:pPr>
      <w:bookmarkStart w:id="21" w:name="a-storage-analysis"/>
      <w:bookmarkEnd w:id="20"/>
      <w:r>
        <w:t>A: Storage Analysis</w:t>
      </w:r>
    </w:p>
    <w:tbl>
      <w:tblPr>
        <w:tblStyle w:val="Table"/>
        <w:tblW w:w="5000" w:type="pct"/>
        <w:tblLayout w:type="fixed"/>
        <w:tblLook w:val="0020" w:firstRow="1" w:lastRow="0" w:firstColumn="0" w:lastColumn="0" w:noHBand="0" w:noVBand="0"/>
      </w:tblPr>
      <w:tblGrid>
        <w:gridCol w:w="3192"/>
        <w:gridCol w:w="3192"/>
        <w:gridCol w:w="3192"/>
      </w:tblGrid>
      <w:tr w:rsidR="00816C5C" w14:paraId="12354881" w14:textId="77777777" w:rsidTr="00816C5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091D21F" w14:textId="77777777" w:rsidR="00816C5C" w:rsidRDefault="00000000">
            <w:pPr>
              <w:pStyle w:val="Compact"/>
            </w:pPr>
            <w:r>
              <w:t>Quantity</w:t>
            </w:r>
          </w:p>
        </w:tc>
        <w:tc>
          <w:tcPr>
            <w:tcW w:w="2640" w:type="dxa"/>
          </w:tcPr>
          <w:p w14:paraId="45369E77" w14:textId="77777777" w:rsidR="00816C5C" w:rsidRDefault="00000000">
            <w:pPr>
              <w:pStyle w:val="Compact"/>
            </w:pPr>
            <w:r>
              <w:t>Current CM</w:t>
            </w:r>
          </w:p>
        </w:tc>
        <w:tc>
          <w:tcPr>
            <w:tcW w:w="2640" w:type="dxa"/>
          </w:tcPr>
          <w:p w14:paraId="5B6A25B4" w14:textId="77777777" w:rsidR="00816C5C" w:rsidRDefault="00000000">
            <w:pPr>
              <w:pStyle w:val="Compact"/>
            </w:pPr>
            <w:r>
              <w:t>SLC addition</w:t>
            </w:r>
          </w:p>
        </w:tc>
      </w:tr>
      <w:tr w:rsidR="00816C5C" w14:paraId="12F4B3E7" w14:textId="77777777">
        <w:tc>
          <w:tcPr>
            <w:tcW w:w="2640" w:type="dxa"/>
          </w:tcPr>
          <w:p w14:paraId="212B35BC" w14:textId="77777777" w:rsidR="00816C5C" w:rsidRDefault="00000000">
            <w:pPr>
              <w:pStyle w:val="Compact"/>
            </w:pPr>
            <w:r>
              <w:t>Per range bin, per direction</w:t>
            </w:r>
          </w:p>
        </w:tc>
        <w:tc>
          <w:tcPr>
            <w:tcW w:w="2640" w:type="dxa"/>
          </w:tcPr>
          <w:p w14:paraId="11B941F8" w14:textId="77777777" w:rsidR="00816C5C" w:rsidRDefault="00000000">
            <w:pPr>
              <w:pStyle w:val="Compact"/>
            </w:pPr>
            <w:r>
              <w:t>101 complex values</w:t>
            </w:r>
          </w:p>
        </w:tc>
        <w:tc>
          <w:tcPr>
            <w:tcW w:w="2640" w:type="dxa"/>
          </w:tcPr>
          <w:p w14:paraId="0B248450" w14:textId="77777777" w:rsidR="00816C5C" w:rsidRDefault="00000000">
            <w:pPr>
              <w:pStyle w:val="Compact"/>
            </w:pPr>
            <m:oMath>
              <m:r>
                <w:rPr>
                  <w:rFonts w:ascii="Cambria Math" w:hAnsi="Cambria Math"/>
                </w:rPr>
                <m:t>4</m:t>
              </m:r>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76</m:t>
              </m:r>
            </m:oMath>
            <w:r>
              <w:t xml:space="preserve"> complex values</w:t>
            </w:r>
          </w:p>
        </w:tc>
      </w:tr>
      <w:tr w:rsidR="00816C5C" w14:paraId="1D4EA002" w14:textId="77777777">
        <w:tc>
          <w:tcPr>
            <w:tcW w:w="2640" w:type="dxa"/>
          </w:tcPr>
          <w:p w14:paraId="50A6594B" w14:textId="77777777" w:rsidR="00816C5C" w:rsidRDefault="00000000">
            <w:pPr>
              <w:pStyle w:val="Compact"/>
            </w:pPr>
            <w:r>
              <w:t>Ratio</w:t>
            </w:r>
          </w:p>
        </w:tc>
        <w:tc>
          <w:tcPr>
            <w:tcW w:w="2640" w:type="dxa"/>
          </w:tcPr>
          <w:p w14:paraId="18BC6AD0" w14:textId="77777777" w:rsidR="00816C5C" w:rsidRDefault="00000000">
            <w:pPr>
              <w:pStyle w:val="Compact"/>
            </w:pPr>
            <w:r>
              <w:t>1×</w:t>
            </w:r>
          </w:p>
        </w:tc>
        <w:tc>
          <w:tcPr>
            <w:tcW w:w="2640" w:type="dxa"/>
          </w:tcPr>
          <w:p w14:paraId="0F5A7BDE" w14:textId="77777777" w:rsidR="00816C5C" w:rsidRDefault="00000000">
            <w:pPr>
              <w:pStyle w:val="Compact"/>
            </w:pPr>
            <w:r>
              <w:t>~0.75×</w:t>
            </w:r>
          </w:p>
        </w:tc>
      </w:tr>
    </w:tbl>
    <w:p w14:paraId="6C5D3495" w14:textId="77777777" w:rsidR="00816C5C" w:rsidRDefault="00000000">
      <w:pPr>
        <w:pStyle w:val="Heading3"/>
      </w:pPr>
      <w:bookmarkStart w:id="22" w:name="ways-to-reduce-the-slc-storage-burden"/>
      <w:r>
        <w:t>Ways to Reduce the SLC Storage Burden</w:t>
      </w:r>
    </w:p>
    <w:p w14:paraId="4EB71963" w14:textId="77777777" w:rsidR="00816C5C" w:rsidRDefault="00000000">
      <w:pPr>
        <w:pStyle w:val="Compact"/>
        <w:numPr>
          <w:ilvl w:val="0"/>
          <w:numId w:val="4"/>
        </w:numPr>
      </w:pPr>
      <w:r>
        <w:rPr>
          <w:b/>
          <w:bCs/>
        </w:rPr>
        <w:t>Don’t store per Doppler bin</w:t>
      </w:r>
      <w:r>
        <w:t xml:space="preserve"> — accumulate over the clutter Doppler region only, storing a single set of 76 values per range-direction cell.</w:t>
      </w:r>
    </w:p>
    <w:p w14:paraId="6155BC1C" w14:textId="77777777" w:rsidR="00816C5C" w:rsidRDefault="00000000">
      <w:pPr>
        <w:pStyle w:val="Compact"/>
        <w:numPr>
          <w:ilvl w:val="0"/>
          <w:numId w:val="4"/>
        </w:numPr>
      </w:pPr>
      <w:r>
        <w:rPr>
          <w:b/>
          <w:bCs/>
        </w:rPr>
        <w:t>Exploit Hermitian structure</w:t>
      </w:r>
      <w:r>
        <w:t xml:space="preserve"> — </w:t>
      </w:r>
      <m:oMath>
        <m:sSub>
          <m:sSubPr>
            <m:ctrlPr>
              <w:rPr>
                <w:rFonts w:ascii="Cambria Math" w:hAnsi="Cambria Math"/>
              </w:rPr>
            </m:ctrlPr>
          </m:sSubPr>
          <m:e>
            <m:r>
              <m:rPr>
                <m:sty m:val="bi"/>
              </m:rPr>
              <w:rPr>
                <w:rFonts w:ascii="Cambria Math" w:hAnsi="Cambria Math"/>
              </w:rPr>
              <m:t>R</m:t>
            </m:r>
          </m:e>
          <m:sub>
            <m:r>
              <w:rPr>
                <w:rFonts w:ascii="Cambria Math" w:hAnsi="Cambria Math"/>
              </w:rPr>
              <m:t>aa</m:t>
            </m:r>
          </m:sub>
        </m:sSub>
      </m:oMath>
      <w:r>
        <w:t xml:space="preserve"> is Hermitian; store only the upper triangle: </w:t>
      </w:r>
      <m:oMath>
        <m:f>
          <m:fPr>
            <m:ctrlPr>
              <w:rPr>
                <w:rFonts w:ascii="Cambria Math" w:hAnsi="Cambria Math"/>
              </w:rPr>
            </m:ctrlPr>
          </m:fPr>
          <m:num>
            <m:r>
              <w:rPr>
                <w:rFonts w:ascii="Cambria Math" w:hAnsi="Cambria Math"/>
              </w:rPr>
              <m:t>4</m:t>
            </m:r>
            <m:r>
              <m:rPr>
                <m:sty m:val="p"/>
              </m:rPr>
              <w:rPr>
                <w:rFonts w:ascii="Cambria Math" w:hAnsi="Cambria Math"/>
              </w:rPr>
              <m:t>×</m:t>
            </m:r>
            <m:r>
              <w:rPr>
                <w:rFonts w:ascii="Cambria Math" w:hAnsi="Cambria Math"/>
              </w:rPr>
              <m:t>5</m:t>
            </m:r>
          </m:num>
          <m:den>
            <m:r>
              <w:rPr>
                <w:rFonts w:ascii="Cambria Math" w:hAnsi="Cambria Math"/>
              </w:rPr>
              <m:t>2</m:t>
            </m:r>
          </m:den>
        </m:f>
        <m:r>
          <m:rPr>
            <m:sty m:val="p"/>
          </m:rPr>
          <w:rPr>
            <w:rFonts w:ascii="Cambria Math" w:hAnsi="Cambria Math"/>
          </w:rPr>
          <m:t>=</m:t>
        </m:r>
        <m:r>
          <w:rPr>
            <w:rFonts w:ascii="Cambria Math" w:hAnsi="Cambria Math"/>
          </w:rPr>
          <m:t>10</m:t>
        </m:r>
      </m:oMath>
      <w:r>
        <w:t xml:space="preserve"> complex values instead of 16.</w:t>
      </w:r>
    </w:p>
    <w:p w14:paraId="311E7383" w14:textId="77777777" w:rsidR="00816C5C" w:rsidRDefault="00000000">
      <w:pPr>
        <w:pStyle w:val="Compact"/>
        <w:numPr>
          <w:ilvl w:val="0"/>
          <w:numId w:val="4"/>
        </w:numPr>
      </w:pPr>
      <w:r>
        <w:rPr>
          <w:b/>
          <w:bCs/>
        </w:rPr>
        <w:t xml:space="preserve">Pre-compute and store </w:t>
      </w:r>
      <m:oMath>
        <m:sSubSup>
          <m:sSubSupPr>
            <m:ctrlPr>
              <w:rPr>
                <w:rFonts w:ascii="Cambria Math" w:hAnsi="Cambria Math"/>
              </w:rPr>
            </m:ctrlPr>
          </m:sSubSupPr>
          <m:e>
            <m:r>
              <m:rPr>
                <m:sty m:val="bi"/>
              </m:rPr>
              <w:rPr>
                <w:rFonts w:ascii="Cambria Math" w:hAnsi="Cambria Math"/>
              </w:rPr>
              <m:t>R</m:t>
            </m:r>
          </m:e>
          <m:sub>
            <m:r>
              <w:rPr>
                <w:rFonts w:ascii="Cambria Math" w:hAnsi="Cambria Math"/>
              </w:rPr>
              <m:t>aa</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i"/>
              </m:rPr>
              <w:rPr>
                <w:rFonts w:ascii="Cambria Math" w:hAnsi="Cambria Math"/>
              </w:rPr>
              <m:t>r</m:t>
            </m:r>
          </m:e>
          <m:sub>
            <m:r>
              <w:rPr>
                <w:rFonts w:ascii="Cambria Math" w:hAnsi="Cambria Math"/>
              </w:rPr>
              <m:t>a0</m:t>
            </m:r>
          </m:sub>
        </m:sSub>
      </m:oMath>
      <w:r>
        <w:rPr>
          <w:b/>
          <w:bCs/>
        </w:rPr>
        <w:t xml:space="preserve"> directly</w:t>
      </w:r>
      <w:r>
        <w:t xml:space="preserve"> — only </w:t>
      </w:r>
      <w:r>
        <w:rPr>
          <w:b/>
          <w:bCs/>
        </w:rPr>
        <w:t>15 complex values per cell</w:t>
      </w:r>
      <w:r>
        <w:t>, eliminating matrix inversion at detection time.</w:t>
      </w:r>
    </w:p>
    <w:p w14:paraId="78422D4C" w14:textId="77777777" w:rsidR="00816C5C" w:rsidRDefault="00000000">
      <w:r>
        <w:pict w14:anchorId="540DB83B">
          <v:rect id="_x0000_i1029" style="width:0;height:1.5pt" o:hralign="center" o:hrstd="t" o:hr="t"/>
        </w:pict>
      </w:r>
    </w:p>
    <w:p w14:paraId="1DD0AC1B" w14:textId="77777777" w:rsidR="00816C5C" w:rsidRDefault="00000000">
      <w:pPr>
        <w:pStyle w:val="Heading2"/>
      </w:pPr>
      <w:bookmarkStart w:id="23" w:name="Xc1b737fdf4e247c969f3f765df9117657e10a62"/>
      <w:bookmarkEnd w:id="21"/>
      <w:bookmarkEnd w:id="22"/>
      <w:r>
        <w:t xml:space="preserve">Q: Can you explain how to update </w:t>
      </w:r>
      <m:oMath>
        <m:sSubSup>
          <m:sSubSupPr>
            <m:ctrlPr>
              <w:rPr>
                <w:rFonts w:ascii="Cambria Math" w:hAnsi="Cambria Math"/>
              </w:rPr>
            </m:ctrlPr>
          </m:sSubSupPr>
          <m:e>
            <m:r>
              <w:rPr>
                <w:rFonts w:ascii="Cambria Math" w:hAnsi="Cambria Math"/>
              </w:rPr>
              <m:t>R</m:t>
            </m:r>
          </m:e>
          <m:sub>
            <m:r>
              <w:rPr>
                <w:rFonts w:ascii="Cambria Math" w:hAnsi="Cambria Math"/>
              </w:rPr>
              <m:t>aa</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r</m:t>
            </m:r>
          </m:e>
          <m:sub>
            <m:r>
              <w:rPr>
                <w:rFonts w:ascii="Cambria Math" w:hAnsi="Cambria Math"/>
              </w:rPr>
              <m:t>a0</m:t>
            </m:r>
          </m:sub>
        </m:sSub>
      </m:oMath>
      <w:r>
        <w:t xml:space="preserve"> without storing it?</w:t>
      </w:r>
    </w:p>
    <w:p w14:paraId="69674612" w14:textId="77777777" w:rsidR="00816C5C" w:rsidRDefault="00000000">
      <w:pPr>
        <w:pStyle w:val="Heading2"/>
      </w:pPr>
      <w:bookmarkStart w:id="24" w:name="X197d82a0f0745daf16fee3980d9d7716c68475b"/>
      <w:bookmarkEnd w:id="23"/>
      <w:r>
        <w:t>A: You Cannot — But Here Are the Alternatives</w:t>
      </w:r>
    </w:p>
    <w:p w14:paraId="39F81E92" w14:textId="77777777" w:rsidR="00816C5C" w:rsidRDefault="00000000">
      <w:pPr>
        <w:pStyle w:val="FirstParagraph"/>
      </w:pPr>
      <w:r>
        <w:t xml:space="preserve">To update </w:t>
      </w: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R</m:t>
            </m:r>
          </m:e>
          <m:sub>
            <m:r>
              <w:rPr>
                <w:rFonts w:ascii="Cambria Math" w:hAnsi="Cambria Math"/>
              </w:rPr>
              <m:t>aa</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i"/>
              </m:rPr>
              <w:rPr>
                <w:rFonts w:ascii="Cambria Math" w:hAnsi="Cambria Math"/>
              </w:rPr>
              <m:t>r</m:t>
            </m:r>
          </m:e>
          <m:sub>
            <m:r>
              <w:rPr>
                <w:rFonts w:ascii="Cambria Math" w:hAnsi="Cambria Math"/>
              </w:rPr>
              <m:t>a0</m:t>
            </m:r>
          </m:sub>
        </m:sSub>
      </m:oMath>
      <w:r>
        <w:t xml:space="preserve"> incrementally without storing </w:t>
      </w:r>
      <m:oMath>
        <m:sSub>
          <m:sSubPr>
            <m:ctrlPr>
              <w:rPr>
                <w:rFonts w:ascii="Cambria Math" w:hAnsi="Cambria Math"/>
              </w:rPr>
            </m:ctrlPr>
          </m:sSubPr>
          <m:e>
            <m:r>
              <m:rPr>
                <m:sty m:val="bi"/>
              </m:rPr>
              <w:rPr>
                <w:rFonts w:ascii="Cambria Math" w:hAnsi="Cambria Math"/>
              </w:rPr>
              <m:t>R</m:t>
            </m:r>
          </m:e>
          <m:sub>
            <m:r>
              <w:rPr>
                <w:rFonts w:ascii="Cambria Math" w:hAnsi="Cambria Math"/>
              </w:rPr>
              <m:t>aa</m:t>
            </m:r>
          </m:sub>
        </m:sSub>
      </m:oMath>
      <w:r>
        <w:t xml:space="preserve"> and </w:t>
      </w:r>
      <m:oMath>
        <m:sSub>
          <m:sSubPr>
            <m:ctrlPr>
              <w:rPr>
                <w:rFonts w:ascii="Cambria Math" w:hAnsi="Cambria Math"/>
              </w:rPr>
            </m:ctrlPr>
          </m:sSubPr>
          <m:e>
            <m:r>
              <m:rPr>
                <m:sty m:val="bi"/>
              </m:rPr>
              <w:rPr>
                <w:rFonts w:ascii="Cambria Math" w:hAnsi="Cambria Math"/>
              </w:rPr>
              <m:t>r</m:t>
            </m:r>
          </m:e>
          <m:sub>
            <m:r>
              <w:rPr>
                <w:rFonts w:ascii="Cambria Math" w:hAnsi="Cambria Math"/>
              </w:rPr>
              <m:t>a0</m:t>
            </m:r>
          </m:sub>
        </m:sSub>
      </m:oMath>
      <w:r>
        <w:t xml:space="preserve"> separately, you need both to apply the update correctly.</w:t>
      </w:r>
    </w:p>
    <w:p w14:paraId="7EB98E71" w14:textId="77777777" w:rsidR="00816C5C" w:rsidRDefault="00000000">
      <w:pPr>
        <w:pStyle w:val="BodyText"/>
      </w:pPr>
      <w:r>
        <w:rPr>
          <w:b/>
          <w:bCs/>
        </w:rPr>
        <w:t xml:space="preserve">Option 1 — Store </w:t>
      </w:r>
      <m:oMath>
        <m:sSubSup>
          <m:sSubSupPr>
            <m:ctrlPr>
              <w:rPr>
                <w:rFonts w:ascii="Cambria Math" w:hAnsi="Cambria Math"/>
              </w:rPr>
            </m:ctrlPr>
          </m:sSubSupPr>
          <m:e>
            <m:r>
              <m:rPr>
                <m:sty m:val="bi"/>
              </m:rPr>
              <w:rPr>
                <w:rFonts w:ascii="Cambria Math" w:hAnsi="Cambria Math"/>
              </w:rPr>
              <m:t>R</m:t>
            </m:r>
          </m:e>
          <m:sub>
            <m:r>
              <w:rPr>
                <w:rFonts w:ascii="Cambria Math" w:hAnsi="Cambria Math"/>
              </w:rPr>
              <m:t>aa</m:t>
            </m:r>
          </m:sub>
          <m:sup>
            <m:r>
              <m:rPr>
                <m:sty m:val="p"/>
              </m:rPr>
              <w:rPr>
                <w:rFonts w:ascii="Cambria Math" w:hAnsi="Cambria Math"/>
              </w:rPr>
              <m:t>-</m:t>
            </m:r>
            <m:r>
              <w:rPr>
                <w:rFonts w:ascii="Cambria Math" w:hAnsi="Cambria Math"/>
              </w:rPr>
              <m:t>1</m:t>
            </m:r>
          </m:sup>
        </m:sSubSup>
      </m:oMath>
      <w:r>
        <w:rPr>
          <w:b/>
          <w:bCs/>
        </w:rPr>
        <w:t xml:space="preserve"> and </w:t>
      </w:r>
      <m:oMath>
        <m:sSub>
          <m:sSubPr>
            <m:ctrlPr>
              <w:rPr>
                <w:rFonts w:ascii="Cambria Math" w:hAnsi="Cambria Math"/>
              </w:rPr>
            </m:ctrlPr>
          </m:sSubPr>
          <m:e>
            <m:r>
              <m:rPr>
                <m:sty m:val="bi"/>
              </m:rPr>
              <w:rPr>
                <w:rFonts w:ascii="Cambria Math" w:hAnsi="Cambria Math"/>
              </w:rPr>
              <m:t>r</m:t>
            </m:r>
          </m:e>
          <m:sub>
            <m:r>
              <w:rPr>
                <w:rFonts w:ascii="Cambria Math" w:hAnsi="Cambria Math"/>
              </w:rPr>
              <m:t>a0</m:t>
            </m:r>
          </m:sub>
        </m:sSub>
      </m:oMath>
      <w:r>
        <w:rPr>
          <w:b/>
          <w:bCs/>
        </w:rPr>
        <w:t xml:space="preserve"> separately, update via Sherman-Morrison.</w:t>
      </w:r>
      <w:r>
        <w:t xml:space="preserve"> Total storage: </w:t>
      </w:r>
      <w:r>
        <w:rPr>
          <w:b/>
          <w:bCs/>
        </w:rPr>
        <w:t>25 complex values</w:t>
      </w:r>
      <w:r>
        <w:t xml:space="preserve"> per cell.</w:t>
      </w:r>
    </w:p>
    <w:p w14:paraId="2F9A893A" w14:textId="77777777" w:rsidR="00816C5C" w:rsidRDefault="00000000">
      <w:pPr>
        <w:pStyle w:val="BodyText"/>
      </w:pPr>
      <w:r>
        <w:rPr>
          <w:b/>
          <w:bCs/>
        </w:rPr>
        <w:t xml:space="preserve">Option 2 — LMS adaptive update on </w:t>
      </w: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oMath>
      <w:r>
        <w:rPr>
          <w:b/>
          <w:bCs/>
        </w:rPr>
        <w:t xml:space="preserve"> directly:</w:t>
      </w:r>
    </w:p>
    <w:p w14:paraId="568F396E" w14:textId="77777777" w:rsidR="00816C5C" w:rsidRDefault="00000000">
      <w:pPr>
        <w:pStyle w:val="BodyText"/>
      </w:pPr>
      <m:oMathPara>
        <m:oMathParaPr>
          <m:jc m:val="center"/>
        </m:oMathParaPr>
        <m:oMath>
          <m:sSubSup>
            <m:sSubSupPr>
              <m:ctrlPr>
                <w:rPr>
                  <w:rFonts w:ascii="Cambria Math" w:hAnsi="Cambria Math"/>
                </w:rPr>
              </m:ctrlPr>
            </m:sSubSupPr>
            <m:e>
              <m:r>
                <m:rPr>
                  <m:sty m:val="bi"/>
                </m:rPr>
                <w:rPr>
                  <w:rFonts w:ascii="Cambria Math" w:hAnsi="Cambria Math"/>
                </w:rPr>
                <m:t>w</m:t>
              </m:r>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w:rPr>
                  <w:rFonts w:ascii="Cambria Math" w:hAnsi="Cambria Math"/>
                </w:rPr>
                <m:t>n</m:t>
              </m:r>
            </m:sub>
            <m:sup>
              <m:r>
                <m:rPr>
                  <m:sty m:val="p"/>
                </m:rPr>
                <w:rPr>
                  <w:rFonts w:ascii="Cambria Math" w:hAnsi="Cambria Math"/>
                </w:rPr>
                <m:t>*</m:t>
              </m:r>
            </m:sup>
          </m:sSubSup>
          <m:r>
            <m:rPr>
              <m:sty m:val="p"/>
            </m:rPr>
            <w:rPr>
              <w:rFonts w:ascii="Cambria Math" w:hAnsi="Cambria Math"/>
            </w:rPr>
            <m:t>+</m:t>
          </m:r>
          <m:r>
            <w:rPr>
              <w:rFonts w:ascii="Cambria Math" w:hAnsi="Cambria Math"/>
            </w:rPr>
            <m:t>μ </m:t>
          </m:r>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 </m:t>
          </m:r>
          <m:sSub>
            <m:sSubPr>
              <m:ctrlPr>
                <w:rPr>
                  <w:rFonts w:ascii="Cambria Math" w:hAnsi="Cambria Math"/>
                </w:rPr>
              </m:ctrlPr>
            </m:sSubPr>
            <m:e>
              <m:r>
                <m:rPr>
                  <m:sty m:val="bi"/>
                </m:rPr>
                <w:rPr>
                  <w:rFonts w:ascii="Cambria Math" w:hAnsi="Cambria Math"/>
                </w:rPr>
                <m:t>y</m:t>
              </m:r>
            </m:e>
            <m:sub>
              <m:r>
                <w:rPr>
                  <w:rFonts w:ascii="Cambria Math" w:hAnsi="Cambria Math"/>
                </w:rPr>
                <m:t>a</m:t>
              </m:r>
              <m:r>
                <m:rPr>
                  <m:sty m:val="p"/>
                </m:rPr>
                <w:rPr>
                  <w:rFonts w:ascii="Cambria Math" w:hAnsi="Cambria Math"/>
                </w:rPr>
                <m:t>,</m:t>
              </m:r>
              <m:r>
                <w:rPr>
                  <w:rFonts w:ascii="Cambria Math" w:hAnsi="Cambria Math"/>
                </w:rPr>
                <m:t>n</m:t>
              </m:r>
            </m:sub>
          </m:sSub>
        </m:oMath>
      </m:oMathPara>
    </w:p>
    <w:p w14:paraId="4F9B161D" w14:textId="77777777" w:rsidR="00816C5C" w:rsidRDefault="00000000">
      <w:pPr>
        <w:pStyle w:val="FirstParagraph"/>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r>
              <m:rPr>
                <m:sty m:val="p"/>
              </m:rPr>
              <w:rPr>
                <w:rFonts w:ascii="Cambria Math" w:hAnsi="Cambria Math"/>
              </w:rPr>
              <m:t>,</m:t>
            </m:r>
            <m:r>
              <w:rPr>
                <w:rFonts w:ascii="Cambria Math" w:hAnsi="Cambria Math"/>
              </w:rPr>
              <m:t>n</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w:rPr>
                <w:rFonts w:ascii="Cambria Math" w:hAnsi="Cambria Math"/>
              </w:rPr>
              <m:t>n</m:t>
            </m:r>
          </m:sub>
          <m:sup>
            <m:r>
              <m:rPr>
                <m:sty m:val="p"/>
              </m:rPr>
              <w:rPr>
                <w:rFonts w:ascii="Cambria Math" w:hAnsi="Cambria Math"/>
              </w:rPr>
              <m:t>*</m:t>
            </m:r>
            <m:r>
              <w:rPr>
                <w:rFonts w:ascii="Cambria Math" w:hAnsi="Cambria Math"/>
              </w:rPr>
              <m:t>H</m:t>
            </m:r>
          </m:sup>
        </m:sSubSup>
        <m:sSub>
          <m:sSubPr>
            <m:ctrlPr>
              <w:rPr>
                <w:rFonts w:ascii="Cambria Math" w:hAnsi="Cambria Math"/>
              </w:rPr>
            </m:ctrlPr>
          </m:sSubPr>
          <m:e>
            <m:r>
              <m:rPr>
                <m:sty m:val="bi"/>
              </m:rPr>
              <w:rPr>
                <w:rFonts w:ascii="Cambria Math" w:hAnsi="Cambria Math"/>
              </w:rPr>
              <m:t>y</m:t>
            </m:r>
          </m:e>
          <m:sub>
            <m:r>
              <w:rPr>
                <w:rFonts w:ascii="Cambria Math" w:hAnsi="Cambria Math"/>
              </w:rPr>
              <m:t>a</m:t>
            </m:r>
            <m:r>
              <m:rPr>
                <m:sty m:val="p"/>
              </m:rPr>
              <w:rPr>
                <w:rFonts w:ascii="Cambria Math" w:hAnsi="Cambria Math"/>
              </w:rPr>
              <m:t>,</m:t>
            </m:r>
            <m:r>
              <w:rPr>
                <w:rFonts w:ascii="Cambria Math" w:hAnsi="Cambria Math"/>
              </w:rPr>
              <m:t>n</m:t>
            </m:r>
          </m:sub>
        </m:sSub>
      </m:oMath>
      <w:r>
        <w:t xml:space="preserve">. Stores only </w:t>
      </w: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oMath>
      <w:r>
        <w:t xml:space="preserve"> (15 complex values), but convergence is slower.</w:t>
      </w:r>
    </w:p>
    <w:p w14:paraId="0BAC389F" w14:textId="77777777" w:rsidR="00816C5C" w:rsidRDefault="00000000">
      <w:pPr>
        <w:pStyle w:val="BodyText"/>
      </w:pPr>
      <w:r>
        <w:rPr>
          <w:b/>
          <w:bCs/>
        </w:rPr>
        <w:t>Practical recommendation:</w:t>
      </w:r>
      <w:r>
        <w:t xml:space="preserve"> Option 1 with Sherman-Morrison — 25 complex values vs. your current 101.</w:t>
      </w:r>
    </w:p>
    <w:p w14:paraId="6904D652" w14:textId="77777777" w:rsidR="00816C5C" w:rsidRDefault="00000000">
      <w:r>
        <w:lastRenderedPageBreak/>
        <w:pict w14:anchorId="2D617FC2">
          <v:rect id="_x0000_i1030" style="width:0;height:1.5pt" o:hralign="center" o:hrstd="t" o:hr="t"/>
        </w:pict>
      </w:r>
    </w:p>
    <w:p w14:paraId="799EE838" w14:textId="77777777" w:rsidR="00816C5C" w:rsidRDefault="00000000">
      <w:pPr>
        <w:pStyle w:val="Heading2"/>
      </w:pPr>
      <w:bookmarkStart w:id="25" w:name="X326565e63b62da52b2d6238f54a8682c7ac5244"/>
      <w:bookmarkEnd w:id="24"/>
      <w:r>
        <w:t xml:space="preserve">Q: But let’s talk a bit more of the adaptive filtering you started with. How do you define the steering direction </w:t>
      </w:r>
      <m:oMath>
        <m:r>
          <w:rPr>
            <w:rFonts w:ascii="Cambria Math" w:hAnsi="Cambria Math"/>
          </w:rPr>
          <m:t>s</m:t>
        </m:r>
      </m:oMath>
      <w:r>
        <w:t>?</w:t>
      </w:r>
    </w:p>
    <w:p w14:paraId="603FA3C7" w14:textId="77777777" w:rsidR="00816C5C" w:rsidRDefault="00000000">
      <w:pPr>
        <w:pStyle w:val="Heading2"/>
      </w:pPr>
      <w:bookmarkStart w:id="26" w:name="a-the-steering-vector"/>
      <w:bookmarkEnd w:id="25"/>
      <w:r>
        <w:t>A: The Steering Vector</w:t>
      </w:r>
    </w:p>
    <w:p w14:paraId="047AF7D1" w14:textId="77777777" w:rsidR="00816C5C" w:rsidRDefault="00000000">
      <w:pPr>
        <w:pStyle w:val="FirstParagraph"/>
      </w:pPr>
      <m:oMath>
        <m:r>
          <m:rPr>
            <m:sty m:val="bi"/>
          </m:rPr>
          <w:rPr>
            <w:rFonts w:ascii="Cambria Math" w:hAnsi="Cambria Math"/>
          </w:rPr>
          <m:t>s</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M</m:t>
            </m:r>
          </m:sup>
        </m:sSup>
      </m:oMath>
      <w:r>
        <w:t xml:space="preserve"> is the </w:t>
      </w:r>
      <w:r>
        <w:rPr>
          <w:b/>
          <w:bCs/>
        </w:rPr>
        <w:t>array response vector</w:t>
      </w:r>
      <w:r>
        <w:t xml:space="preserve"> to a target arriving from the beam steering direction </w:t>
      </w:r>
      <m:oMath>
        <m:sSub>
          <m:sSubPr>
            <m:ctrlPr>
              <w:rPr>
                <w:rFonts w:ascii="Cambria Math" w:hAnsi="Cambria Math"/>
              </w:rPr>
            </m:ctrlPr>
          </m:sSubPr>
          <m:e>
            <m:r>
              <w:rPr>
                <w:rFonts w:ascii="Cambria Math" w:hAnsi="Cambria Math"/>
              </w:rPr>
              <m:t>θ</m:t>
            </m:r>
          </m:e>
          <m:sub>
            <m:r>
              <w:rPr>
                <w:rFonts w:ascii="Cambria Math" w:hAnsi="Cambria Math"/>
              </w:rPr>
              <m:t>0</m:t>
            </m:r>
          </m:sub>
        </m:sSub>
      </m:oMath>
      <w:r>
        <w:t>:</w:t>
      </w:r>
    </w:p>
    <w:p w14:paraId="7C81BD53" w14:textId="77777777" w:rsidR="00816C5C"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2π</m:t>
                  </m:r>
                </m:num>
                <m:den>
                  <m:r>
                    <w:rPr>
                      <w:rFonts w:ascii="Cambria Math" w:hAnsi="Cambria Math"/>
                    </w:rPr>
                    <m:t>λ</m:t>
                  </m:r>
                </m:den>
              </m:f>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sin</m:t>
              </m:r>
              <m:sSub>
                <m:sSubPr>
                  <m:ctrlPr>
                    <w:rPr>
                      <w:rFonts w:ascii="Cambria Math" w:hAnsi="Cambria Math"/>
                    </w:rPr>
                  </m:ctrlPr>
                </m:sSubPr>
                <m:e>
                  <m:r>
                    <w:rPr>
                      <w:rFonts w:ascii="Cambria Math" w:hAnsi="Cambria Math"/>
                    </w:rPr>
                    <m:t>θ</m:t>
                  </m:r>
                </m:e>
                <m:sub>
                  <m:r>
                    <w:rPr>
                      <w:rFonts w:ascii="Cambria Math" w:hAnsi="Cambria Math"/>
                    </w:rPr>
                    <m:t>0</m:t>
                  </m:r>
                </m:sub>
              </m:sSub>
            </m:sup>
          </m:sSup>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oMath>
      </m:oMathPara>
    </w:p>
    <w:p w14:paraId="18492665" w14:textId="77777777" w:rsidR="00816C5C" w:rsidRDefault="00000000">
      <w:pPr>
        <w:pStyle w:val="FirstParagraph"/>
      </w:pPr>
      <w:r>
        <w:t xml:space="preserve">where </w:t>
      </w:r>
      <m:oMath>
        <m:sSub>
          <m:sSubPr>
            <m:ctrlPr>
              <w:rPr>
                <w:rFonts w:ascii="Cambria Math" w:hAnsi="Cambria Math"/>
              </w:rPr>
            </m:ctrlPr>
          </m:sSubPr>
          <m:e>
            <m:r>
              <w:rPr>
                <w:rFonts w:ascii="Cambria Math" w:hAnsi="Cambria Math"/>
              </w:rPr>
              <m:t>d</m:t>
            </m:r>
          </m:e>
          <m:sub>
            <m:r>
              <w:rPr>
                <w:rFonts w:ascii="Cambria Math" w:hAnsi="Cambria Math"/>
              </w:rPr>
              <m:t>m</m:t>
            </m:r>
          </m:sub>
        </m:sSub>
      </m:oMath>
      <w:r>
        <w:t xml:space="preserve"> is the phase centre position of subarray </w:t>
      </w:r>
      <m:oMath>
        <m:r>
          <w:rPr>
            <w:rFonts w:ascii="Cambria Math" w:hAnsi="Cambria Math"/>
          </w:rPr>
          <m:t>m</m:t>
        </m:r>
      </m:oMath>
      <w:r>
        <w:t>.</w:t>
      </w:r>
    </w:p>
    <w:p w14:paraId="4952B34D" w14:textId="77777777" w:rsidR="00816C5C" w:rsidRDefault="00000000">
      <w:pPr>
        <w:pStyle w:val="BodyText"/>
      </w:pPr>
      <w:r>
        <w:t xml:space="preserve">At a given range bin </w:t>
      </w:r>
      <m:oMath>
        <m:r>
          <w:rPr>
            <w:rFonts w:ascii="Cambria Math" w:hAnsi="Cambria Math"/>
          </w:rPr>
          <m:t>r</m:t>
        </m:r>
      </m:oMath>
      <w:r>
        <w:t xml:space="preserve"> and Doppler bin </w:t>
      </w:r>
      <m:oMath>
        <m:r>
          <w:rPr>
            <w:rFonts w:ascii="Cambria Math" w:hAnsi="Cambria Math"/>
          </w:rPr>
          <m:t>k</m:t>
        </m:r>
      </m:oMath>
      <w:r>
        <w:t xml:space="preserve">, the </w:t>
      </w:r>
      <m:oMath>
        <m:r>
          <w:rPr>
            <w:rFonts w:ascii="Cambria Math" w:hAnsi="Cambria Math"/>
          </w:rPr>
          <m:t>M</m:t>
        </m:r>
      </m:oMath>
      <w:r>
        <w:t xml:space="preserve"> subarray observations form a snapshot </w:t>
      </w:r>
      <m:oMath>
        <m:sSub>
          <m:sSubPr>
            <m:ctrlPr>
              <w:rPr>
                <w:rFonts w:ascii="Cambria Math" w:hAnsi="Cambria Math"/>
              </w:rPr>
            </m:ctrlPr>
          </m:sSubPr>
          <m:e>
            <m:r>
              <m:rPr>
                <m:sty m:val="bi"/>
              </m:rPr>
              <w:rPr>
                <w:rFonts w:ascii="Cambria Math" w:hAnsi="Cambria Math"/>
              </w:rPr>
              <m:t>x</m:t>
            </m:r>
          </m:e>
          <m:sub>
            <m:r>
              <w:rPr>
                <w:rFonts w:ascii="Cambria Math" w:hAnsi="Cambria Math"/>
              </w:rPr>
              <m:t>r</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M</m:t>
            </m:r>
          </m:sup>
        </m:sSup>
      </m:oMath>
      <w:r>
        <w:t xml:space="preserve">. A target at angle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with complex amplitude </w:t>
      </w:r>
      <m:oMath>
        <m:r>
          <w:rPr>
            <w:rFonts w:ascii="Cambria Math" w:hAnsi="Cambria Math"/>
          </w:rPr>
          <m:t>α</m:t>
        </m:r>
      </m:oMath>
      <w:r>
        <w:t xml:space="preserve"> contributes:</w:t>
      </w:r>
    </w:p>
    <w:p w14:paraId="04B57D2C" w14:textId="77777777" w:rsidR="00816C5C" w:rsidRDefault="00000000">
      <w:pPr>
        <w:pStyle w:val="BodyText"/>
      </w:pPr>
      <m:oMathPara>
        <m:oMathParaPr>
          <m:jc m:val="center"/>
        </m:oMathParaPr>
        <m:oMath>
          <m:sSubSup>
            <m:sSubSupPr>
              <m:ctrlPr>
                <w:rPr>
                  <w:rFonts w:ascii="Cambria Math" w:hAnsi="Cambria Math"/>
                </w:rPr>
              </m:ctrlPr>
            </m:sSubSupPr>
            <m:e>
              <m:r>
                <m:rPr>
                  <m:sty m:val="bi"/>
                </m:rPr>
                <w:rPr>
                  <w:rFonts w:ascii="Cambria Math" w:hAnsi="Cambria Math"/>
                </w:rPr>
                <m:t>x</m:t>
              </m:r>
            </m:e>
            <m:sub>
              <m:r>
                <w:rPr>
                  <w:rFonts w:ascii="Cambria Math" w:hAnsi="Cambria Math"/>
                </w:rPr>
                <m:t>r</m:t>
              </m:r>
              <m:r>
                <m:rPr>
                  <m:sty m:val="p"/>
                </m:rPr>
                <w:rPr>
                  <w:rFonts w:ascii="Cambria Math" w:hAnsi="Cambria Math"/>
                </w:rPr>
                <m:t>,</m:t>
              </m:r>
              <m:r>
                <w:rPr>
                  <w:rFonts w:ascii="Cambria Math" w:hAnsi="Cambria Math"/>
                </w:rPr>
                <m:t>k</m:t>
              </m:r>
            </m:sub>
            <m:sup>
              <m:r>
                <m:rPr>
                  <m:nor/>
                </m:rPr>
                <m:t>target</m:t>
              </m:r>
            </m:sup>
          </m:sSubSup>
          <m:r>
            <m:rPr>
              <m:sty m:val="p"/>
            </m:rPr>
            <w:rPr>
              <w:rFonts w:ascii="Cambria Math" w:hAnsi="Cambria Math"/>
            </w:rPr>
            <m:t>=</m:t>
          </m:r>
          <m:r>
            <w:rPr>
              <w:rFonts w:ascii="Cambria Math" w:hAnsi="Cambria Math"/>
            </w:rPr>
            <m:t>α</m:t>
          </m:r>
          <m:r>
            <m:rPr>
              <m:sty m:val="p"/>
            </m:rPr>
            <w:rPr>
              <w:rFonts w:ascii="Cambria Math" w:hAnsi="Cambria Math"/>
            </w:rPr>
            <m:t>⋅</m:t>
          </m:r>
          <m:r>
            <m:rPr>
              <m:sty m:val="bi"/>
            </m:rP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oMath>
      </m:oMathPara>
    </w:p>
    <w:p w14:paraId="418FBF8D" w14:textId="77777777" w:rsidR="00816C5C" w:rsidRDefault="00000000">
      <w:pPr>
        <w:pStyle w:val="FirstParagraph"/>
      </w:pPr>
      <w:r>
        <w:t xml:space="preserve">So </w:t>
      </w:r>
      <m:oMath>
        <m:r>
          <m:rPr>
            <m:sty m:val="bi"/>
          </m:rPr>
          <w:rPr>
            <w:rFonts w:ascii="Cambria Math" w:hAnsi="Cambria Math"/>
          </w:rPr>
          <m:t>s</m:t>
        </m:r>
      </m:oMath>
      <w:r>
        <w:t xml:space="preserve"> tells you </w:t>
      </w:r>
      <w:r>
        <w:rPr>
          <w:b/>
          <w:bCs/>
        </w:rPr>
        <w:t>what a true target looks like</w:t>
      </w:r>
      <w:r>
        <w:t xml:space="preserve"> in the </w:t>
      </w:r>
      <m:oMath>
        <m:r>
          <w:rPr>
            <w:rFonts w:ascii="Cambria Math" w:hAnsi="Cambria Math"/>
          </w:rPr>
          <m:t>M</m:t>
        </m:r>
      </m:oMath>
      <w:r>
        <w:t xml:space="preserve">-dimensional observation space. The MVDR filter places a </w:t>
      </w:r>
      <w:r>
        <w:rPr>
          <w:b/>
          <w:bCs/>
        </w:rPr>
        <w:t>null toward clutter directions</w:t>
      </w:r>
      <w:r>
        <w:t xml:space="preserve"> while enforcing unit response toward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 that is the distortionless constraint </w:t>
      </w:r>
      <m:oMath>
        <m:sSup>
          <m:sSupPr>
            <m:ctrlPr>
              <w:rPr>
                <w:rFonts w:ascii="Cambria Math" w:hAnsi="Cambria Math"/>
              </w:rPr>
            </m:ctrlPr>
          </m:sSupPr>
          <m:e>
            <m:r>
              <m:rPr>
                <m:sty m:val="bi"/>
              </m:rPr>
              <w:rPr>
                <w:rFonts w:ascii="Cambria Math" w:hAnsi="Cambria Math"/>
              </w:rPr>
              <m:t>w</m:t>
            </m:r>
          </m:e>
          <m:sup>
            <m:r>
              <w:rPr>
                <w:rFonts w:ascii="Cambria Math" w:hAnsi="Cambria Math"/>
              </w:rPr>
              <m:t>H</m:t>
            </m:r>
          </m:sup>
        </m:sSup>
        <m:r>
          <m:rPr>
            <m:sty m:val="bi"/>
          </m:rPr>
          <w:rPr>
            <w:rFonts w:ascii="Cambria Math" w:hAnsi="Cambria Math"/>
          </w:rPr>
          <m:t>s</m:t>
        </m:r>
        <m:r>
          <m:rPr>
            <m:sty m:val="p"/>
          </m:rPr>
          <w:rPr>
            <w:rFonts w:ascii="Cambria Math" w:hAnsi="Cambria Math"/>
          </w:rPr>
          <m:t>=</m:t>
        </m:r>
        <m:r>
          <w:rPr>
            <w:rFonts w:ascii="Cambria Math" w:hAnsi="Cambria Math"/>
          </w:rPr>
          <m:t>1</m:t>
        </m:r>
      </m:oMath>
      <w:r>
        <w:t>.</w:t>
      </w:r>
    </w:p>
    <w:p w14:paraId="42B45166" w14:textId="77777777" w:rsidR="00816C5C" w:rsidRDefault="00000000">
      <w:r>
        <w:pict w14:anchorId="106F0487">
          <v:rect id="_x0000_i1031" style="width:0;height:1.5pt" o:hralign="center" o:hrstd="t" o:hr="t"/>
        </w:pict>
      </w:r>
    </w:p>
    <w:p w14:paraId="1AA39358" w14:textId="77777777" w:rsidR="00816C5C" w:rsidRDefault="00000000">
      <w:pPr>
        <w:pStyle w:val="Heading2"/>
      </w:pPr>
      <w:bookmarkStart w:id="27" w:name="Xa91c5dfaf3ed31061520b345939c59c4c43fb71"/>
      <w:bookmarkEnd w:id="26"/>
      <w:r>
        <w:t>Q: How do you make this efficient? Do you explicitly calculate the covariance and apply the textbook formula? Or are you using equivalent more efficient formulations?</w:t>
      </w:r>
    </w:p>
    <w:p w14:paraId="10584FEB" w14:textId="77777777" w:rsidR="00816C5C" w:rsidRDefault="00000000">
      <w:pPr>
        <w:pStyle w:val="Heading2"/>
      </w:pPr>
      <w:bookmarkStart w:id="28" w:name="a-efficient-formulations"/>
      <w:bookmarkEnd w:id="27"/>
      <w:r>
        <w:t>A: Efficient Formulations</w:t>
      </w:r>
    </w:p>
    <w:p w14:paraId="26FE9FA6" w14:textId="77777777" w:rsidR="00816C5C" w:rsidRDefault="00000000">
      <w:pPr>
        <w:pStyle w:val="Heading3"/>
      </w:pPr>
      <w:bookmarkStart w:id="29" w:name="the-textbook-formula-and-its-cost"/>
      <w:r>
        <w:t>The Textbook Formula and Its Cost</w:t>
      </w:r>
    </w:p>
    <w:p w14:paraId="113F5C67" w14:textId="77777777" w:rsidR="00816C5C" w:rsidRDefault="00000000">
      <w:pPr>
        <w:pStyle w:val="FirstParagraph"/>
      </w:pPr>
      <m:oMathPara>
        <m:oMathParaPr>
          <m:jc m:val="center"/>
        </m:oMathParaP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1</m:t>
                  </m:r>
                </m:sup>
              </m:sSup>
              <m:r>
                <m:rPr>
                  <m:sty m:val="bi"/>
                </m:rPr>
                <w:rPr>
                  <w:rFonts w:ascii="Cambria Math" w:hAnsi="Cambria Math"/>
                </w:rPr>
                <m:t>s</m:t>
              </m:r>
            </m:num>
            <m:den>
              <m:sSup>
                <m:sSupPr>
                  <m:ctrlPr>
                    <w:rPr>
                      <w:rFonts w:ascii="Cambria Math" w:hAnsi="Cambria Math"/>
                    </w:rPr>
                  </m:ctrlPr>
                </m:sSupPr>
                <m:e>
                  <m:r>
                    <m:rPr>
                      <m:sty m:val="bi"/>
                    </m:rPr>
                    <w:rPr>
                      <w:rFonts w:ascii="Cambria Math" w:hAnsi="Cambria Math"/>
                    </w:rPr>
                    <m:t>s</m:t>
                  </m:r>
                </m:e>
                <m:sup>
                  <m:r>
                    <w:rPr>
                      <w:rFonts w:ascii="Cambria Math" w:hAnsi="Cambria Math"/>
                    </w:rPr>
                    <m:t>H</m:t>
                  </m:r>
                </m:sup>
              </m:sSup>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1</m:t>
                  </m:r>
                </m:sup>
              </m:sSup>
              <m:r>
                <m:rPr>
                  <m:sty m:val="bi"/>
                </m:rPr>
                <w:rPr>
                  <w:rFonts w:ascii="Cambria Math" w:hAnsi="Cambria Math"/>
                </w:rPr>
                <m:t>s</m:t>
              </m:r>
            </m:den>
          </m:f>
        </m:oMath>
      </m:oMathPara>
    </w:p>
    <w:p w14:paraId="46C89EA1" w14:textId="77777777" w:rsidR="00816C5C" w:rsidRDefault="00000000">
      <w:pPr>
        <w:pStyle w:val="FirstParagraph"/>
      </w:pPr>
      <w:r>
        <w:t xml:space="preserve">Done naively: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N</m:t>
        </m:r>
        <m:r>
          <m:rPr>
            <m:sty m:val="p"/>
          </m:rPr>
          <w:rPr>
            <w:rFonts w:ascii="Cambria Math" w:hAnsi="Cambria Math"/>
          </w:rPr>
          <m:t>)</m:t>
        </m:r>
      </m:oMath>
      <w:r>
        <w:t xml:space="preserve"> to form </w:t>
      </w:r>
      <m:oMath>
        <m:acc>
          <m:accPr>
            <m:ctrlPr>
              <w:rPr>
                <w:rFonts w:ascii="Cambria Math" w:hAnsi="Cambria Math"/>
              </w:rPr>
            </m:ctrlPr>
          </m:accPr>
          <m:e>
            <m:r>
              <m:rPr>
                <m:sty m:val="bi"/>
              </m:rPr>
              <w:rPr>
                <w:rFonts w:ascii="Cambria Math" w:hAnsi="Cambria Math"/>
              </w:rPr>
              <m:t>R</m:t>
            </m:r>
          </m:e>
        </m:acc>
      </m:oMath>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3</m:t>
            </m:r>
          </m:sup>
        </m:sSup>
        <m:r>
          <m:rPr>
            <m:sty m:val="p"/>
          </m:rPr>
          <w:rPr>
            <w:rFonts w:ascii="Cambria Math" w:hAnsi="Cambria Math"/>
          </w:rPr>
          <m:t>)</m:t>
        </m:r>
      </m:oMath>
      <w:r>
        <w:t xml:space="preserve"> to invert,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oMath>
      <w:r>
        <w:t xml:space="preserve"> to apply.</w:t>
      </w:r>
    </w:p>
    <w:p w14:paraId="197A5DB5" w14:textId="77777777" w:rsidR="00816C5C" w:rsidRDefault="00000000">
      <w:pPr>
        <w:pStyle w:val="Heading3"/>
      </w:pPr>
      <w:bookmarkStart w:id="30" w:name="more-efficient-formulations"/>
      <w:bookmarkEnd w:id="29"/>
      <w:r>
        <w:t>More Efficient Formulations</w:t>
      </w:r>
    </w:p>
    <w:p w14:paraId="0669ACB8" w14:textId="77777777" w:rsidR="00816C5C" w:rsidRDefault="00000000">
      <w:pPr>
        <w:pStyle w:val="FirstParagraph"/>
      </w:pPr>
      <w:r>
        <w:rPr>
          <w:b/>
          <w:bCs/>
        </w:rPr>
        <w:t xml:space="preserve">1. Never invert </w:t>
      </w:r>
      <m:oMath>
        <m:acc>
          <m:accPr>
            <m:ctrlPr>
              <w:rPr>
                <w:rFonts w:ascii="Cambria Math" w:hAnsi="Cambria Math"/>
              </w:rPr>
            </m:ctrlPr>
          </m:accPr>
          <m:e>
            <m:r>
              <m:rPr>
                <m:sty m:val="bi"/>
              </m:rPr>
              <w:rPr>
                <w:rFonts w:ascii="Cambria Math" w:hAnsi="Cambria Math"/>
              </w:rPr>
              <m:t>R</m:t>
            </m:r>
          </m:e>
        </m:acc>
      </m:oMath>
      <w:r>
        <w:rPr>
          <w:b/>
          <w:bCs/>
        </w:rPr>
        <w:t xml:space="preserve"> — solve a linear system instead.</w:t>
      </w:r>
      <w:r>
        <w:t xml:space="preserve"> Use Cholesky factorisation (</w:t>
      </w:r>
      <m:oMath>
        <m:r>
          <m:rPr>
            <m:sty m:val="bi"/>
          </m:rPr>
          <w:rPr>
            <w:rFonts w:ascii="Cambria Math" w:hAnsi="Cambria Math"/>
          </w:rPr>
          <m:t>R</m:t>
        </m:r>
        <m:r>
          <m:rPr>
            <m:sty m:val="p"/>
          </m:rPr>
          <w:rPr>
            <w:rFonts w:ascii="Cambria Math" w:hAnsi="Cambria Math"/>
          </w:rPr>
          <m:t>=</m:t>
        </m:r>
        <m:r>
          <m:rPr>
            <m:sty m:val="bi"/>
          </m:rPr>
          <w:rPr>
            <w:rFonts w:ascii="Cambria Math" w:hAnsi="Cambria Math"/>
          </w:rPr>
          <m:t>L</m:t>
        </m:r>
        <m:sSup>
          <m:sSupPr>
            <m:ctrlPr>
              <w:rPr>
                <w:rFonts w:ascii="Cambria Math" w:hAnsi="Cambria Math"/>
              </w:rPr>
            </m:ctrlPr>
          </m:sSupPr>
          <m:e>
            <m:r>
              <m:rPr>
                <m:sty m:val="bi"/>
              </m:rPr>
              <w:rPr>
                <w:rFonts w:ascii="Cambria Math" w:hAnsi="Cambria Math"/>
              </w:rPr>
              <m:t>L</m:t>
            </m:r>
          </m:e>
          <m:sup>
            <m:r>
              <w:rPr>
                <w:rFonts w:ascii="Cambria Math" w:hAnsi="Cambria Math"/>
              </w:rPr>
              <m:t>H</m:t>
            </m:r>
          </m:sup>
        </m:sSup>
      </m:oMath>
      <w:r>
        <w:t xml:space="preserve">), cost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3</m:t>
            </m:r>
          </m:sup>
        </m:sSup>
        <m:r>
          <m:rPr>
            <m:sty m:val="p"/>
          </m:rPr>
          <w:rPr>
            <w:rFonts w:ascii="Cambria Math" w:hAnsi="Cambria Math"/>
          </w:rPr>
          <m:t>/</m:t>
        </m:r>
        <m:r>
          <w:rPr>
            <w:rFonts w:ascii="Cambria Math" w:hAnsi="Cambria Math"/>
          </w:rPr>
          <m:t>3</m:t>
        </m:r>
        <m:r>
          <m:rPr>
            <m:sty m:val="p"/>
          </m:rPr>
          <w:rPr>
            <w:rFonts w:ascii="Cambria Math" w:hAnsi="Cambria Math"/>
          </w:rPr>
          <m:t>)</m:t>
        </m:r>
      </m:oMath>
      <w:r>
        <w:t xml:space="preserve"> — about 3× cheaper than general inversion.</w:t>
      </w:r>
    </w:p>
    <w:p w14:paraId="1F13B8A8" w14:textId="77777777" w:rsidR="00816C5C" w:rsidRDefault="00000000">
      <w:pPr>
        <w:pStyle w:val="BodyText"/>
      </w:pPr>
      <w:r>
        <w:rPr>
          <w:b/>
          <w:bCs/>
        </w:rPr>
        <w:t xml:space="preserve">2. Precompute </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1</m:t>
            </m:r>
          </m:sup>
        </m:sSup>
        <m:r>
          <m:rPr>
            <m:sty m:val="bi"/>
          </m:rPr>
          <w:rPr>
            <w:rFonts w:ascii="Cambria Math" w:hAnsi="Cambria Math"/>
          </w:rPr>
          <m:t>s</m:t>
        </m:r>
      </m:oMath>
      <w:r>
        <w:rPr>
          <w:b/>
          <w:bCs/>
        </w:rPr>
        <w:t xml:space="preserve"> when </w:t>
      </w:r>
      <m:oMath>
        <m:r>
          <m:rPr>
            <m:sty m:val="bi"/>
          </m:rPr>
          <w:rPr>
            <w:rFonts w:ascii="Cambria Math" w:hAnsi="Cambria Math"/>
          </w:rPr>
          <m:t>s</m:t>
        </m:r>
      </m:oMath>
      <w:r>
        <w:rPr>
          <w:b/>
          <w:bCs/>
        </w:rPr>
        <w:t xml:space="preserve"> is fixed per beam.</w:t>
      </w:r>
      <w:r>
        <w:t xml:space="preserve"> Since </w:t>
      </w:r>
      <m:oMath>
        <m:r>
          <m:rPr>
            <m:sty m:val="bi"/>
          </m:rPr>
          <w:rPr>
            <w:rFonts w:ascii="Cambria Math" w:hAnsi="Cambria Math"/>
          </w:rPr>
          <m:t>s</m:t>
        </m:r>
      </m:oMath>
      <w:r>
        <w:t xml:space="preserve"> is the same for all range bins in a beam, solve once per beam dwell. Per-detection cost reduces to </w:t>
      </w:r>
      <m:oMath>
        <m:r>
          <w:rPr>
            <w:rFonts w:ascii="Cambria Math" w:hAnsi="Cambria Math"/>
          </w:rPr>
          <m:t>O</m:t>
        </m:r>
        <m:r>
          <m:rPr>
            <m:sty m:val="p"/>
          </m:rPr>
          <w:rPr>
            <w:rFonts w:ascii="Cambria Math" w:hAnsi="Cambria Math"/>
          </w:rPr>
          <m:t>(</m:t>
        </m:r>
        <m:r>
          <w:rPr>
            <w:rFonts w:ascii="Cambria Math" w:hAnsi="Cambria Math"/>
          </w:rPr>
          <m:t>M</m:t>
        </m:r>
        <m:r>
          <m:rPr>
            <m:sty m:val="p"/>
          </m:rPr>
          <w:rPr>
            <w:rFonts w:ascii="Cambria Math" w:hAnsi="Cambria Math"/>
          </w:rPr>
          <m:t>)</m:t>
        </m:r>
      </m:oMath>
      <w:r>
        <w:t>.</w:t>
      </w:r>
    </w:p>
    <w:p w14:paraId="529FC625" w14:textId="77777777" w:rsidR="00816C5C" w:rsidRDefault="00000000">
      <w:pPr>
        <w:pStyle w:val="BodyText"/>
      </w:pPr>
      <w:r>
        <w:rPr>
          <w:b/>
          <w:bCs/>
        </w:rPr>
        <w:t>3. Eigendecomposition / Subspace Methods.</w:t>
      </w:r>
      <w:r>
        <w:t xml:space="preserve"> If clutter occupies a low-rank subspace (rank </w:t>
      </w:r>
      <m:oMath>
        <m:r>
          <w:rPr>
            <w:rFonts w:ascii="Cambria Math" w:hAnsi="Cambria Math"/>
          </w:rPr>
          <m:t>r</m:t>
        </m:r>
        <m:r>
          <m:rPr>
            <m:sty m:val="p"/>
          </m:rPr>
          <w:rPr>
            <w:rFonts w:ascii="Cambria Math" w:hAnsi="Cambria Math"/>
          </w:rPr>
          <m:t>≪</m:t>
        </m:r>
        <m:r>
          <w:rPr>
            <w:rFonts w:ascii="Cambria Math" w:hAnsi="Cambria Math"/>
          </w:rPr>
          <m:t>M</m:t>
        </m:r>
      </m:oMath>
      <w:r>
        <w:t>):</w:t>
      </w:r>
    </w:p>
    <w:p w14:paraId="56814D5C" w14:textId="77777777" w:rsidR="00816C5C" w:rsidRDefault="00000000">
      <w:pPr>
        <w:pStyle w:val="BodyText"/>
      </w:pPr>
      <m:oMathPara>
        <m:oMathParaPr>
          <m:jc m:val="center"/>
        </m:oMathParaP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U</m:t>
              </m:r>
            </m:e>
            <m:sub>
              <m:r>
                <w:rPr>
                  <w:rFonts w:ascii="Cambria Math" w:hAnsi="Cambria Math"/>
                </w:rPr>
                <m:t>c</m:t>
              </m:r>
            </m:sub>
          </m:sSub>
          <m:d>
            <m:dPr>
              <m:ctrlPr>
                <w:rPr>
                  <w:rFonts w:ascii="Cambria Math" w:hAnsi="Cambria Math"/>
                </w:rPr>
              </m:ctrlPr>
            </m:dPr>
            <m:e>
              <m:sSubSup>
                <m:sSubSupPr>
                  <m:ctrlPr>
                    <w:rPr>
                      <w:rFonts w:ascii="Cambria Math" w:hAnsi="Cambria Math"/>
                    </w:rPr>
                  </m:ctrlPr>
                </m:sSubSupPr>
                <m:e>
                  <m:r>
                    <m:rPr>
                      <m:sty m:val="b"/>
                    </m:rPr>
                    <w:rPr>
                      <w:rFonts w:ascii="Cambria Math" w:hAnsi="Cambria Math"/>
                    </w:rPr>
                    <m:t>Λ</m:t>
                  </m:r>
                </m:e>
                <m:sub>
                  <m:r>
                    <w:rPr>
                      <w:rFonts w:ascii="Cambria Math" w:hAnsi="Cambria Math"/>
                    </w:rPr>
                    <m:t>c</m:t>
                  </m:r>
                </m:sub>
                <m:sup>
                  <m:r>
                    <m:rPr>
                      <m:sty m:val="p"/>
                    </m:rPr>
                    <w:rPr>
                      <w:rFonts w:ascii="Cambria Math" w:hAnsi="Cambria Math"/>
                    </w:rPr>
                    <m:t>-</m:t>
                  </m:r>
                  <m:r>
                    <w:rPr>
                      <w:rFonts w:ascii="Cambria Math" w:hAnsi="Cambria Math"/>
                    </w:rPr>
                    <m:t>1</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r>
                <m:rPr>
                  <m:sty m:val="bi"/>
                </m:rPr>
                <w:rPr>
                  <w:rFonts w:ascii="Cambria Math" w:hAnsi="Cambria Math"/>
                </w:rPr>
                <m:t>I</m:t>
              </m:r>
            </m:e>
          </m:d>
          <m:sSubSup>
            <m:sSubSupPr>
              <m:ctrlPr>
                <w:rPr>
                  <w:rFonts w:ascii="Cambria Math" w:hAnsi="Cambria Math"/>
                </w:rPr>
              </m:ctrlPr>
            </m:sSubSupPr>
            <m:e>
              <m:r>
                <m:rPr>
                  <m:sty m:val="bi"/>
                </m:rPr>
                <w:rPr>
                  <w:rFonts w:ascii="Cambria Math" w:hAnsi="Cambria Math"/>
                </w:rPr>
                <m:t>U</m:t>
              </m:r>
            </m:e>
            <m:sub>
              <m:r>
                <w:rPr>
                  <w:rFonts w:ascii="Cambria Math" w:hAnsi="Cambria Math"/>
                </w:rPr>
                <m:t>c</m:t>
              </m:r>
            </m:sub>
            <m:sup>
              <m:r>
                <w:rPr>
                  <w:rFonts w:ascii="Cambria Math" w:hAnsi="Cambria Math"/>
                </w:rPr>
                <m:t>H</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r>
            <m:rPr>
              <m:sty m:val="bi"/>
            </m:rPr>
            <w:rPr>
              <w:rFonts w:ascii="Cambria Math" w:hAnsi="Cambria Math"/>
            </w:rPr>
            <m:t>I</m:t>
          </m:r>
        </m:oMath>
      </m:oMathPara>
    </w:p>
    <w:p w14:paraId="3981AD0C" w14:textId="77777777" w:rsidR="00816C5C" w:rsidRDefault="00000000">
      <w:pPr>
        <w:pStyle w:val="FirstParagraph"/>
      </w:pPr>
      <w:r>
        <w:t xml:space="preserve">Cost drops from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oMath>
      <w:r>
        <w:t xml:space="preserve"> to </w:t>
      </w:r>
      <m:oMath>
        <m:r>
          <w:rPr>
            <w:rFonts w:ascii="Cambria Math" w:hAnsi="Cambria Math"/>
          </w:rPr>
          <m:t>O</m:t>
        </m:r>
        <m:r>
          <m:rPr>
            <m:sty m:val="p"/>
          </m:rPr>
          <w:rPr>
            <w:rFonts w:ascii="Cambria Math" w:hAnsi="Cambria Math"/>
          </w:rPr>
          <m:t>(</m:t>
        </m:r>
        <m:r>
          <w:rPr>
            <w:rFonts w:ascii="Cambria Math" w:hAnsi="Cambria Math"/>
          </w:rPr>
          <m:t>Mr</m:t>
        </m:r>
        <m:r>
          <m:rPr>
            <m:sty m:val="p"/>
          </m:rPr>
          <w:rPr>
            <w:rFonts w:ascii="Cambria Math" w:hAnsi="Cambria Math"/>
          </w:rPr>
          <m:t>)</m:t>
        </m:r>
      </m:oMath>
      <w:r>
        <w:t>.</w:t>
      </w:r>
    </w:p>
    <w:p w14:paraId="3ED86B0B" w14:textId="77777777" w:rsidR="00816C5C" w:rsidRDefault="00000000">
      <w:pPr>
        <w:pStyle w:val="BodyText"/>
      </w:pPr>
      <w:r>
        <w:rPr>
          <w:b/>
          <w:bCs/>
        </w:rPr>
        <w:t>4. Recursive update via Sherman-Morrison:</w:t>
      </w:r>
    </w:p>
    <w:p w14:paraId="0F8F5BFE" w14:textId="77777777" w:rsidR="00816C5C" w:rsidRDefault="00000000">
      <w:pPr>
        <w:pStyle w:val="BodyText"/>
      </w:pPr>
      <m:oMathPara>
        <m:oMathParaPr>
          <m:jc m:val="center"/>
        </m:oMathParaP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R</m:t>
                  </m:r>
                </m:e>
              </m:acc>
            </m:e>
            <m:sub>
              <m:r>
                <w:rPr>
                  <w:rFonts w:ascii="Cambria Math" w:hAnsi="Cambria Math"/>
                </w:rPr>
                <m:t>n</m:t>
              </m:r>
            </m:sub>
            <m:sup>
              <m:r>
                <m:rPr>
                  <m:sty m:val="p"/>
                </m:rPr>
                <w:rPr>
                  <w:rFonts w:ascii="Cambria Math" w:hAnsi="Cambria Math"/>
                </w:rPr>
                <m:t>-</m:t>
              </m:r>
              <m:r>
                <w:rPr>
                  <w:rFonts w:ascii="Cambria Math" w:hAnsi="Cambria Math"/>
                </w:rPr>
                <m:t>1</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λ</m:t>
              </m:r>
            </m:den>
          </m:f>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R</m:t>
                      </m:r>
                    </m:e>
                  </m:acc>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1</m:t>
                  </m:r>
                </m:sup>
              </m:sSubSup>
              <m:r>
                <m:rPr>
                  <m:sty m:val="p"/>
                </m:rPr>
                <w:rPr>
                  <w:rFonts w:ascii="Cambria Math" w:hAnsi="Cambria Math"/>
                </w:rPr>
                <m:t>-</m:t>
              </m:r>
              <m:f>
                <m:fPr>
                  <m:ctrlPr>
                    <w:rPr>
                      <w:rFonts w:ascii="Cambria Math" w:hAnsi="Cambria Math"/>
                    </w:rPr>
                  </m:ctrlPr>
                </m:fPr>
                <m:num>
                  <m:r>
                    <w:rPr>
                      <w:rFonts w:ascii="Cambria Math" w:hAnsi="Cambria Math"/>
                    </w:rPr>
                    <m:t>λ </m:t>
                  </m:r>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R</m:t>
                          </m:r>
                        </m:e>
                      </m:acc>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i"/>
                        </m:rPr>
                        <w:rPr>
                          <w:rFonts w:ascii="Cambria Math" w:hAnsi="Cambria Math"/>
                        </w:rPr>
                        <m:t>x</m:t>
                      </m:r>
                    </m:e>
                    <m:sub>
                      <m:r>
                        <w:rPr>
                          <w:rFonts w:ascii="Cambria Math" w:hAnsi="Cambria Math"/>
                        </w:rPr>
                        <m:t>n</m:t>
                      </m:r>
                    </m:sub>
                  </m:sSub>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w:rPr>
                          <w:rFonts w:ascii="Cambria Math" w:hAnsi="Cambria Math"/>
                        </w:rPr>
                        <m:t>H</m:t>
                      </m:r>
                    </m:sup>
                  </m:sSubSup>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R</m:t>
                          </m:r>
                        </m:e>
                      </m:acc>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1</m:t>
                      </m:r>
                    </m:sup>
                  </m:sSubSup>
                </m:num>
                <m:den>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λ </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w:rPr>
                          <w:rFonts w:ascii="Cambria Math" w:hAnsi="Cambria Math"/>
                        </w:rPr>
                        <m:t>H</m:t>
                      </m:r>
                    </m:sup>
                  </m:sSubSup>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R</m:t>
                          </m:r>
                        </m:e>
                      </m:acc>
                    </m:e>
                    <m:sub>
                      <m:r>
                        <w:rPr>
                          <w:rFonts w:ascii="Cambria Math" w:hAnsi="Cambria Math"/>
                        </w:rPr>
                        <m:t>n</m:t>
                      </m:r>
                      <m:r>
                        <m:rPr>
                          <m:sty m:val="p"/>
                        </m:rPr>
                        <w:rPr>
                          <w:rFonts w:ascii="Cambria Math" w:hAnsi="Cambria Math"/>
                        </w:rPr>
                        <m:t>-</m:t>
                      </m:r>
                      <m:r>
                        <w:rPr>
                          <w:rFonts w:ascii="Cambria Math" w:hAnsi="Cambria Math"/>
                        </w:rPr>
                        <m:t>1</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i"/>
                        </m:rPr>
                        <w:rPr>
                          <w:rFonts w:ascii="Cambria Math" w:hAnsi="Cambria Math"/>
                        </w:rPr>
                        <m:t>x</m:t>
                      </m:r>
                    </m:e>
                    <m:sub>
                      <m:r>
                        <w:rPr>
                          <w:rFonts w:ascii="Cambria Math" w:hAnsi="Cambria Math"/>
                        </w:rPr>
                        <m:t>n</m:t>
                      </m:r>
                    </m:sub>
                  </m:sSub>
                </m:den>
              </m:f>
            </m:e>
          </m:d>
        </m:oMath>
      </m:oMathPara>
    </w:p>
    <w:p w14:paraId="09C8CE55" w14:textId="77777777" w:rsidR="00816C5C" w:rsidRDefault="00000000">
      <w:pPr>
        <w:pStyle w:val="FirstParagraph"/>
      </w:pPr>
      <w:r>
        <w:t xml:space="preserve">Cost per update: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oMath>
      <w:r>
        <w:t xml:space="preserve"> — no factorisation needed each scan.</w:t>
      </w:r>
    </w:p>
    <w:p w14:paraId="77A0490D" w14:textId="77777777" w:rsidR="00816C5C" w:rsidRDefault="00000000">
      <w:pPr>
        <w:pStyle w:val="Heading3"/>
      </w:pPr>
      <w:bookmarkStart w:id="31" w:name="recommended-architecture"/>
      <w:bookmarkEnd w:id="30"/>
      <w:r>
        <w:t>Recommended Architecture</w:t>
      </w:r>
    </w:p>
    <w:tbl>
      <w:tblPr>
        <w:tblStyle w:val="Table"/>
        <w:tblW w:w="5000" w:type="pct"/>
        <w:tblLayout w:type="fixed"/>
        <w:tblLook w:val="0020" w:firstRow="1" w:lastRow="0" w:firstColumn="0" w:lastColumn="0" w:noHBand="0" w:noVBand="0"/>
      </w:tblPr>
      <w:tblGrid>
        <w:gridCol w:w="3192"/>
        <w:gridCol w:w="3192"/>
        <w:gridCol w:w="3192"/>
      </w:tblGrid>
      <w:tr w:rsidR="00816C5C" w14:paraId="1287790F" w14:textId="77777777" w:rsidTr="00816C5C">
        <w:trPr>
          <w:cnfStyle w:val="100000000000" w:firstRow="1" w:lastRow="0" w:firstColumn="0" w:lastColumn="0" w:oddVBand="0" w:evenVBand="0" w:oddHBand="0" w:evenHBand="0" w:firstRowFirstColumn="0" w:firstRowLastColumn="0" w:lastRowFirstColumn="0" w:lastRowLastColumn="0"/>
          <w:tblHeader/>
        </w:trPr>
        <w:tc>
          <w:tcPr>
            <w:tcW w:w="2640" w:type="dxa"/>
          </w:tcPr>
          <w:p w14:paraId="5B1F5E13" w14:textId="77777777" w:rsidR="00816C5C" w:rsidRDefault="00000000">
            <w:pPr>
              <w:pStyle w:val="Compact"/>
            </w:pPr>
            <w:r>
              <w:t>Step</w:t>
            </w:r>
          </w:p>
        </w:tc>
        <w:tc>
          <w:tcPr>
            <w:tcW w:w="2640" w:type="dxa"/>
          </w:tcPr>
          <w:p w14:paraId="5D68DD89" w14:textId="77777777" w:rsidR="00816C5C" w:rsidRDefault="00000000">
            <w:pPr>
              <w:pStyle w:val="Compact"/>
            </w:pPr>
            <w:r>
              <w:t>When</w:t>
            </w:r>
          </w:p>
        </w:tc>
        <w:tc>
          <w:tcPr>
            <w:tcW w:w="2640" w:type="dxa"/>
          </w:tcPr>
          <w:p w14:paraId="1B07BA6C" w14:textId="77777777" w:rsidR="00816C5C" w:rsidRDefault="00000000">
            <w:pPr>
              <w:pStyle w:val="Compact"/>
            </w:pPr>
            <w:r>
              <w:t>Cost</w:t>
            </w:r>
          </w:p>
        </w:tc>
      </w:tr>
      <w:tr w:rsidR="00816C5C" w14:paraId="43137C8F" w14:textId="77777777">
        <w:tc>
          <w:tcPr>
            <w:tcW w:w="2640" w:type="dxa"/>
          </w:tcPr>
          <w:p w14:paraId="723BF449" w14:textId="77777777" w:rsidR="00816C5C" w:rsidRDefault="00000000">
            <w:pPr>
              <w:pStyle w:val="Compact"/>
            </w:pPr>
            <w:r>
              <w:t xml:space="preserve">Accumulate </w:t>
            </w:r>
            <m:oMath>
              <m:acc>
                <m:accPr>
                  <m:ctrlPr>
                    <w:rPr>
                      <w:rFonts w:ascii="Cambria Math" w:hAnsi="Cambria Math"/>
                    </w:rPr>
                  </m:ctrlPr>
                </m:accPr>
                <m:e>
                  <m:r>
                    <m:rPr>
                      <m:sty m:val="bi"/>
                    </m:rPr>
                    <w:rPr>
                      <w:rFonts w:ascii="Cambria Math" w:hAnsi="Cambria Math"/>
                    </w:rPr>
                    <m:t>R</m:t>
                  </m:r>
                </m:e>
              </m:acc>
            </m:oMath>
            <w:r>
              <w:t xml:space="preserve"> via recursive update</w:t>
            </w:r>
          </w:p>
        </w:tc>
        <w:tc>
          <w:tcPr>
            <w:tcW w:w="2640" w:type="dxa"/>
          </w:tcPr>
          <w:p w14:paraId="01178B6F" w14:textId="77777777" w:rsidR="00816C5C" w:rsidRDefault="00000000">
            <w:pPr>
              <w:pStyle w:val="Compact"/>
            </w:pPr>
            <w:r>
              <w:t>Each scan, per range bin</w:t>
            </w:r>
          </w:p>
        </w:tc>
        <w:tc>
          <w:tcPr>
            <w:tcW w:w="2640" w:type="dxa"/>
          </w:tcPr>
          <w:p w14:paraId="7F4CDEFD" w14:textId="77777777" w:rsidR="00816C5C" w:rsidRDefault="00000000">
            <w:pPr>
              <w:pStyle w:val="Compact"/>
            </w:p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oMath>
            <w:r>
              <w:t>​</w:t>
            </w:r>
          </w:p>
        </w:tc>
      </w:tr>
      <w:tr w:rsidR="00816C5C" w14:paraId="46554D4B" w14:textId="77777777">
        <w:tc>
          <w:tcPr>
            <w:tcW w:w="2640" w:type="dxa"/>
          </w:tcPr>
          <w:p w14:paraId="5D9E4780" w14:textId="77777777" w:rsidR="00816C5C" w:rsidRDefault="00000000">
            <w:pPr>
              <w:pStyle w:val="Compact"/>
            </w:pPr>
            <w:r>
              <w:t xml:space="preserve">Cholesky factor </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R</m:t>
                      </m:r>
                    </m:e>
                  </m:acc>
                </m:e>
                <m:sub>
                  <m:r>
                    <w:rPr>
                      <w:rFonts w:ascii="Cambria Math" w:hAnsi="Cambria Math"/>
                    </w:rPr>
                    <m:t>δ</m:t>
                  </m:r>
                </m:sub>
              </m:sSub>
            </m:oMath>
          </w:p>
        </w:tc>
        <w:tc>
          <w:tcPr>
            <w:tcW w:w="2640" w:type="dxa"/>
          </w:tcPr>
          <w:p w14:paraId="1C29D344" w14:textId="77777777" w:rsidR="00816C5C" w:rsidRDefault="00000000">
            <w:pPr>
              <w:pStyle w:val="Compact"/>
            </w:pPr>
            <w:r>
              <w:t>Once per beam dwell</w:t>
            </w:r>
          </w:p>
        </w:tc>
        <w:tc>
          <w:tcPr>
            <w:tcW w:w="2640" w:type="dxa"/>
          </w:tcPr>
          <w:p w14:paraId="0B9AA269" w14:textId="77777777" w:rsidR="00816C5C" w:rsidRDefault="00000000">
            <w:pPr>
              <w:pStyle w:val="Compact"/>
            </w:p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3</m:t>
                  </m:r>
                </m:sup>
              </m:sSup>
              <m:r>
                <m:rPr>
                  <m:sty m:val="p"/>
                </m:rPr>
                <w:rPr>
                  <w:rFonts w:ascii="Cambria Math" w:hAnsi="Cambria Math"/>
                </w:rPr>
                <m:t>/</m:t>
              </m:r>
              <m:r>
                <w:rPr>
                  <w:rFonts w:ascii="Cambria Math" w:hAnsi="Cambria Math"/>
                </w:rPr>
                <m:t>3</m:t>
              </m:r>
              <m:r>
                <m:rPr>
                  <m:sty m:val="p"/>
                </m:rPr>
                <w:rPr>
                  <w:rFonts w:ascii="Cambria Math" w:hAnsi="Cambria Math"/>
                </w:rPr>
                <m:t>)</m:t>
              </m:r>
            </m:oMath>
            <w:r>
              <w:t>​</w:t>
            </w:r>
          </w:p>
        </w:tc>
      </w:tr>
      <w:tr w:rsidR="00816C5C" w14:paraId="0CBD9B97" w14:textId="77777777">
        <w:tc>
          <w:tcPr>
            <w:tcW w:w="2640" w:type="dxa"/>
          </w:tcPr>
          <w:p w14:paraId="51830419" w14:textId="77777777" w:rsidR="00816C5C" w:rsidRDefault="00000000">
            <w:pPr>
              <w:pStyle w:val="Compact"/>
            </w:pPr>
            <w:r>
              <w:t xml:space="preserve">Solve for </w:t>
            </w:r>
            <m:oMath>
              <m:r>
                <m:rPr>
                  <m:sty m:val="bi"/>
                </m:rPr>
                <w:rPr>
                  <w:rFonts w:ascii="Cambria Math" w:hAnsi="Cambria Math"/>
                </w:rPr>
                <m:t>u</m:t>
              </m:r>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m:rPr>
                          <m:sty m:val="bi"/>
                        </m:rPr>
                        <w:rPr>
                          <w:rFonts w:ascii="Cambria Math" w:hAnsi="Cambria Math"/>
                        </w:rPr>
                        <m:t>R</m:t>
                      </m:r>
                    </m:e>
                  </m:acc>
                </m:e>
                <m:sup>
                  <m:r>
                    <m:rPr>
                      <m:sty m:val="p"/>
                    </m:rPr>
                    <w:rPr>
                      <w:rFonts w:ascii="Cambria Math" w:hAnsi="Cambria Math"/>
                    </w:rPr>
                    <m:t>-</m:t>
                  </m:r>
                  <m:r>
                    <w:rPr>
                      <w:rFonts w:ascii="Cambria Math" w:hAnsi="Cambria Math"/>
                    </w:rPr>
                    <m:t>1</m:t>
                  </m:r>
                </m:sup>
              </m:sSup>
              <m:r>
                <m:rPr>
                  <m:sty m:val="bi"/>
                </m:rPr>
                <w:rPr>
                  <w:rFonts w:ascii="Cambria Math" w:hAnsi="Cambria Math"/>
                </w:rPr>
                <m:t>s</m:t>
              </m:r>
            </m:oMath>
          </w:p>
        </w:tc>
        <w:tc>
          <w:tcPr>
            <w:tcW w:w="2640" w:type="dxa"/>
          </w:tcPr>
          <w:p w14:paraId="2A41025C" w14:textId="77777777" w:rsidR="00816C5C" w:rsidRDefault="00000000">
            <w:pPr>
              <w:pStyle w:val="Compact"/>
            </w:pPr>
            <w:r>
              <w:t>Once per beam dwell</w:t>
            </w:r>
          </w:p>
        </w:tc>
        <w:tc>
          <w:tcPr>
            <w:tcW w:w="2640" w:type="dxa"/>
          </w:tcPr>
          <w:p w14:paraId="1B043DA5" w14:textId="77777777" w:rsidR="00816C5C" w:rsidRDefault="00000000">
            <w:pPr>
              <w:pStyle w:val="Compact"/>
            </w:pP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oMath>
            <w:r>
              <w:t>​</w:t>
            </w:r>
          </w:p>
        </w:tc>
      </w:tr>
      <w:tr w:rsidR="00816C5C" w14:paraId="22DB3584" w14:textId="77777777">
        <w:tc>
          <w:tcPr>
            <w:tcW w:w="2640" w:type="dxa"/>
          </w:tcPr>
          <w:p w14:paraId="6106AF9E" w14:textId="77777777" w:rsidR="00816C5C" w:rsidRDefault="00000000">
            <w:pPr>
              <w:pStyle w:val="Compact"/>
            </w:pPr>
            <w:r>
              <w:t xml:space="preserve">Compute </w:t>
            </w:r>
            <m:oMath>
              <m:r>
                <m:rPr>
                  <m:sty m:val="p"/>
                </m:rPr>
                <w:rPr>
                  <w:rFonts w:ascii="Cambria Math" w:hAnsi="Cambria Math"/>
                </w:rPr>
                <m:t>Λ=</m:t>
              </m:r>
              <m:f>
                <m:fPr>
                  <m:ctrlPr>
                    <w:rPr>
                      <w:rFonts w:ascii="Cambria Math" w:hAnsi="Cambria Math"/>
                    </w:rPr>
                  </m:ctrlPr>
                </m:fPr>
                <m:num>
                  <m:r>
                    <m:rPr>
                      <m:sty m:val="p"/>
                    </m:rPr>
                    <w:rPr>
                      <w:rFonts w:ascii="Cambria Math" w:hAnsi="Cambria Math"/>
                    </w:rPr>
                    <m:t>|</m:t>
                  </m:r>
                  <m:sSup>
                    <m:sSupPr>
                      <m:ctrlPr>
                        <w:rPr>
                          <w:rFonts w:ascii="Cambria Math" w:hAnsi="Cambria Math"/>
                        </w:rPr>
                      </m:ctrlPr>
                    </m:sSupPr>
                    <m:e>
                      <m:r>
                        <m:rPr>
                          <m:sty m:val="bi"/>
                        </m:rPr>
                        <w:rPr>
                          <w:rFonts w:ascii="Cambria Math" w:hAnsi="Cambria Math"/>
                        </w:rPr>
                        <m:t>u</m:t>
                      </m:r>
                    </m:e>
                    <m:sup>
                      <m:r>
                        <w:rPr>
                          <w:rFonts w:ascii="Cambria Math" w:hAnsi="Cambria Math"/>
                        </w:rPr>
                        <m:t>H</m:t>
                      </m:r>
                    </m:sup>
                  </m:sSup>
                  <m:r>
                    <m:rPr>
                      <m:sty m:val="bi"/>
                    </m:rP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p>
                    <m:sSupPr>
                      <m:ctrlPr>
                        <w:rPr>
                          <w:rFonts w:ascii="Cambria Math" w:hAnsi="Cambria Math"/>
                        </w:rPr>
                      </m:ctrlPr>
                    </m:sSupPr>
                    <m:e>
                      <m:r>
                        <m:rPr>
                          <m:sty m:val="bi"/>
                        </m:rPr>
                        <w:rPr>
                          <w:rFonts w:ascii="Cambria Math" w:hAnsi="Cambria Math"/>
                        </w:rPr>
                        <m:t>u</m:t>
                      </m:r>
                    </m:e>
                    <m:sup>
                      <m:r>
                        <w:rPr>
                          <w:rFonts w:ascii="Cambria Math" w:hAnsi="Cambria Math"/>
                        </w:rPr>
                        <m:t>H</m:t>
                      </m:r>
                    </m:sup>
                  </m:sSup>
                  <m:r>
                    <m:rPr>
                      <m:sty m:val="bi"/>
                    </m:rPr>
                    <w:rPr>
                      <w:rFonts w:ascii="Cambria Math" w:hAnsi="Cambria Math"/>
                    </w:rPr>
                    <m:t>s</m:t>
                  </m:r>
                </m:den>
              </m:f>
            </m:oMath>
            <w:r>
              <w:t xml:space="preserve"> per detection</w:t>
            </w:r>
          </w:p>
        </w:tc>
        <w:tc>
          <w:tcPr>
            <w:tcW w:w="2640" w:type="dxa"/>
          </w:tcPr>
          <w:p w14:paraId="588C3057" w14:textId="77777777" w:rsidR="00816C5C" w:rsidRDefault="00000000">
            <w:pPr>
              <w:pStyle w:val="Compact"/>
            </w:pPr>
            <w:r>
              <w:t>Per detection</w:t>
            </w:r>
          </w:p>
        </w:tc>
        <w:tc>
          <w:tcPr>
            <w:tcW w:w="2640" w:type="dxa"/>
          </w:tcPr>
          <w:p w14:paraId="152761AF" w14:textId="77777777" w:rsidR="00816C5C" w:rsidRDefault="00000000">
            <w:pPr>
              <w:pStyle w:val="Compact"/>
            </w:pPr>
            <m:oMath>
              <m:r>
                <w:rPr>
                  <w:rFonts w:ascii="Cambria Math" w:hAnsi="Cambria Math"/>
                </w:rPr>
                <m:t>O</m:t>
              </m:r>
              <m:r>
                <m:rPr>
                  <m:sty m:val="p"/>
                </m:rPr>
                <w:rPr>
                  <w:rFonts w:ascii="Cambria Math" w:hAnsi="Cambria Math"/>
                </w:rPr>
                <m:t>(</m:t>
              </m:r>
              <m:r>
                <w:rPr>
                  <w:rFonts w:ascii="Cambria Math" w:hAnsi="Cambria Math"/>
                </w:rPr>
                <m:t>M</m:t>
              </m:r>
              <m:r>
                <m:rPr>
                  <m:sty m:val="p"/>
                </m:rPr>
                <w:rPr>
                  <w:rFonts w:ascii="Cambria Math" w:hAnsi="Cambria Math"/>
                </w:rPr>
                <m:t>)</m:t>
              </m:r>
            </m:oMath>
            <w:r>
              <w:t>​</w:t>
            </w:r>
          </w:p>
        </w:tc>
      </w:tr>
    </w:tbl>
    <w:p w14:paraId="4EA0D29B" w14:textId="77777777" w:rsidR="00816C5C" w:rsidRDefault="00000000">
      <w:r>
        <w:pict w14:anchorId="0E0D7AB9">
          <v:rect id="_x0000_i1032" style="width:0;height:1.5pt" o:hralign="center" o:hrstd="t" o:hr="t"/>
        </w:pict>
      </w:r>
    </w:p>
    <w:p w14:paraId="0ABC735B" w14:textId="77777777" w:rsidR="00816C5C" w:rsidRDefault="00000000">
      <w:pPr>
        <w:pStyle w:val="Heading2"/>
      </w:pPr>
      <w:bookmarkStart w:id="32" w:name="X92e7d65cc1b6fc4e06eae3028c184c15b80dce5"/>
      <w:bookmarkEnd w:id="28"/>
      <w:bookmarkEnd w:id="31"/>
      <w:r>
        <w:t xml:space="preserve">Q: How do you get </w:t>
      </w:r>
      <m:oMath>
        <m:sSub>
          <m:sSubPr>
            <m:ctrlPr>
              <w:rPr>
                <w:rFonts w:ascii="Cambria Math" w:hAnsi="Cambria Math"/>
              </w:rPr>
            </m:ctrlPr>
          </m:sSubPr>
          <m:e>
            <m:r>
              <w:rPr>
                <w:rFonts w:ascii="Cambria Math" w:hAnsi="Cambria Math"/>
              </w:rPr>
              <m:t>U</m:t>
            </m:r>
          </m:e>
          <m:sub>
            <m:r>
              <w:rPr>
                <w:rFonts w:ascii="Cambria Math" w:hAnsi="Cambria Math"/>
              </w:rPr>
              <m:t>c</m:t>
            </m:r>
          </m:sub>
        </m:sSub>
        <m:sSub>
          <m:sSubPr>
            <m:ctrlPr>
              <w:rPr>
                <w:rFonts w:ascii="Cambria Math" w:hAnsi="Cambria Math"/>
              </w:rPr>
            </m:ctrlPr>
          </m:sSubPr>
          <m:e>
            <m:r>
              <m:rPr>
                <m:sty m:val="p"/>
              </m:rPr>
              <w:rPr>
                <w:rFonts w:ascii="Cambria Math" w:hAnsi="Cambria Math"/>
              </w:rPr>
              <m:t>Λ</m:t>
            </m:r>
          </m:e>
          <m:sub>
            <m:r>
              <w:rPr>
                <w:rFonts w:ascii="Cambria Math" w:hAnsi="Cambria Math"/>
              </w:rPr>
              <m:t>c</m:t>
            </m:r>
          </m:sub>
        </m:sSub>
      </m:oMath>
      <w:r>
        <w:t xml:space="preserve"> in the eigendecomposition approach?</w:t>
      </w:r>
    </w:p>
    <w:p w14:paraId="7AA224E0" w14:textId="77777777" w:rsidR="00816C5C" w:rsidRDefault="00000000">
      <w:pPr>
        <w:pStyle w:val="Heading2"/>
      </w:pPr>
      <w:bookmarkStart w:id="33" w:name="a-obtaining-the-eigendecomposition"/>
      <w:bookmarkEnd w:id="32"/>
      <w:r>
        <w:t>A: Obtaining the Eigendecomposition</w:t>
      </w:r>
    </w:p>
    <w:p w14:paraId="396D95C5" w14:textId="77777777" w:rsidR="00816C5C" w:rsidRDefault="00000000">
      <w:pPr>
        <w:pStyle w:val="FirstParagraph"/>
      </w:pPr>
      <w:r>
        <w:rPr>
          <w:b/>
          <w:bCs/>
        </w:rPr>
        <w:t>Option 1 — Full EVD of the sample covariance (batch).</w:t>
      </w:r>
      <w:r>
        <w:t xml:space="preserve"> Use a standard Hermitian eigendecomposition. Threshold to identify the clutter subspace:</w:t>
      </w:r>
    </w:p>
    <w:p w14:paraId="3C176BBA" w14:textId="77777777" w:rsidR="00816C5C" w:rsidRDefault="00000000">
      <w:pPr>
        <w:pStyle w:val="BodyText"/>
      </w:pPr>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m:oMathPara>
    </w:p>
    <w:p w14:paraId="698C8B25" w14:textId="77777777" w:rsidR="00816C5C" w:rsidRDefault="00000000">
      <w:pPr>
        <w:pStyle w:val="FirstParagraph"/>
      </w:pPr>
      <w:r>
        <w:rPr>
          <w:b/>
          <w:bCs/>
        </w:rPr>
        <w:t>Option 2 — SVD of the data matrix (preferred in practice).</w:t>
      </w:r>
      <w:r>
        <w:t xml:space="preserve"> Work directly with the data matrix </w:t>
      </w:r>
      <m:oMath>
        <m:r>
          <m:rPr>
            <m:sty m:val="bi"/>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M</m:t>
            </m:r>
            <m:r>
              <m:rPr>
                <m:sty m:val="p"/>
              </m:rPr>
              <w:rPr>
                <w:rFonts w:ascii="Cambria Math" w:hAnsi="Cambria Math"/>
              </w:rPr>
              <m:t>×</m:t>
            </m:r>
            <m:r>
              <w:rPr>
                <w:rFonts w:ascii="Cambria Math" w:hAnsi="Cambria Math"/>
              </w:rPr>
              <m:t>N</m:t>
            </m:r>
          </m:sup>
        </m:sSup>
      </m:oMath>
      <w:r>
        <w:t>:</w:t>
      </w:r>
    </w:p>
    <w:p w14:paraId="4FC2FCB5" w14:textId="77777777" w:rsidR="00816C5C" w:rsidRDefault="00000000">
      <w:pPr>
        <w:pStyle w:val="BodyText"/>
      </w:pPr>
      <m:oMathPara>
        <m:oMathParaPr>
          <m:jc m:val="center"/>
        </m:oMathParaPr>
        <m:oMath>
          <m:r>
            <m:rPr>
              <m:sty m:val="bi"/>
            </m:rPr>
            <w:rPr>
              <w:rFonts w:ascii="Cambria Math" w:hAnsi="Cambria Math"/>
            </w:rPr>
            <m:t>X</m:t>
          </m:r>
          <m:r>
            <m:rPr>
              <m:sty m:val="p"/>
            </m:rPr>
            <w:rPr>
              <w:rFonts w:ascii="Cambria Math" w:hAnsi="Cambria Math"/>
            </w:rPr>
            <m:t>=</m:t>
          </m:r>
          <m:r>
            <m:rPr>
              <m:sty m:val="bi"/>
            </m:rPr>
            <w:rPr>
              <w:rFonts w:ascii="Cambria Math" w:hAnsi="Cambria Math"/>
            </w:rPr>
            <m:t>U</m:t>
          </m:r>
          <m:r>
            <m:rPr>
              <m:sty m:val="b"/>
            </m:rPr>
            <w:rPr>
              <w:rFonts w:ascii="Cambria Math" w:hAnsi="Cambria Math"/>
            </w:rPr>
            <m:t>Σ</m:t>
          </m:r>
          <m:sSup>
            <m:sSupPr>
              <m:ctrlPr>
                <w:rPr>
                  <w:rFonts w:ascii="Cambria Math" w:hAnsi="Cambria Math"/>
                </w:rPr>
              </m:ctrlPr>
            </m:sSupPr>
            <m:e>
              <m:r>
                <m:rPr>
                  <m:sty m:val="bi"/>
                </m:rPr>
                <w:rPr>
                  <w:rFonts w:ascii="Cambria Math" w:hAnsi="Cambria Math"/>
                </w:rPr>
                <m:t>V</m:t>
              </m:r>
            </m:e>
            <m:sup>
              <m:r>
                <w:rPr>
                  <w:rFonts w:ascii="Cambria Math" w:hAnsi="Cambria Math"/>
                </w:rPr>
                <m:t>H</m:t>
              </m:r>
            </m:sup>
          </m:sSup>
          <m:r>
            <m:rPr>
              <m:sty m:val="p"/>
            </m:rPr>
            <w:rPr>
              <w:rFonts w:ascii="Cambria Math" w:hAnsi="Cambria Math"/>
            </w:rPr>
            <m:t>⟹</m:t>
          </m:r>
          <m:acc>
            <m:accPr>
              <m:ctrlPr>
                <w:rPr>
                  <w:rFonts w:ascii="Cambria Math" w:hAnsi="Cambria Math"/>
                </w:rPr>
              </m:ctrlPr>
            </m:accPr>
            <m:e>
              <m:r>
                <m:rPr>
                  <m:sty m:val="bi"/>
                </m:rPr>
                <w:rPr>
                  <w:rFonts w:ascii="Cambria Math" w:hAnsi="Cambria Math"/>
                </w:rPr>
                <m:t>R</m:t>
              </m:r>
            </m:e>
          </m:acc>
          <m:r>
            <m:rPr>
              <m:sty m:val="p"/>
            </m:rPr>
            <w:rPr>
              <w:rFonts w:ascii="Cambria Math" w:hAnsi="Cambria Math"/>
            </w:rPr>
            <m:t>=</m:t>
          </m:r>
          <m:r>
            <m:rPr>
              <m:sty m:val="bi"/>
            </m:rPr>
            <w:rPr>
              <w:rFonts w:ascii="Cambria Math" w:hAnsi="Cambria Math"/>
            </w:rPr>
            <m:t>U</m:t>
          </m:r>
          <m:f>
            <m:fPr>
              <m:ctrlPr>
                <w:rPr>
                  <w:rFonts w:ascii="Cambria Math" w:hAnsi="Cambria Math"/>
                </w:rPr>
              </m:ctrlPr>
            </m:fPr>
            <m:num>
              <m:sSup>
                <m:sSupPr>
                  <m:ctrlPr>
                    <w:rPr>
                      <w:rFonts w:ascii="Cambria Math" w:hAnsi="Cambria Math"/>
                    </w:rPr>
                  </m:ctrlPr>
                </m:sSupPr>
                <m:e>
                  <m:r>
                    <m:rPr>
                      <m:sty m:val="b"/>
                    </m:rPr>
                    <w:rPr>
                      <w:rFonts w:ascii="Cambria Math" w:hAnsi="Cambria Math"/>
                    </w:rPr>
                    <m:t>Σ</m:t>
                  </m:r>
                </m:e>
                <m:sup>
                  <m:r>
                    <w:rPr>
                      <w:rFonts w:ascii="Cambria Math" w:hAnsi="Cambria Math"/>
                    </w:rPr>
                    <m:t>2</m:t>
                  </m:r>
                </m:sup>
              </m:sSup>
            </m:num>
            <m:den>
              <m:r>
                <w:rPr>
                  <w:rFonts w:ascii="Cambria Math" w:hAnsi="Cambria Math"/>
                </w:rPr>
                <m:t>N</m:t>
              </m:r>
            </m:den>
          </m:f>
          <m:sSup>
            <m:sSupPr>
              <m:ctrlPr>
                <w:rPr>
                  <w:rFonts w:ascii="Cambria Math" w:hAnsi="Cambria Math"/>
                </w:rPr>
              </m:ctrlPr>
            </m:sSupPr>
            <m:e>
              <m:r>
                <m:rPr>
                  <m:sty m:val="bi"/>
                </m:rPr>
                <w:rPr>
                  <w:rFonts w:ascii="Cambria Math" w:hAnsi="Cambria Math"/>
                </w:rPr>
                <m:t>U</m:t>
              </m:r>
            </m:e>
            <m:sup>
              <m:r>
                <w:rPr>
                  <w:rFonts w:ascii="Cambria Math" w:hAnsi="Cambria Math"/>
                </w:rPr>
                <m:t>H</m:t>
              </m:r>
            </m:sup>
          </m:sSup>
        </m:oMath>
      </m:oMathPara>
    </w:p>
    <w:p w14:paraId="066585AC" w14:textId="77777777" w:rsidR="00816C5C" w:rsidRDefault="00000000">
      <w:pPr>
        <w:pStyle w:val="FirstParagraph"/>
      </w:pPr>
      <w:r>
        <w:t xml:space="preserve">Numerically more stable than forming </w:t>
      </w:r>
      <m:oMath>
        <m:acc>
          <m:accPr>
            <m:ctrlPr>
              <w:rPr>
                <w:rFonts w:ascii="Cambria Math" w:hAnsi="Cambria Math"/>
              </w:rPr>
            </m:ctrlPr>
          </m:accPr>
          <m:e>
            <m:r>
              <m:rPr>
                <m:sty m:val="bi"/>
              </m:rPr>
              <w:rPr>
                <w:rFonts w:ascii="Cambria Math" w:hAnsi="Cambria Math"/>
              </w:rPr>
              <m:t>R</m:t>
            </m:r>
          </m:e>
        </m:acc>
      </m:oMath>
      <w:r>
        <w:t xml:space="preserve"> explicitly.</w:t>
      </w:r>
    </w:p>
    <w:p w14:paraId="7FC5C9C2" w14:textId="77777777" w:rsidR="00816C5C" w:rsidRDefault="00000000">
      <w:pPr>
        <w:pStyle w:val="BodyText"/>
      </w:pPr>
      <w:r>
        <w:rPr>
          <w:b/>
          <w:bCs/>
        </w:rPr>
        <w:t>Option 3 — PAST subspace tracking (recursive).</w:t>
      </w:r>
      <w:r>
        <w:t xml:space="preserve"> For scan-to-scan updates:</w:t>
      </w:r>
    </w:p>
    <w:p w14:paraId="61DA131B" w14:textId="77777777" w:rsidR="00816C5C" w:rsidRDefault="00000000">
      <w:pPr>
        <w:pStyle w:val="BodyText"/>
      </w:pPr>
      <m:oMathPara>
        <m:oMathParaPr>
          <m:jc m:val="center"/>
        </m:oMathParaPr>
        <m:oMath>
          <m:sSub>
            <m:sSubPr>
              <m:ctrlPr>
                <w:rPr>
                  <w:rFonts w:ascii="Cambria Math" w:hAnsi="Cambria Math"/>
                </w:rPr>
              </m:ctrlPr>
            </m:sSubPr>
            <m:e>
              <m:r>
                <m:rPr>
                  <m:sty m:val="bi"/>
                </m:rPr>
                <w:rPr>
                  <w:rFonts w:ascii="Cambria Math" w:hAnsi="Cambria Math"/>
                </w:rPr>
                <m:t>h</m:t>
              </m:r>
            </m:e>
            <m:sub>
              <m:r>
                <w:rPr>
                  <w:rFonts w:ascii="Cambria Math" w:hAnsi="Cambria Math"/>
                </w:rPr>
                <m:t>n</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H</m:t>
              </m:r>
            </m:sup>
          </m:sSubSup>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m:oMathPara>
    </w:p>
    <w:p w14:paraId="061BE7ED" w14:textId="77777777" w:rsidR="00816C5C" w:rsidRDefault="00000000">
      <w:pPr>
        <w:pStyle w:val="FirstParagraph"/>
      </w:pPr>
      <m:oMathPara>
        <m:oMathParaPr>
          <m:jc m:val="center"/>
        </m:oMathParaPr>
        <m:oMath>
          <m:sSub>
            <m:sSubPr>
              <m:ctrlPr>
                <w:rPr>
                  <w:rFonts w:ascii="Cambria Math" w:hAnsi="Cambria Math"/>
                </w:rPr>
              </m:ctrlPr>
            </m:sSubPr>
            <m:e>
              <m:r>
                <m:rPr>
                  <m:sty m:val="bi"/>
                </m:rPr>
                <w:rPr>
                  <w:rFonts w:ascii="Cambria Math" w:hAnsi="Cambria Math"/>
                </w:rPr>
                <m:t>U</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m:rPr>
                      <m:sty m:val="bi"/>
                    </m:rPr>
                    <w:rPr>
                      <w:rFonts w:ascii="Cambria Math" w:hAnsi="Cambria Math"/>
                    </w:rPr>
                    <m:t>h</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U</m:t>
              </m:r>
            </m:e>
            <m:sub>
              <m:r>
                <w:rPr>
                  <w:rFonts w:ascii="Cambria Math" w:hAnsi="Cambria Math"/>
                </w:rPr>
                <m:t>n</m:t>
              </m:r>
              <m:r>
                <m:rPr>
                  <m:sty m:val="p"/>
                </m:rPr>
                <w:rPr>
                  <w:rFonts w:ascii="Cambria Math" w:hAnsi="Cambria Math"/>
                </w:rPr>
                <m:t>-</m:t>
              </m:r>
              <m:r>
                <w:rPr>
                  <w:rFonts w:ascii="Cambria Math" w:hAnsi="Cambria Math"/>
                </w:rPr>
                <m:t>1</m:t>
              </m:r>
            </m:sub>
          </m:sSub>
          <m:sSub>
            <m:sSubPr>
              <m:ctrlPr>
                <w:rPr>
                  <w:rFonts w:ascii="Cambria Math" w:hAnsi="Cambria Math"/>
                </w:rPr>
              </m:ctrlPr>
            </m:sSubPr>
            <m:e>
              <m:r>
                <m:rPr>
                  <m:sty m:val="bi"/>
                </m:rPr>
                <w:rPr>
                  <w:rFonts w:ascii="Cambria Math" w:hAnsi="Cambria Math"/>
                </w:rPr>
                <m:t>h</m:t>
              </m:r>
            </m:e>
            <m:sub>
              <m:r>
                <w:rPr>
                  <w:rFonts w:ascii="Cambria Math" w:hAnsi="Cambria Math"/>
                </w:rPr>
                <m:t>n</m:t>
              </m:r>
            </m:sub>
          </m:sSub>
          <m:r>
            <m:rPr>
              <m:sty m:val="p"/>
            </m:rPr>
            <w:rPr>
              <w:rFonts w:ascii="Cambria Math" w:hAnsi="Cambria Math"/>
            </w:rPr>
            <m:t>)</m:t>
          </m:r>
          <m:sSubSup>
            <m:sSubSupPr>
              <m:ctrlPr>
                <w:rPr>
                  <w:rFonts w:ascii="Cambria Math" w:hAnsi="Cambria Math"/>
                </w:rPr>
              </m:ctrlPr>
            </m:sSubSupPr>
            <m:e>
              <m:r>
                <m:rPr>
                  <m:sty m:val="bi"/>
                </m:rPr>
                <w:rPr>
                  <w:rFonts w:ascii="Cambria Math" w:hAnsi="Cambria Math"/>
                </w:rPr>
                <m:t>h</m:t>
              </m:r>
            </m:e>
            <m:sub>
              <m:r>
                <w:rPr>
                  <w:rFonts w:ascii="Cambria Math" w:hAnsi="Cambria Math"/>
                </w:rPr>
                <m:t>n</m:t>
              </m:r>
            </m:sub>
            <m:sup>
              <m:r>
                <w:rPr>
                  <w:rFonts w:ascii="Cambria Math" w:hAnsi="Cambria Math"/>
                </w:rPr>
                <m:t>H</m:t>
              </m:r>
            </m:sup>
          </m:sSubSup>
        </m:oMath>
      </m:oMathPara>
    </w:p>
    <w:p w14:paraId="779D1EE6" w14:textId="77777777" w:rsidR="00816C5C" w:rsidRDefault="00000000">
      <w:pPr>
        <w:pStyle w:val="FirstParagraph"/>
      </w:pPr>
      <w:r>
        <w:t xml:space="preserve">Cost per update: </w:t>
      </w:r>
      <m:oMath>
        <m:r>
          <w:rPr>
            <w:rFonts w:ascii="Cambria Math" w:hAnsi="Cambria Math"/>
          </w:rPr>
          <m:t>O</m:t>
        </m:r>
        <m:r>
          <m:rPr>
            <m:sty m:val="p"/>
          </m:rPr>
          <w:rPr>
            <w:rFonts w:ascii="Cambria Math" w:hAnsi="Cambria Math"/>
          </w:rPr>
          <m:t>(</m:t>
        </m:r>
        <m:r>
          <w:rPr>
            <w:rFonts w:ascii="Cambria Math" w:hAnsi="Cambria Math"/>
          </w:rPr>
          <m:t>Mr</m:t>
        </m:r>
        <m:r>
          <m:rPr>
            <m:sty m:val="p"/>
          </m:rPr>
          <w:rPr>
            <w:rFonts w:ascii="Cambria Math" w:hAnsi="Cambria Math"/>
          </w:rPr>
          <m:t>)</m:t>
        </m:r>
      </m:oMath>
      <w:r>
        <w:t>.</w:t>
      </w:r>
    </w:p>
    <w:p w14:paraId="61B75969" w14:textId="77777777" w:rsidR="00816C5C" w:rsidRDefault="00000000">
      <w:pPr>
        <w:pStyle w:val="BodyText"/>
      </w:pPr>
      <w:r>
        <w:lastRenderedPageBreak/>
        <w:t xml:space="preserve">For </w:t>
      </w:r>
      <m:oMath>
        <m:r>
          <w:rPr>
            <w:rFonts w:ascii="Cambria Math" w:hAnsi="Cambria Math"/>
          </w:rPr>
          <m:t>M</m:t>
        </m:r>
        <m:r>
          <m:rPr>
            <m:sty m:val="p"/>
          </m:rPr>
          <w:rPr>
            <w:rFonts w:ascii="Cambria Math" w:hAnsi="Cambria Math"/>
          </w:rPr>
          <m:t>=</m:t>
        </m:r>
        <m:r>
          <w:rPr>
            <w:rFonts w:ascii="Cambria Math" w:hAnsi="Cambria Math"/>
          </w:rPr>
          <m:t>15</m:t>
        </m:r>
      </m:oMath>
      <w:r>
        <w:t xml:space="preserve">, the full EVD costs roughly </w:t>
      </w:r>
      <m:oMath>
        <m:sSup>
          <m:sSupPr>
            <m:ctrlPr>
              <w:rPr>
                <w:rFonts w:ascii="Cambria Math" w:hAnsi="Cambria Math"/>
              </w:rPr>
            </m:ctrlPr>
          </m:sSupPr>
          <m:e>
            <m:r>
              <w:rPr>
                <w:rFonts w:ascii="Cambria Math" w:hAnsi="Cambria Math"/>
              </w:rPr>
              <m:t>15</m:t>
            </m:r>
          </m:e>
          <m:sup>
            <m:r>
              <w:rPr>
                <w:rFonts w:ascii="Cambria Math" w:hAnsi="Cambria Math"/>
              </w:rPr>
              <m:t>3</m:t>
            </m:r>
          </m:sup>
        </m:sSup>
        <m:r>
          <m:rPr>
            <m:sty m:val="p"/>
          </m:rPr>
          <w:rPr>
            <w:rFonts w:ascii="Cambria Math" w:hAnsi="Cambria Math"/>
          </w:rPr>
          <m:t>≈</m:t>
        </m:r>
        <m:r>
          <w:rPr>
            <w:rFonts w:ascii="Cambria Math" w:hAnsi="Cambria Math"/>
          </w:rPr>
          <m:t>3400</m:t>
        </m:r>
      </m:oMath>
      <w:r>
        <w:t xml:space="preserve"> flops — essentially free on modern hardware. Subspace tracking only pays off meaningfully for large </w:t>
      </w:r>
      <m:oMath>
        <m:r>
          <w:rPr>
            <w:rFonts w:ascii="Cambria Math" w:hAnsi="Cambria Math"/>
          </w:rPr>
          <m:t>M</m:t>
        </m:r>
      </m:oMath>
      <w:r>
        <w:t xml:space="preserve"> or very high update rates.</w:t>
      </w:r>
    </w:p>
    <w:p w14:paraId="51EDF4B9" w14:textId="77777777" w:rsidR="00816C5C" w:rsidRDefault="00000000">
      <w:r>
        <w:pict w14:anchorId="3629D038">
          <v:rect id="_x0000_i1033" style="width:0;height:1.5pt" o:hralign="center" o:hrstd="t" o:hr="t"/>
        </w:pict>
      </w:r>
    </w:p>
    <w:p w14:paraId="30D24668" w14:textId="77777777" w:rsidR="00816C5C" w:rsidRDefault="00000000">
      <w:pPr>
        <w:pStyle w:val="Heading2"/>
      </w:pPr>
      <w:bookmarkStart w:id="34" w:name="Xdb1df6a7066980b4c134931f71d36c62c014f21"/>
      <w:bookmarkEnd w:id="33"/>
      <w:r>
        <w:t xml:space="preserve">Q: Do you have to calculate one </w:t>
      </w:r>
      <m:oMath>
        <m:r>
          <w:rPr>
            <w:rFonts w:ascii="Cambria Math" w:hAnsi="Cambria Math"/>
          </w:rPr>
          <m:t>R</m:t>
        </m:r>
      </m:oMath>
      <w:r>
        <w:t xml:space="preserve"> per Doppler bin?</w:t>
      </w:r>
    </w:p>
    <w:p w14:paraId="0DE3DE86" w14:textId="77777777" w:rsidR="00816C5C" w:rsidRDefault="00000000">
      <w:pPr>
        <w:pStyle w:val="Heading2"/>
      </w:pPr>
      <w:bookmarkStart w:id="35" w:name="X772f1d92fcab343030d65ffac174157ee63d2b5"/>
      <w:bookmarkEnd w:id="34"/>
      <w:r>
        <w:t xml:space="preserve">A: One </w:t>
      </w:r>
      <m:oMath>
        <m:r>
          <w:rPr>
            <w:rFonts w:ascii="Cambria Math" w:hAnsi="Cambria Math"/>
          </w:rPr>
          <m:t>R</m:t>
        </m:r>
      </m:oMath>
      <w:r>
        <w:t xml:space="preserve"> Per Doppler Bin Is Not Always Necessary</w:t>
      </w:r>
    </w:p>
    <w:p w14:paraId="79DC6CE1" w14:textId="77777777" w:rsidR="00816C5C" w:rsidRDefault="00000000">
      <w:pPr>
        <w:pStyle w:val="Heading3"/>
      </w:pPr>
      <w:bookmarkStart w:id="36" w:name="the-clutter-subspace-structure"/>
      <w:r>
        <w:t>The Clutter Subspace Structure</w:t>
      </w:r>
    </w:p>
    <w:p w14:paraId="1849E868" w14:textId="77777777" w:rsidR="00816C5C" w:rsidRDefault="00000000">
      <w:pPr>
        <w:pStyle w:val="FirstParagraph"/>
      </w:pPr>
      <w:r>
        <w:t xml:space="preserve">For a </w:t>
      </w:r>
      <w:r>
        <w:rPr>
          <w:b/>
          <w:bCs/>
        </w:rPr>
        <w:t>side-looking or forward-looking radar</w:t>
      </w:r>
      <w:r>
        <w:t xml:space="preserve">, the </w:t>
      </w:r>
      <w:r>
        <w:rPr>
          <w:b/>
          <w:bCs/>
        </w:rPr>
        <w:t>clutter subspace</w:t>
      </w:r>
      <w:r>
        <w:t xml:space="preserve"> </w:t>
      </w:r>
      <m:oMath>
        <m:sSub>
          <m:sSubPr>
            <m:ctrlPr>
              <w:rPr>
                <w:rFonts w:ascii="Cambria Math" w:hAnsi="Cambria Math"/>
              </w:rPr>
            </m:ctrlPr>
          </m:sSubPr>
          <m:e>
            <m:r>
              <m:rPr>
                <m:sty m:val="bi"/>
              </m:rPr>
              <w:rPr>
                <w:rFonts w:ascii="Cambria Math" w:hAnsi="Cambria Math"/>
              </w:rPr>
              <m:t>U</m:t>
            </m:r>
          </m:e>
          <m:sub>
            <m:r>
              <w:rPr>
                <w:rFonts w:ascii="Cambria Math" w:hAnsi="Cambria Math"/>
              </w:rPr>
              <m:t>c</m:t>
            </m:r>
          </m:sub>
        </m:sSub>
      </m:oMath>
      <w:r>
        <w:t xml:space="preserve"> may be largely the same across Doppler bins (same physical scatterers, same spatial directions). Only the </w:t>
      </w:r>
      <w:r>
        <w:rPr>
          <w:b/>
          <w:bCs/>
        </w:rPr>
        <w:t>eigenvalues</w:t>
      </w:r>
      <w:r>
        <w:t xml:space="preserve"> </w:t>
      </w:r>
      <m:oMath>
        <m:sSub>
          <m:sSubPr>
            <m:ctrlPr>
              <w:rPr>
                <w:rFonts w:ascii="Cambria Math" w:hAnsi="Cambria Math"/>
              </w:rPr>
            </m:ctrlPr>
          </m:sSubPr>
          <m:e>
            <m:r>
              <m:rPr>
                <m:sty m:val="b"/>
              </m:rPr>
              <w:rPr>
                <w:rFonts w:ascii="Cambria Math" w:hAnsi="Cambria Math"/>
              </w:rPr>
              <m:t>Λ</m:t>
            </m:r>
          </m:e>
          <m:sub>
            <m:r>
              <w:rPr>
                <w:rFonts w:ascii="Cambria Math" w:hAnsi="Cambria Math"/>
              </w:rPr>
              <m:t>c</m:t>
            </m:r>
          </m:sub>
        </m:sSub>
      </m:oMath>
      <w:r>
        <w:t xml:space="preserve"> change significantly. So a reasonable approximation is:</w:t>
      </w:r>
    </w:p>
    <w:p w14:paraId="66658A36" w14:textId="77777777" w:rsidR="00816C5C" w:rsidRDefault="00000000">
      <w:pPr>
        <w:pStyle w:val="BodyText"/>
      </w:pPr>
      <m:oMathPara>
        <m:oMathParaPr>
          <m:jc m:val="center"/>
        </m:oMathParaPr>
        <m:oMath>
          <m:r>
            <m:rPr>
              <m:sty m:val="bi"/>
            </m:rP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U</m:t>
              </m:r>
            </m:e>
            <m:sub>
              <m:r>
                <w:rPr>
                  <w:rFonts w:ascii="Cambria Math" w:hAnsi="Cambria Math"/>
                </w:rPr>
                <m:t>c</m:t>
              </m:r>
            </m:sub>
          </m:sSub>
          <m:sSub>
            <m:sSubPr>
              <m:ctrlPr>
                <w:rPr>
                  <w:rFonts w:ascii="Cambria Math" w:hAnsi="Cambria Math"/>
                </w:rPr>
              </m:ctrlPr>
            </m:sSubPr>
            <m:e>
              <m:r>
                <m:rPr>
                  <m:sty m:val="b"/>
                </m:rPr>
                <w:rPr>
                  <w:rFonts w:ascii="Cambria Math" w:hAnsi="Cambria Math"/>
                </w:rPr>
                <m:t>Λ</m:t>
              </m:r>
            </m:e>
            <m:sub>
              <m:r>
                <w:rPr>
                  <w:rFonts w:ascii="Cambria Math" w:hAnsi="Cambria Math"/>
                </w:rPr>
                <m:t>c</m:t>
              </m:r>
            </m:sub>
          </m:sSub>
          <m:r>
            <m:rPr>
              <m:sty m:val="p"/>
            </m:rPr>
            <w:rPr>
              <w:rFonts w:ascii="Cambria Math" w:hAnsi="Cambria Math"/>
            </w:rPr>
            <m:t>(</m:t>
          </m:r>
          <m:r>
            <w:rPr>
              <w:rFonts w:ascii="Cambria Math" w:hAnsi="Cambria Math"/>
            </w:rPr>
            <m:t>k</m:t>
          </m:r>
          <m:r>
            <m:rPr>
              <m:sty m:val="p"/>
            </m:rPr>
            <w:rPr>
              <w:rFonts w:ascii="Cambria Math" w:hAnsi="Cambria Math"/>
            </w:rPr>
            <m:t>)</m:t>
          </m:r>
          <m:sSubSup>
            <m:sSubSupPr>
              <m:ctrlPr>
                <w:rPr>
                  <w:rFonts w:ascii="Cambria Math" w:hAnsi="Cambria Math"/>
                </w:rPr>
              </m:ctrlPr>
            </m:sSubSupPr>
            <m:e>
              <m:r>
                <m:rPr>
                  <m:sty m:val="bi"/>
                </m:rPr>
                <w:rPr>
                  <w:rFonts w:ascii="Cambria Math" w:hAnsi="Cambria Math"/>
                </w:rPr>
                <m:t>U</m:t>
              </m:r>
            </m:e>
            <m:sub>
              <m:r>
                <w:rPr>
                  <w:rFonts w:ascii="Cambria Math" w:hAnsi="Cambria Math"/>
                </w:rPr>
                <m:t>c</m:t>
              </m:r>
            </m:sub>
            <m:sup>
              <m:r>
                <w:rPr>
                  <w:rFonts w:ascii="Cambria Math" w:hAnsi="Cambria Math"/>
                </w:rPr>
                <m:t>H</m:t>
              </m:r>
            </m:sup>
          </m:sSubSup>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oMath>
      </m:oMathPara>
    </w:p>
    <w:p w14:paraId="60742ECE" w14:textId="77777777" w:rsidR="00816C5C" w:rsidRDefault="00000000">
      <w:pPr>
        <w:pStyle w:val="Heading3"/>
      </w:pPr>
      <w:bookmarkStart w:id="37" w:name="practical-strategies"/>
      <w:bookmarkEnd w:id="36"/>
      <w:r>
        <w:t>Practical Strategies</w:t>
      </w:r>
    </w:p>
    <w:tbl>
      <w:tblPr>
        <w:tblStyle w:val="Table"/>
        <w:tblW w:w="5000" w:type="pct"/>
        <w:tblLayout w:type="fixed"/>
        <w:tblLook w:val="0020" w:firstRow="1" w:lastRow="0" w:firstColumn="0" w:lastColumn="0" w:noHBand="0" w:noVBand="0"/>
      </w:tblPr>
      <w:tblGrid>
        <w:gridCol w:w="3192"/>
        <w:gridCol w:w="3192"/>
        <w:gridCol w:w="3192"/>
      </w:tblGrid>
      <w:tr w:rsidR="00816C5C" w14:paraId="275F55E7" w14:textId="77777777" w:rsidTr="00816C5C">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3471F8" w14:textId="77777777" w:rsidR="00816C5C" w:rsidRDefault="00000000">
            <w:pPr>
              <w:pStyle w:val="Compact"/>
            </w:pPr>
            <w:r>
              <w:t>Doppler region</w:t>
            </w:r>
          </w:p>
        </w:tc>
        <w:tc>
          <w:tcPr>
            <w:tcW w:w="2640" w:type="dxa"/>
          </w:tcPr>
          <w:p w14:paraId="4B052ED4" w14:textId="77777777" w:rsidR="00816C5C" w:rsidRDefault="00000000">
            <w:pPr>
              <w:pStyle w:val="Compact"/>
            </w:pPr>
            <w:r>
              <w:t xml:space="preserve">What </w:t>
            </w:r>
            <m:oMath>
              <m:r>
                <m:rPr>
                  <m:sty m:val="bi"/>
                </m:rP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looks like</w:t>
            </w:r>
          </w:p>
        </w:tc>
        <w:tc>
          <w:tcPr>
            <w:tcW w:w="2640" w:type="dxa"/>
          </w:tcPr>
          <w:p w14:paraId="20E25EE6" w14:textId="77777777" w:rsidR="00816C5C" w:rsidRDefault="00000000">
            <w:pPr>
              <w:pStyle w:val="Compact"/>
            </w:pPr>
            <w:r>
              <w:t>Recommended approach</w:t>
            </w:r>
          </w:p>
        </w:tc>
      </w:tr>
      <w:tr w:rsidR="00816C5C" w14:paraId="32965D37" w14:textId="77777777">
        <w:tc>
          <w:tcPr>
            <w:tcW w:w="2640" w:type="dxa"/>
          </w:tcPr>
          <w:p w14:paraId="0F6F492D" w14:textId="77777777" w:rsidR="00816C5C" w:rsidRDefault="00000000">
            <w:pPr>
              <w:pStyle w:val="Compact"/>
            </w:pPr>
            <w:r>
              <w:t>Near zero Doppler</w:t>
            </w:r>
          </w:p>
        </w:tc>
        <w:tc>
          <w:tcPr>
            <w:tcW w:w="2640" w:type="dxa"/>
          </w:tcPr>
          <w:p w14:paraId="3B56F70C" w14:textId="77777777" w:rsidR="00816C5C" w:rsidRDefault="00000000">
            <w:pPr>
              <w:pStyle w:val="Compact"/>
            </w:pPr>
            <w:r>
              <w:t>High clutter power, full-rank interference</w:t>
            </w:r>
          </w:p>
        </w:tc>
        <w:tc>
          <w:tcPr>
            <w:tcW w:w="2640" w:type="dxa"/>
          </w:tcPr>
          <w:p w14:paraId="12506DF0" w14:textId="77777777" w:rsidR="00816C5C" w:rsidRDefault="00000000">
            <w:pPr>
              <w:pStyle w:val="Compact"/>
            </w:pPr>
            <w:r>
              <w:t>Per-bin or clutter-region covariance</w:t>
            </w:r>
          </w:p>
        </w:tc>
      </w:tr>
      <w:tr w:rsidR="00816C5C" w14:paraId="70B9D350" w14:textId="77777777">
        <w:tc>
          <w:tcPr>
            <w:tcW w:w="2640" w:type="dxa"/>
          </w:tcPr>
          <w:p w14:paraId="4D82D654" w14:textId="77777777" w:rsidR="00816C5C" w:rsidRDefault="00000000">
            <w:pPr>
              <w:pStyle w:val="Compact"/>
            </w:pPr>
            <w:r>
              <w:t>Moderate Doppler</w:t>
            </w:r>
          </w:p>
        </w:tc>
        <w:tc>
          <w:tcPr>
            <w:tcW w:w="2640" w:type="dxa"/>
          </w:tcPr>
          <w:p w14:paraId="2F653C11" w14:textId="77777777" w:rsidR="00816C5C" w:rsidRDefault="00000000">
            <w:pPr>
              <w:pStyle w:val="Compact"/>
            </w:pPr>
            <w:r>
              <w:t>Clutter falling off</w:t>
            </w:r>
          </w:p>
        </w:tc>
        <w:tc>
          <w:tcPr>
            <w:tcW w:w="2640" w:type="dxa"/>
          </w:tcPr>
          <w:p w14:paraId="59BE3310" w14:textId="77777777" w:rsidR="00816C5C" w:rsidRDefault="00000000">
            <w:pPr>
              <w:pStyle w:val="Compact"/>
            </w:pPr>
            <w:r>
              <w:t xml:space="preserve">Shared </w:t>
            </w:r>
            <m:oMath>
              <m:sSub>
                <m:sSubPr>
                  <m:ctrlPr>
                    <w:rPr>
                      <w:rFonts w:ascii="Cambria Math" w:hAnsi="Cambria Math"/>
                    </w:rPr>
                  </m:ctrlPr>
                </m:sSubPr>
                <m:e>
                  <m:r>
                    <m:rPr>
                      <m:sty m:val="bi"/>
                    </m:rPr>
                    <w:rPr>
                      <w:rFonts w:ascii="Cambria Math" w:hAnsi="Cambria Math"/>
                    </w:rPr>
                    <m:t>U</m:t>
                  </m:r>
                </m:e>
                <m:sub>
                  <m:r>
                    <w:rPr>
                      <w:rFonts w:ascii="Cambria Math" w:hAnsi="Cambria Math"/>
                    </w:rPr>
                    <m:t>c</m:t>
                  </m:r>
                </m:sub>
              </m:sSub>
            </m:oMath>
            <w:r>
              <w:t>, scaled eigenvalues</w:t>
            </w:r>
          </w:p>
        </w:tc>
      </w:tr>
      <w:tr w:rsidR="00816C5C" w14:paraId="05C1454B" w14:textId="77777777">
        <w:tc>
          <w:tcPr>
            <w:tcW w:w="2640" w:type="dxa"/>
          </w:tcPr>
          <w:p w14:paraId="23EC907C" w14:textId="77777777" w:rsidR="00816C5C" w:rsidRDefault="00000000">
            <w:pPr>
              <w:pStyle w:val="Compact"/>
            </w:pPr>
            <w:r>
              <w:t>High Doppler (target region)</w:t>
            </w:r>
          </w:p>
        </w:tc>
        <w:tc>
          <w:tcPr>
            <w:tcW w:w="2640" w:type="dxa"/>
          </w:tcPr>
          <w:p w14:paraId="456FB898" w14:textId="77777777" w:rsidR="00816C5C" w:rsidRDefault="00000000">
            <w:pPr>
              <w:pStyle w:val="Compact"/>
            </w:pPr>
            <w:r>
              <w:t>Clutter negligible, noise dominated</w:t>
            </w:r>
          </w:p>
        </w:tc>
        <w:tc>
          <w:tcPr>
            <w:tcW w:w="2640" w:type="dxa"/>
          </w:tcPr>
          <w:p w14:paraId="6A0966FF" w14:textId="77777777" w:rsidR="00816C5C" w:rsidRDefault="00000000">
            <w:pPr>
              <w:pStyle w:val="Compact"/>
            </w:pPr>
            <m:oMath>
              <m:acc>
                <m:accPr>
                  <m:ctrlPr>
                    <w:rPr>
                      <w:rFonts w:ascii="Cambria Math" w:hAnsi="Cambria Math"/>
                    </w:rPr>
                  </m:ctrlPr>
                </m:accPr>
                <m:e>
                  <m:r>
                    <m:rPr>
                      <m:sty m:val="bi"/>
                    </m:rPr>
                    <w:rPr>
                      <w:rFonts w:ascii="Cambria Math" w:hAnsi="Cambria Math"/>
                    </w:rPr>
                    <m:t>R</m:t>
                  </m:r>
                </m:e>
              </m:acc>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oMath>
            <w:r>
              <w:t xml:space="preserve"> — no adaptive filtering needed</w:t>
            </w:r>
          </w:p>
        </w:tc>
      </w:tr>
    </w:tbl>
    <w:p w14:paraId="628BFD00" w14:textId="77777777" w:rsidR="00816C5C" w:rsidRDefault="00000000">
      <w:pPr>
        <w:pStyle w:val="BodyText"/>
      </w:pPr>
      <w:r>
        <w:rPr>
          <w:b/>
          <w:bCs/>
        </w:rPr>
        <w:t>Strategy 2</w:t>
      </w:r>
      <w:r>
        <w:t xml:space="preserve"> — a single covariance estimated from the clutter Doppler region — gives 90% of the benefit at a fraction of the cost.</w:t>
      </w:r>
    </w:p>
    <w:p w14:paraId="2F75D007" w14:textId="77777777" w:rsidR="00816C5C" w:rsidRDefault="00000000">
      <w:r>
        <w:pict w14:anchorId="7D25B2FB">
          <v:rect id="_x0000_i1034" style="width:0;height:1.5pt" o:hralign="center" o:hrstd="t" o:hr="t"/>
        </w:pict>
      </w:r>
    </w:p>
    <w:p w14:paraId="67D45003" w14:textId="77777777" w:rsidR="001D76BF" w:rsidRDefault="00000000">
      <w:pPr>
        <w:pStyle w:val="Heading2"/>
      </w:pPr>
      <w:bookmarkStart w:id="38" w:name="Xb07ee8d270ccbfdf4e9db75b01eed8ca04a89da"/>
      <w:bookmarkEnd w:id="35"/>
      <w:bookmarkEnd w:id="37"/>
      <w:r>
        <w:t xml:space="preserve">Q: </w:t>
      </w:r>
    </w:p>
    <w:p w14:paraId="55BA6D04" w14:textId="19AEF406" w:rsidR="00816C5C" w:rsidRDefault="00000000" w:rsidP="001D76BF">
      <w:pPr>
        <w:pStyle w:val="BodyText"/>
      </w:pPr>
      <w:r>
        <w:t xml:space="preserve">Given the limitations of SLC in my problem, I </w:t>
      </w:r>
      <w:proofErr w:type="gramStart"/>
      <w:r>
        <w:t>actually want</w:t>
      </w:r>
      <w:proofErr w:type="gramEnd"/>
      <w:r>
        <w:t xml:space="preserve"> to investigate the adaptive processing approach. Could you extend the SLC model to include direction-dependent </w:t>
      </w:r>
      <w:proofErr w:type="gramStart"/>
      <w:r>
        <w:t>clutter</w:t>
      </w:r>
      <w:proofErr w:type="gramEnd"/>
      <w:r>
        <w:t>?</w:t>
      </w:r>
    </w:p>
    <w:p w14:paraId="6BF50F70" w14:textId="77777777" w:rsidR="00816C5C" w:rsidRDefault="00000000">
      <w:pPr>
        <w:pStyle w:val="Heading2"/>
      </w:pPr>
      <w:bookmarkStart w:id="39" w:name="a-complete-simulation-model"/>
      <w:bookmarkEnd w:id="38"/>
      <w:r>
        <w:t>A: Complete Simulation Model</w:t>
      </w:r>
    </w:p>
    <w:p w14:paraId="335E257D" w14:textId="77777777" w:rsidR="00816C5C" w:rsidRDefault="00000000">
      <w:pPr>
        <w:pStyle w:val="Heading3"/>
      </w:pPr>
      <w:bookmarkStart w:id="40" w:name="geometry-and-notation"/>
      <w:r>
        <w:t>1. Geometry and Notation</w:t>
      </w:r>
    </w:p>
    <w:p w14:paraId="3DD0F22B" w14:textId="77777777" w:rsidR="00816C5C" w:rsidRDefault="00000000">
      <w:pPr>
        <w:pStyle w:val="FirstParagraph"/>
      </w:pPr>
      <m:oMath>
        <m:r>
          <w:rPr>
            <w:rFonts w:ascii="Cambria Math" w:hAnsi="Cambria Math"/>
          </w:rPr>
          <m:t>M</m:t>
        </m:r>
        <m:r>
          <m:rPr>
            <m:sty m:val="p"/>
          </m:rPr>
          <w:rPr>
            <w:rFonts w:ascii="Cambria Math" w:hAnsi="Cambria Math"/>
          </w:rPr>
          <m:t>=</m:t>
        </m:r>
        <m:r>
          <w:rPr>
            <w:rFonts w:ascii="Cambria Math" w:hAnsi="Cambria Math"/>
          </w:rPr>
          <m:t>5</m:t>
        </m:r>
      </m:oMath>
      <w:r>
        <w:t xml:space="preserve"> channels, carrier wavelength </w:t>
      </w:r>
      <m:oMath>
        <m:r>
          <w:rPr>
            <w:rFonts w:ascii="Cambria Math" w:hAnsi="Cambria Math"/>
          </w:rPr>
          <m:t>λ</m:t>
        </m:r>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m:t>
            </m:r>
          </m:sub>
        </m:sSub>
      </m:oMath>
      <w:r>
        <w:t xml:space="preserve">, antenna frame with </w:t>
      </w:r>
      <m:oMath>
        <m:r>
          <w:rPr>
            <w:rFonts w:ascii="Cambria Math" w:hAnsi="Cambria Math"/>
          </w:rPr>
          <m:t>x</m:t>
        </m:r>
      </m:oMath>
      <w:r>
        <w:t xml:space="preserve"> boresight, </w:t>
      </w:r>
      <m:oMath>
        <m:r>
          <w:rPr>
            <w:rFonts w:ascii="Cambria Math" w:hAnsi="Cambria Math"/>
          </w:rPr>
          <m:t>y</m:t>
        </m:r>
      </m:oMath>
      <w:r>
        <w:t xml:space="preserve"> lateral (right), </w:t>
      </w:r>
      <m:oMath>
        <m:r>
          <w:rPr>
            <w:rFonts w:ascii="Cambria Math" w:hAnsi="Cambria Math"/>
          </w:rPr>
          <m:t>z</m:t>
        </m:r>
      </m:oMath>
      <w:r>
        <w:t xml:space="preserve"> vertical (up).</w:t>
      </w:r>
    </w:p>
    <w:p w14:paraId="13E73996" w14:textId="77777777" w:rsidR="00816C5C" w:rsidRDefault="00000000">
      <w:pPr>
        <w:pStyle w:val="Heading3"/>
      </w:pPr>
      <w:bookmarkStart w:id="41" w:name="subarray-phase-centres-and-aperture"/>
      <w:bookmarkEnd w:id="40"/>
      <w:r>
        <w:t>2. Subarray Phase Centres and Aperture</w:t>
      </w:r>
    </w:p>
    <w:p w14:paraId="2898DA6E" w14:textId="77777777" w:rsidR="00816C5C" w:rsidRDefault="00000000">
      <w:pPr>
        <w:pStyle w:val="FirstParagraph"/>
      </w:pPr>
      <m:oMathPara>
        <m:oMathParaPr>
          <m:jc m:val="center"/>
        </m:oMathParaPr>
        <m:oMath>
          <m:sSub>
            <m:sSubPr>
              <m:ctrlPr>
                <w:rPr>
                  <w:rFonts w:ascii="Cambria Math" w:hAnsi="Cambria Math"/>
                </w:rPr>
              </m:ctrlPr>
            </m:sSubPr>
            <m:e>
              <m:r>
                <m:rPr>
                  <m:sty m:val="bi"/>
                </m:rPr>
                <w:rPr>
                  <w:rFonts w:ascii="Cambria Math" w:hAnsi="Cambria Math"/>
                </w:rPr>
                <m:t>p</m:t>
              </m: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sub>
            <m:sup>
              <m:r>
                <w:rPr>
                  <w:rFonts w:ascii="Cambria Math" w:hAnsi="Cambria Math"/>
                </w:rPr>
                <m:t>​</m:t>
              </m:r>
            </m:sup>
            <m:e>
              <m:sSub>
                <m:sSubPr>
                  <m:ctrlPr>
                    <w:rPr>
                      <w:rFonts w:ascii="Cambria Math" w:hAnsi="Cambria Math"/>
                    </w:rPr>
                  </m:ctrlPr>
                </m:sSubPr>
                <m:e>
                  <m:r>
                    <m:rPr>
                      <m:sty m:val="bi"/>
                    </m:rPr>
                    <w:rPr>
                      <w:rFonts w:ascii="Cambria Math" w:hAnsi="Cambria Math"/>
                    </w:rPr>
                    <m:t>p</m:t>
                  </m:r>
                </m:e>
                <m:sub>
                  <m:r>
                    <w:rPr>
                      <w:rFonts w:ascii="Cambria Math" w:hAnsi="Cambria Math"/>
                    </w:rPr>
                    <m:t>k</m:t>
                  </m:r>
                </m:sub>
              </m:sSub>
            </m:e>
          </m:nary>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m:oMathPara>
    </w:p>
    <w:p w14:paraId="0B006483" w14:textId="77777777" w:rsidR="00816C5C" w:rsidRDefault="00000000">
      <w:pPr>
        <w:pStyle w:val="FirstParagraph"/>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r>
            <w:rPr>
              <w:rFonts w:ascii="Cambria Math" w:hAnsi="Cambria Math"/>
            </w:rPr>
            <m:t>2</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p</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p</m:t>
                  </m:r>
                </m:e>
                <m:sub>
                  <m:r>
                    <w:rPr>
                      <w:rFonts w:ascii="Cambria Math" w:hAnsi="Cambria Math"/>
                    </w:rPr>
                    <m:t>m</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oMath>
      </m:oMathPara>
    </w:p>
    <w:p w14:paraId="291CB20F" w14:textId="77777777" w:rsidR="00816C5C" w:rsidRDefault="00000000">
      <w:pPr>
        <w:pStyle w:val="Heading3"/>
      </w:pPr>
      <w:bookmarkStart w:id="42" w:name="direction-vectors"/>
      <w:bookmarkEnd w:id="41"/>
      <w:r>
        <w:t>3. Direction Vectors</w:t>
      </w:r>
    </w:p>
    <w:p w14:paraId="4CE7B354" w14:textId="77777777" w:rsidR="00816C5C" w:rsidRDefault="00000000">
      <w:pPr>
        <w:pStyle w:val="FirstParagraph"/>
      </w:pPr>
      <m:oMathPara>
        <m:oMathParaPr>
          <m:jc m:val="center"/>
        </m:oMathParaPr>
        <m:oMath>
          <m:acc>
            <m:accPr>
              <m:ctrlPr>
                <w:rPr>
                  <w:rFonts w:ascii="Cambria Math" w:hAnsi="Cambria Math"/>
                </w:rPr>
              </m:ctrlPr>
            </m:accPr>
            <m:e>
              <m:r>
                <m:rPr>
                  <m:sty m:val="bi"/>
                </m:rPr>
                <w:rPr>
                  <w:rFonts w:ascii="Cambria Math" w:hAnsi="Cambria Math"/>
                </w:rPr>
                <m:t>u</m:t>
              </m:r>
            </m:e>
          </m:acc>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θ</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p"/>
                      </m:rPr>
                      <w:rPr>
                        <w:rFonts w:ascii="Cambria Math" w:hAnsi="Cambria Math"/>
                      </w:rPr>
                      <m:t>cos</m:t>
                    </m:r>
                    <m:r>
                      <w:rPr>
                        <w:rFonts w:ascii="Cambria Math" w:hAnsi="Cambria Math"/>
                      </w:rPr>
                      <m:t>θ</m:t>
                    </m:r>
                    <m:r>
                      <m:rPr>
                        <m:sty m:val="p"/>
                      </m:rPr>
                      <w:rPr>
                        <w:rFonts w:ascii="Cambria Math" w:hAnsi="Cambria Math"/>
                      </w:rPr>
                      <m:t>cos</m:t>
                    </m:r>
                    <m:r>
                      <w:rPr>
                        <w:rFonts w:ascii="Cambria Math" w:hAnsi="Cambria Math"/>
                      </w:rPr>
                      <m:t>ϕ</m:t>
                    </m:r>
                  </m:e>
                </m:mr>
                <m:mr>
                  <m:e>
                    <m:r>
                      <m:rPr>
                        <m:sty m:val="p"/>
                      </m:rPr>
                      <w:rPr>
                        <w:rFonts w:ascii="Cambria Math" w:hAnsi="Cambria Math"/>
                      </w:rPr>
                      <m:t>cos</m:t>
                    </m:r>
                    <m:r>
                      <w:rPr>
                        <w:rFonts w:ascii="Cambria Math" w:hAnsi="Cambria Math"/>
                      </w:rPr>
                      <m:t>θ</m:t>
                    </m:r>
                    <m:r>
                      <m:rPr>
                        <m:sty m:val="p"/>
                      </m:rPr>
                      <w:rPr>
                        <w:rFonts w:ascii="Cambria Math" w:hAnsi="Cambria Math"/>
                      </w:rPr>
                      <m:t>sin</m:t>
                    </m:r>
                    <m:r>
                      <w:rPr>
                        <w:rFonts w:ascii="Cambria Math" w:hAnsi="Cambria Math"/>
                      </w:rPr>
                      <m:t>ϕ</m:t>
                    </m:r>
                  </m:e>
                </m:mr>
                <m:mr>
                  <m:e>
                    <m:r>
                      <m:rPr>
                        <m:sty m:val="p"/>
                      </m:rPr>
                      <w:rPr>
                        <w:rFonts w:ascii="Cambria Math" w:hAnsi="Cambria Math"/>
                      </w:rPr>
                      <m:t>sin</m:t>
                    </m:r>
                    <m:r>
                      <w:rPr>
                        <w:rFonts w:ascii="Cambria Math" w:hAnsi="Cambria Math"/>
                      </w:rPr>
                      <m:t>θ</m:t>
                    </m:r>
                  </m:e>
                </m:mr>
              </m:m>
            </m:e>
          </m:d>
        </m:oMath>
      </m:oMathPara>
    </w:p>
    <w:p w14:paraId="6FD77B19" w14:textId="77777777" w:rsidR="00816C5C" w:rsidRDefault="00000000">
      <w:pPr>
        <w:pStyle w:val="Heading3"/>
      </w:pPr>
      <w:bookmarkStart w:id="43" w:name="steering-vector"/>
      <w:bookmarkEnd w:id="42"/>
      <w:r>
        <w:t>4. Steering Vector</w:t>
      </w:r>
    </w:p>
    <w:p w14:paraId="389A6944" w14:textId="77777777" w:rsidR="00816C5C" w:rsidRDefault="00000000">
      <w:pPr>
        <w:pStyle w:val="FirstParagraph"/>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m</m:t>
              </m:r>
            </m:sub>
          </m:sSub>
          <m:r>
            <m:rPr>
              <m:sty m:val="p"/>
            </m:rPr>
            <w:rPr>
              <w:rFonts w:ascii="Cambria Math" w:hAnsi="Cambria Math"/>
            </w:rPr>
            <m:t>(</m:t>
          </m:r>
          <m:acc>
            <m:accPr>
              <m:ctrlPr>
                <w:rPr>
                  <w:rFonts w:ascii="Cambria Math" w:hAnsi="Cambria Math"/>
                </w:rPr>
              </m:ctrlPr>
            </m:accPr>
            <m:e>
              <m:r>
                <m:rPr>
                  <m:sty m:val="bi"/>
                </m:rPr>
                <w:rPr>
                  <w:rFonts w:ascii="Cambria Math" w:hAnsi="Cambria Math"/>
                </w:rPr>
                <m:t>u</m:t>
              </m:r>
            </m:e>
          </m:acc>
          <m:r>
            <m:rPr>
              <m:sty m:val="p"/>
            </m:rPr>
            <w:rPr>
              <w:rFonts w:ascii="Cambria Math" w:hAnsi="Cambria Math"/>
            </w:rPr>
            <m:t>)=</m:t>
          </m:r>
          <m:f>
            <m:fPr>
              <m:ctrlPr>
                <w:rPr>
                  <w:rFonts w:ascii="Cambria Math" w:hAnsi="Cambria Math"/>
                </w:rPr>
              </m:ctrlPr>
            </m:fPr>
            <m:num>
              <m:r>
                <w:rPr>
                  <w:rFonts w:ascii="Cambria Math" w:hAnsi="Cambria Math"/>
                </w:rPr>
                <m:t>2π</m:t>
              </m:r>
            </m:num>
            <m:den>
              <m:r>
                <w:rPr>
                  <w:rFonts w:ascii="Cambria Math" w:hAnsi="Cambria Math"/>
                </w:rPr>
                <m:t>λ</m:t>
              </m:r>
            </m:den>
          </m:f>
          <m:r>
            <w:rPr>
              <w:rFonts w:ascii="Cambria Math" w:hAnsi="Cambria Math"/>
            </w:rPr>
            <m:t> </m:t>
          </m:r>
          <m:sSup>
            <m:sSupPr>
              <m:ctrlPr>
                <w:rPr>
                  <w:rFonts w:ascii="Cambria Math" w:hAnsi="Cambria Math"/>
                </w:rPr>
              </m:ctrlPr>
            </m:sSupPr>
            <m:e>
              <m:acc>
                <m:accPr>
                  <m:ctrlPr>
                    <w:rPr>
                      <w:rFonts w:ascii="Cambria Math" w:hAnsi="Cambria Math"/>
                    </w:rPr>
                  </m:ctrlPr>
                </m:accPr>
                <m:e>
                  <m:r>
                    <m:rPr>
                      <m:sty m:val="bi"/>
                    </m:rPr>
                    <w:rPr>
                      <w:rFonts w:ascii="Cambria Math" w:hAnsi="Cambria Math"/>
                    </w:rPr>
                    <m:t>u</m:t>
                  </m:r>
                </m:e>
              </m:acc>
            </m:e>
            <m:sup>
              <m:r>
                <w:rPr>
                  <w:rFonts w:ascii="Cambria Math" w:hAnsi="Cambria Math"/>
                </w:rPr>
                <m:t>T</m:t>
              </m:r>
            </m:sup>
          </m:sSup>
          <m:sSub>
            <m:sSubPr>
              <m:ctrlPr>
                <w:rPr>
                  <w:rFonts w:ascii="Cambria Math" w:hAnsi="Cambria Math"/>
                </w:rPr>
              </m:ctrlPr>
            </m:sSubPr>
            <m:e>
              <m:r>
                <m:rPr>
                  <m:sty m:val="bi"/>
                </m:rPr>
                <w:rPr>
                  <w:rFonts w:ascii="Cambria Math" w:hAnsi="Cambria Math"/>
                </w:rPr>
                <m:t>p</m:t>
              </m:r>
            </m:e>
            <m:sub>
              <m:r>
                <w:rPr>
                  <w:rFonts w:ascii="Cambria Math" w:hAnsi="Cambria Math"/>
                </w:rPr>
                <m:t>m</m:t>
              </m:r>
            </m:sub>
          </m:sSub>
          <m:r>
            <m:rPr>
              <m:sty m:val="p"/>
            </m:rPr>
            <w:rPr>
              <w:rFonts w:ascii="Cambria Math" w:hAnsi="Cambria Math"/>
            </w:rPr>
            <m:t>,</m:t>
          </m:r>
          <m:r>
            <w:rPr>
              <w:rFonts w:ascii="Cambria Math" w:hAnsi="Cambria Math"/>
            </w:rPr>
            <m:t>  </m:t>
          </m:r>
          <m:r>
            <m:rPr>
              <m:sty m:val="bi"/>
            </m:rPr>
            <w:rPr>
              <w:rFonts w:ascii="Cambria Math" w:hAnsi="Cambria Math"/>
            </w:rPr>
            <m:t>s</m:t>
          </m:r>
          <m:r>
            <m:rPr>
              <m:sty m:val="p"/>
            </m:rPr>
            <w:rPr>
              <w:rFonts w:ascii="Cambria Math" w:hAnsi="Cambria Math"/>
            </w:rPr>
            <m:t>(</m:t>
          </m:r>
          <m:acc>
            <m:accPr>
              <m:ctrlPr>
                <w:rPr>
                  <w:rFonts w:ascii="Cambria Math" w:hAnsi="Cambria Math"/>
                </w:rPr>
              </m:ctrlPr>
            </m:accPr>
            <m:e>
              <m:r>
                <m:rPr>
                  <m:sty m:val="bi"/>
                </m:rPr>
                <w:rPr>
                  <w:rFonts w:ascii="Cambria Math" w:hAnsi="Cambria Math"/>
                </w:rPr>
                <m:t>u</m:t>
              </m:r>
            </m:e>
          </m:acc>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ϕ</m:t>
                            </m:r>
                          </m:e>
                          <m:sub>
                            <m:r>
                              <w:rPr>
                                <w:rFonts w:ascii="Cambria Math" w:hAnsi="Cambria Math"/>
                              </w:rPr>
                              <m:t>1</m:t>
                            </m:r>
                          </m:sub>
                        </m:sSub>
                        <m:r>
                          <m:rPr>
                            <m:sty m:val="p"/>
                          </m:rPr>
                          <w:rPr>
                            <w:rFonts w:ascii="Cambria Math" w:hAnsi="Cambria Math"/>
                          </w:rPr>
                          <m:t>(</m:t>
                        </m:r>
                        <m:acc>
                          <m:accPr>
                            <m:ctrlPr>
                              <w:rPr>
                                <w:rFonts w:ascii="Cambria Math" w:hAnsi="Cambria Math"/>
                              </w:rPr>
                            </m:ctrlPr>
                          </m:accPr>
                          <m:e>
                            <m:r>
                              <m:rPr>
                                <m:sty m:val="bi"/>
                              </m:rPr>
                              <w:rPr>
                                <w:rFonts w:ascii="Cambria Math" w:hAnsi="Cambria Math"/>
                              </w:rPr>
                              <m:t>u</m:t>
                            </m:r>
                          </m:e>
                        </m:acc>
                        <m:r>
                          <m:rPr>
                            <m:sty m:val="p"/>
                          </m:rPr>
                          <w:rPr>
                            <w:rFonts w:ascii="Cambria Math" w:hAnsi="Cambria Math"/>
                          </w:rPr>
                          <m:t>)</m:t>
                        </m:r>
                      </m:sup>
                    </m:sSup>
                  </m:e>
                </m:mr>
                <m:mr>
                  <m:e>
                    <m:r>
                      <m:rPr>
                        <m:sty m:val="p"/>
                      </m:rPr>
                      <w:rPr>
                        <w:rFonts w:ascii="Cambria Math" w:hAnsi="Cambria Math"/>
                      </w:rPr>
                      <m:t>⋮</m:t>
                    </m:r>
                  </m:e>
                </m:mr>
                <m:mr>
                  <m:e>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ϕ</m:t>
                            </m:r>
                          </m:e>
                          <m:sub>
                            <m:r>
                              <w:rPr>
                                <w:rFonts w:ascii="Cambria Math" w:hAnsi="Cambria Math"/>
                              </w:rPr>
                              <m:t>M</m:t>
                            </m:r>
                          </m:sub>
                        </m:sSub>
                        <m:r>
                          <m:rPr>
                            <m:sty m:val="p"/>
                          </m:rPr>
                          <w:rPr>
                            <w:rFonts w:ascii="Cambria Math" w:hAnsi="Cambria Math"/>
                          </w:rPr>
                          <m:t>(</m:t>
                        </m:r>
                        <m:acc>
                          <m:accPr>
                            <m:ctrlPr>
                              <w:rPr>
                                <w:rFonts w:ascii="Cambria Math" w:hAnsi="Cambria Math"/>
                              </w:rPr>
                            </m:ctrlPr>
                          </m:accPr>
                          <m:e>
                            <m:r>
                              <m:rPr>
                                <m:sty m:val="bi"/>
                              </m:rPr>
                              <w:rPr>
                                <w:rFonts w:ascii="Cambria Math" w:hAnsi="Cambria Math"/>
                              </w:rPr>
                              <m:t>u</m:t>
                            </m:r>
                          </m:e>
                        </m:acc>
                        <m:r>
                          <m:rPr>
                            <m:sty m:val="p"/>
                          </m:rPr>
                          <w:rPr>
                            <w:rFonts w:ascii="Cambria Math" w:hAnsi="Cambria Math"/>
                          </w:rPr>
                          <m:t>)</m:t>
                        </m:r>
                      </m:sup>
                    </m:sSup>
                  </m:e>
                </m:mr>
              </m:m>
            </m:e>
          </m:d>
        </m:oMath>
      </m:oMathPara>
    </w:p>
    <w:p w14:paraId="16C520DC" w14:textId="77777777" w:rsidR="00816C5C" w:rsidRDefault="00000000">
      <w:pPr>
        <w:pStyle w:val="Heading3"/>
      </w:pPr>
      <w:bookmarkStart w:id="44" w:name="gaussian-beam-pattern"/>
      <w:bookmarkEnd w:id="43"/>
      <w:r>
        <w:t>5. Gaussian Beam Pattern</w:t>
      </w:r>
    </w:p>
    <w:p w14:paraId="238A5285" w14:textId="77777777" w:rsidR="00816C5C" w:rsidRDefault="00000000">
      <w:pPr>
        <w:pStyle w:val="FirstParagrap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λ</m:t>
                        </m:r>
                      </m:num>
                      <m:den>
                        <m:r>
                          <w:rPr>
                            <w:rFonts w:ascii="Cambria Math" w:hAnsi="Cambria Math"/>
                          </w:rPr>
                          <m:t>π</m:t>
                        </m:r>
                        <m:sSub>
                          <m:sSubPr>
                            <m:ctrlPr>
                              <w:rPr>
                                <w:rFonts w:ascii="Cambria Math" w:hAnsi="Cambria Math"/>
                              </w:rPr>
                            </m:ctrlPr>
                          </m:sSubPr>
                          <m:e>
                            <m:r>
                              <w:rPr>
                                <w:rFonts w:ascii="Cambria Math" w:hAnsi="Cambria Math"/>
                              </w:rPr>
                              <m:t>D</m:t>
                            </m:r>
                          </m:e>
                          <m:sub>
                            <m:r>
                              <w:rPr>
                                <w:rFonts w:ascii="Cambria Math" w:hAnsi="Cambria Math"/>
                              </w:rPr>
                              <m:t>m</m:t>
                            </m:r>
                          </m:sub>
                        </m:sSub>
                      </m:den>
                    </m:f>
                  </m:e>
                  <m:e>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&gt;</m:t>
                    </m:r>
                    <m:r>
                      <w:rPr>
                        <w:rFonts w:ascii="Cambria Math" w:hAnsi="Cambria Math"/>
                      </w:rPr>
                      <m:t>0</m:t>
                    </m:r>
                  </m:e>
                </m:mr>
                <m:mr>
                  <m:e>
                    <m:r>
                      <m:rPr>
                        <m:sty m:val="p"/>
                      </m:rPr>
                      <w:rPr>
                        <w:rFonts w:ascii="Cambria Math" w:hAnsi="Cambria Math"/>
                      </w:rPr>
                      <m:t>∞</m:t>
                    </m:r>
                  </m:e>
                  <m:e>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r>
                      <w:rPr>
                        <w:rFonts w:ascii="Cambria Math" w:hAnsi="Cambria Math"/>
                      </w:rPr>
                      <m:t>0</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m</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δ</m:t>
                            </m:r>
                            <m:sSubSup>
                              <m:sSubSupPr>
                                <m:ctrlPr>
                                  <w:rPr>
                                    <w:rFonts w:ascii="Cambria Math" w:hAnsi="Cambria Math"/>
                                  </w:rPr>
                                </m:ctrlPr>
                              </m:sSubSupPr>
                              <m:e>
                                <m:r>
                                  <w:rPr>
                                    <w:rFonts w:ascii="Cambria Math" w:hAnsi="Cambria Math"/>
                                  </w:rPr>
                                  <m:t>θ</m:t>
                                </m:r>
                              </m:e>
                              <m:sub>
                                <m:r>
                                  <w:rPr>
                                    <w:rFonts w:ascii="Cambria Math" w:hAnsi="Cambria Math"/>
                                  </w:rPr>
                                  <m:t>i</m:t>
                                </m:r>
                              </m:sub>
                              <m:sup>
                                <m:r>
                                  <w:rPr>
                                    <w:rFonts w:ascii="Cambria Math" w:hAnsi="Cambria Math"/>
                                  </w:rPr>
                                  <m:t>2</m:t>
                                </m:r>
                              </m:sup>
                            </m:sSubSup>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m</m:t>
                                </m:r>
                              </m:sub>
                              <m:sup>
                                <m:r>
                                  <w:rPr>
                                    <w:rFonts w:ascii="Cambria Math" w:hAnsi="Cambria Math"/>
                                  </w:rPr>
                                  <m:t>2</m:t>
                                </m:r>
                              </m:sup>
                            </m:sSubSup>
                          </m:den>
                        </m:f>
                      </m:e>
                    </m:d>
                  </m:e>
                  <m:e>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&gt;</m:t>
                    </m:r>
                    <m:r>
                      <w:rPr>
                        <w:rFonts w:ascii="Cambria Math" w:hAnsi="Cambria Math"/>
                      </w:rPr>
                      <m:t>0</m:t>
                    </m:r>
                  </m:e>
                </m:mr>
                <m:mr>
                  <m:e>
                    <m:r>
                      <w:rPr>
                        <w:rFonts w:ascii="Cambria Math" w:hAnsi="Cambria Math"/>
                      </w:rPr>
                      <m:t>1</m:t>
                    </m:r>
                  </m:e>
                  <m:e>
                    <m:sSub>
                      <m:sSubPr>
                        <m:ctrlPr>
                          <w:rPr>
                            <w:rFonts w:ascii="Cambria Math" w:hAnsi="Cambria Math"/>
                          </w:rPr>
                        </m:ctrlPr>
                      </m:sSubPr>
                      <m:e>
                        <m:r>
                          <w:rPr>
                            <w:rFonts w:ascii="Cambria Math" w:hAnsi="Cambria Math"/>
                          </w:rPr>
                          <m:t>D</m:t>
                        </m:r>
                      </m:e>
                      <m:sub>
                        <m:r>
                          <w:rPr>
                            <w:rFonts w:ascii="Cambria Math" w:hAnsi="Cambria Math"/>
                          </w:rPr>
                          <m:t>m</m:t>
                        </m:r>
                      </m:sub>
                    </m:sSub>
                    <m:r>
                      <m:rPr>
                        <m:sty m:val="p"/>
                      </m:rPr>
                      <w:rPr>
                        <w:rFonts w:ascii="Cambria Math" w:hAnsi="Cambria Math"/>
                      </w:rPr>
                      <m:t>=</m:t>
                    </m:r>
                    <m:r>
                      <w:rPr>
                        <w:rFonts w:ascii="Cambria Math" w:hAnsi="Cambria Math"/>
                      </w:rPr>
                      <m:t>0</m:t>
                    </m:r>
                  </m:e>
                </m:mr>
              </m:m>
            </m:e>
          </m:d>
        </m:oMath>
      </m:oMathPara>
    </w:p>
    <w:p w14:paraId="0C8C6D72" w14:textId="77777777" w:rsidR="00816C5C" w:rsidRDefault="00000000">
      <w:pPr>
        <w:pStyle w:val="Heading3"/>
      </w:pPr>
      <w:bookmarkStart w:id="45" w:name="target-signal"/>
      <w:bookmarkEnd w:id="44"/>
      <w:r>
        <w:t>6. Target Signal</w:t>
      </w:r>
    </w:p>
    <w:p w14:paraId="024F5994" w14:textId="77777777" w:rsidR="00816C5C" w:rsidRDefault="00000000">
      <w:pPr>
        <w:pStyle w:val="FirstParagrap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f>
            <m:fPr>
              <m:ctrlPr>
                <w:rPr>
                  <w:rFonts w:ascii="Cambria Math" w:hAnsi="Cambria Math"/>
                </w:rPr>
              </m:ctrlPr>
            </m:fPr>
            <m:num>
              <m:r>
                <w:rPr>
                  <w:rFonts w:ascii="Cambria Math" w:hAnsi="Cambria Math"/>
                </w:rPr>
                <m:t>2v</m:t>
              </m:r>
            </m:num>
            <m:den>
              <m:r>
                <w:rPr>
                  <w:rFonts w:ascii="Cambria Math" w:hAnsi="Cambria Math"/>
                </w:rPr>
                <m:t>λ</m:t>
              </m:r>
            </m:den>
          </m:f>
          <m:r>
            <m:rPr>
              <m:sty m:val="p"/>
            </m:rPr>
            <w:rPr>
              <w:rFonts w:ascii="Cambria Math" w:hAnsi="Cambria Math"/>
            </w:rPr>
            <m:t>,</m:t>
          </m:r>
          <m:r>
            <w:rPr>
              <w:rFonts w:ascii="Cambria Math" w:hAnsi="Cambria Math"/>
            </w:rPr>
            <m:t>  α</m:t>
          </m:r>
          <m:r>
            <m:rPr>
              <m:scr m:val="script"/>
              <m:sty m:val="p"/>
            </m:rPr>
            <w:rPr>
              <w:rFonts w:ascii="Cambria Math" w:hAnsi="Cambria Math"/>
            </w:rPr>
            <m:t>∼CN(</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tgt</m:t>
              </m:r>
            </m:sub>
          </m:sSub>
          <m:r>
            <m:rPr>
              <m:sty m:val="p"/>
            </m:rPr>
            <w:rPr>
              <w:rFonts w:ascii="Cambria Math" w:hAnsi="Cambria Math"/>
            </w:rPr>
            <m:t>)</m:t>
          </m:r>
        </m:oMath>
      </m:oMathPara>
    </w:p>
    <w:p w14:paraId="392C27DB" w14:textId="77777777" w:rsidR="00816C5C" w:rsidRDefault="00000000">
      <w:pPr>
        <w:pStyle w:val="FirstParagraph"/>
      </w:pPr>
      <m:oMathPara>
        <m:oMathParaPr>
          <m:jc m:val="center"/>
        </m:oMathParaPr>
        <m:oMath>
          <m:sSub>
            <m:sSubPr>
              <m:ctrlPr>
                <w:rPr>
                  <w:rFonts w:ascii="Cambria Math" w:hAnsi="Cambria Math"/>
                </w:rPr>
              </m:ctrlPr>
            </m:sSubPr>
            <m:e>
              <m:r>
                <m:rPr>
                  <m:sty m:val="bi"/>
                </m:rPr>
                <w:rPr>
                  <w:rFonts w:ascii="Cambria Math" w:hAnsi="Cambria Math"/>
                </w:rPr>
                <m:t>x</m:t>
              </m:r>
            </m:e>
            <m:sub>
              <m:r>
                <m:rPr>
                  <m:nor/>
                </m:rPr>
                <m:t>tgt</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j2π</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n</m:t>
              </m:r>
              <m:sSub>
                <m:sSubPr>
                  <m:ctrlPr>
                    <w:rPr>
                      <w:rFonts w:ascii="Cambria Math" w:hAnsi="Cambria Math"/>
                    </w:rPr>
                  </m:ctrlPr>
                </m:sSubPr>
                <m:e>
                  <m:r>
                    <w:rPr>
                      <w:rFonts w:ascii="Cambria Math" w:hAnsi="Cambria Math"/>
                    </w:rPr>
                    <m:t>T</m:t>
                  </m:r>
                </m:e>
                <m:sub>
                  <m:r>
                    <m:rPr>
                      <m:nor/>
                    </m:rPr>
                    <m:t>PRI</m:t>
                  </m:r>
                </m:sub>
              </m:sSub>
            </m:sup>
          </m:sSup>
          <m:r>
            <m:rPr>
              <m:sty m:val="p"/>
            </m:rPr>
            <w:rPr>
              <w:rFonts w:ascii="Cambria Math" w:hAnsi="Cambria Math"/>
            </w:rPr>
            <m:t>⋅</m:t>
          </m:r>
          <m:r>
            <m:rPr>
              <m:sty m:val="bi"/>
            </m:rPr>
            <w:rPr>
              <w:rFonts w:ascii="Cambria Math" w:hAnsi="Cambria Math"/>
            </w:rPr>
            <m:t>G</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r>
                <m:rPr>
                  <m:nor/>
                </m:rPr>
                <m:t>tgt</m:t>
              </m:r>
            </m:sub>
          </m:sSub>
          <m:r>
            <m:rPr>
              <m:sty m:val="p"/>
            </m:rPr>
            <w:rPr>
              <w:rFonts w:ascii="Cambria Math" w:hAnsi="Cambria Math"/>
            </w:rPr>
            <m:t>)⊙</m:t>
          </m:r>
          <m:r>
            <m:rPr>
              <m:sty m:val="bi"/>
            </m:rPr>
            <w:rPr>
              <w:rFonts w:ascii="Cambria Math" w:hAnsi="Cambria Math"/>
            </w:rPr>
            <m:t>s</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u</m:t>
                  </m:r>
                </m:e>
              </m:acc>
            </m:e>
            <m:sub>
              <m:r>
                <m:rPr>
                  <m:nor/>
                </m:rPr>
                <m:t>tgt</m:t>
              </m:r>
            </m:sub>
          </m:sSub>
          <m:r>
            <m:rPr>
              <m:sty m:val="p"/>
            </m:rPr>
            <w:rPr>
              <w:rFonts w:ascii="Cambria Math" w:hAnsi="Cambria Math"/>
            </w:rPr>
            <m:t>)</m:t>
          </m:r>
        </m:oMath>
      </m:oMathPara>
    </w:p>
    <w:p w14:paraId="6E01D307" w14:textId="77777777" w:rsidR="00816C5C" w:rsidRDefault="00000000">
      <w:pPr>
        <w:pStyle w:val="Heading3"/>
      </w:pPr>
      <w:bookmarkStart w:id="46" w:name="clutter-model-rice-compound"/>
      <w:bookmarkEnd w:id="45"/>
      <w:r>
        <w:t>7. Clutter Model — Rice Compound</w:t>
      </w:r>
    </w:p>
    <w:p w14:paraId="5709958C" w14:textId="77777777" w:rsidR="00816C5C" w:rsidRDefault="00000000">
      <w:pPr>
        <w:pStyle w:val="FirstParagraph"/>
      </w:pPr>
      <w:r>
        <w:t xml:space="preserve">Each scatterer </w:t>
      </w:r>
      <m:oMath>
        <m:r>
          <w:rPr>
            <w:rFonts w:ascii="Cambria Math" w:hAnsi="Cambria Math"/>
          </w:rPr>
          <m:t>i</m:t>
        </m:r>
      </m:oMath>
      <w:r>
        <w:t xml:space="preserve"> has a compound amplitude:</w:t>
      </w:r>
    </w:p>
    <w:p w14:paraId="25BB0C2E" w14:textId="77777777" w:rsidR="00816C5C" w:rsidRDefault="00000000">
      <w:pPr>
        <w:pStyle w:val="BodyText"/>
      </w:pPr>
      <m:oMathPara>
        <m:oMathParaPr>
          <m:jc m:val="center"/>
        </m:oMathParaPr>
        <m:oMath>
          <m:sSub>
            <m:sSubPr>
              <m:ctrlPr>
                <w:rPr>
                  <w:rFonts w:ascii="Cambria Math" w:hAnsi="Cambria Math"/>
                </w:rPr>
              </m:ctrlPr>
            </m:sSubPr>
            <m:e>
              <m:r>
                <m:rPr>
                  <m:nor/>
                </m:rPr>
                <m:t>amp</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 </m:t>
                  </m:r>
                  <m:sSubSup>
                    <m:sSubSupPr>
                      <m:ctrlPr>
                        <w:rPr>
                          <w:rFonts w:ascii="Cambria Math" w:hAnsi="Cambria Math"/>
                        </w:rPr>
                      </m:ctrlPr>
                    </m:sSubSup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r>
                        <m:rPr>
                          <m:sty m:val="p"/>
                        </m:rPr>
                        <w:rPr>
                          <w:rFonts w:ascii="Cambria Math" w:hAnsi="Cambria Math"/>
                        </w:rPr>
                        <m:t>,</m:t>
                      </m:r>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t</m:t>
                  </m:r>
                  <m:r>
                    <m:rPr>
                      <m:sty m:val="p"/>
                    </m:rPr>
                    <w:rPr>
                      <w:rFonts w:ascii="Cambria Math" w:hAnsi="Cambria Math"/>
                    </w:rPr>
                    <m:t>)</m:t>
                  </m:r>
                </m:num>
                <m:den>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1</m:t>
                  </m:r>
                </m:den>
              </m:f>
            </m:e>
          </m:rad>
        </m:oMath>
      </m:oMathPara>
    </w:p>
    <w:p w14:paraId="13CEFEE8" w14:textId="77777777" w:rsidR="00816C5C" w:rsidRDefault="00000000">
      <w:pPr>
        <w:pStyle w:val="FirstParagraph"/>
      </w:pPr>
      <w:r>
        <w:t xml:space="preserve">where: - </w:t>
      </w:r>
      <m:oMath>
        <m:sSub>
          <m:sSubPr>
            <m:ctrlPr>
              <w:rPr>
                <w:rFonts w:ascii="Cambria Math" w:hAnsi="Cambria Math"/>
              </w:rPr>
            </m:ctrlPr>
          </m:sSubPr>
          <m:e>
            <m:r>
              <w:rPr>
                <w:rFonts w:ascii="Cambria Math" w:hAnsi="Cambria Math"/>
              </w:rPr>
              <m:t>X</m:t>
            </m:r>
          </m:e>
          <m:sub>
            <m:r>
              <w:rPr>
                <w:rFonts w:ascii="Cambria Math" w:hAnsi="Cambria Math"/>
              </w:rPr>
              <m:t>1</m:t>
            </m:r>
            <m:r>
              <m:rPr>
                <m:sty m:val="p"/>
              </m:rPr>
              <w:rPr>
                <w:rFonts w:ascii="Cambria Math" w:hAnsi="Cambria Math"/>
              </w:rPr>
              <m:t>,</m:t>
            </m:r>
            <m:r>
              <w:rPr>
                <w:rFonts w:ascii="Cambria Math" w:hAnsi="Cambria Math"/>
              </w:rPr>
              <m:t>i</m:t>
            </m:r>
          </m:sub>
        </m:sSub>
        <m:r>
          <m:rPr>
            <m:sty m:val="p"/>
          </m:rPr>
          <w:rPr>
            <w:rFonts w:ascii="Cambria Math" w:hAnsi="Cambria Math"/>
          </w:rPr>
          <m:t>∼</m:t>
        </m:r>
        <m:r>
          <m:rPr>
            <m:nor/>
          </m:rPr>
          <m:t>Weibull</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w</m:t>
            </m:r>
          </m:sub>
        </m:sSub>
        <m:r>
          <m:rPr>
            <m:sty m:val="p"/>
          </m:rPr>
          <w:rPr>
            <w:rFonts w:ascii="Cambria Math" w:hAnsi="Cambria Math"/>
          </w:rPr>
          <m:t>)</m:t>
        </m:r>
      </m:oMath>
      <w:r>
        <w:t xml:space="preserve"> — persistent, frozen for all scans - </w:t>
      </w:r>
      <m:oMath>
        <m:sSub>
          <m:sSubPr>
            <m:ctrlPr>
              <w:rPr>
                <w:rFonts w:ascii="Cambria Math" w:hAnsi="Cambria Math"/>
              </w:rPr>
            </m:ctrlPr>
          </m:sSubPr>
          <m:e>
            <m:r>
              <w:rPr>
                <w:rFonts w:ascii="Cambria Math" w:hAnsi="Cambria Math"/>
              </w:rPr>
              <m:t>X</m:t>
            </m:r>
          </m:e>
          <m:sub>
            <m:r>
              <w:rPr>
                <w:rFonts w:ascii="Cambria Math" w:hAnsi="Cambria Math"/>
              </w:rPr>
              <m:t>2</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t</m:t>
        </m:r>
        <m:r>
          <m:rPr>
            <m:scr m:val="script"/>
            <m:sty m:val="p"/>
          </m:rPr>
          <w:rPr>
            <w:rFonts w:ascii="Cambria Math" w:hAnsi="Cambria Math"/>
          </w:rPr>
          <m:t>)∼N(</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w:r>
        <w:t xml:space="preserve"> — fluctuating, redrawn each scan - </w:t>
      </w:r>
      <m:oMath>
        <m:r>
          <w:rPr>
            <w:rFonts w:ascii="Cambria Math" w:hAnsi="Cambria Math"/>
          </w:rPr>
          <m:t>σ</m:t>
        </m:r>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w</m:t>
            </m:r>
          </m:sub>
        </m:sSub>
        <m:rad>
          <m:radPr>
            <m:degHide m:val="1"/>
            <m:ctrlPr>
              <w:rPr>
                <w:rFonts w:ascii="Cambria Math" w:hAnsi="Cambria Math"/>
              </w:rPr>
            </m:ctrlPr>
          </m:radPr>
          <m:deg/>
          <m:e>
            <m:r>
              <m:rPr>
                <m:sty m:val="p"/>
              </m:rPr>
              <w:rPr>
                <w:rFonts w:ascii="Cambria Math" w:hAnsi="Cambria Math"/>
              </w:rPr>
              <m:t>Γ(</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e>
        </m:rad>
      </m:oMath>
      <w:r>
        <w:t xml:space="preserve"> — preserves total power (</w:t>
      </w:r>
      <m:oMath>
        <m:r>
          <m:rPr>
            <m:scr m:val="double-struck"/>
            <m:sty m:val="p"/>
          </m:rPr>
          <w:rPr>
            <w:rFonts w:ascii="Cambria Math" w:hAnsi="Cambria Math"/>
          </w:rPr>
          <m:t>E[</m:t>
        </m:r>
        <m:sSup>
          <m:sSupPr>
            <m:ctrlPr>
              <w:rPr>
                <w:rFonts w:ascii="Cambria Math" w:hAnsi="Cambria Math"/>
              </w:rPr>
            </m:ctrlPr>
          </m:sSupPr>
          <m:e>
            <m:r>
              <w:rPr>
                <w:rFonts w:ascii="Cambria Math" w:hAnsi="Cambria Math"/>
              </w:rPr>
              <m:t>X</m:t>
            </m:r>
          </m:e>
          <m:sup>
            <m:r>
              <w:rPr>
                <w:rFonts w:ascii="Cambria Math" w:hAnsi="Cambria Math"/>
              </w:rPr>
              <m:t>2</m:t>
            </m:r>
          </m:sup>
        </m:sSup>
        <m:r>
          <m:rPr>
            <m:scr m:val="double-struck"/>
            <m:sty m:val="p"/>
          </m:rP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oMath>
      <w:r>
        <w:t xml:space="preserve"> independent of </w:t>
      </w:r>
      <m:oMath>
        <m:r>
          <w:rPr>
            <w:rFonts w:ascii="Cambria Math" w:hAnsi="Cambria Math"/>
          </w:rPr>
          <m:t>m</m:t>
        </m:r>
      </m:oMath>
      <w:r>
        <w:t>)</w:t>
      </w:r>
    </w:p>
    <w:p w14:paraId="0715B49F" w14:textId="77777777" w:rsidR="00816C5C" w:rsidRDefault="00000000">
      <w:pPr>
        <w:pStyle w:val="BodyText"/>
      </w:pPr>
      <w:r>
        <w:t>Scan-to-scan amplitude correlation:</w:t>
      </w:r>
    </w:p>
    <w:p w14:paraId="66BEDCED" w14:textId="77777777" w:rsidR="00816C5C" w:rsidRDefault="00000000">
      <w:pPr>
        <w:pStyle w:val="BodyText"/>
      </w:pPr>
      <m:oMathPara>
        <m:oMathParaPr>
          <m:jc m:val="center"/>
        </m:oMathParaPr>
        <m:oMath>
          <m:r>
            <m:rPr>
              <m:nor/>
            </m:rPr>
            <m:t>Corr</m:t>
          </m:r>
          <m:r>
            <w:rPr>
              <w:rFonts w:ascii="Cambria Math" w:hAnsi="Cambria Math"/>
            </w:rPr>
            <m:t>​</m:t>
          </m:r>
          <m:d>
            <m:dPr>
              <m:ctrlPr>
                <w:rPr>
                  <w:rFonts w:ascii="Cambria Math" w:hAnsi="Cambria Math"/>
                </w:rPr>
              </m:ctrlPr>
            </m:dPr>
            <m:e>
              <m:r>
                <m:rPr>
                  <m:nor/>
                </m:rPr>
                <m:t>amp</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r>
                <m:rPr>
                  <m:nor/>
                </m:rPr>
                <m:t>amp</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r>
                <m:rPr>
                  <m:sty m:val="p"/>
                </m:rPr>
                <w:rPr>
                  <w:rFonts w:ascii="Cambria Math" w:hAnsi="Cambria Math"/>
                </w:rPr>
                <m:t>)</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2</m:t>
                  </m:r>
                </m:sup>
              </m:sSup>
            </m:num>
            <m:den>
              <m:sSup>
                <m:sSupPr>
                  <m:ctrlPr>
                    <w:rPr>
                      <w:rFonts w:ascii="Cambria Math" w:hAnsi="Cambria Math"/>
                    </w:rPr>
                  </m:ctrlPr>
                </m:sSupPr>
                <m:e>
                  <m:r>
                    <w:rPr>
                      <w:rFonts w:ascii="Cambria Math" w:hAnsi="Cambria Math"/>
                    </w:rPr>
                    <m:t>m</m:t>
                  </m:r>
                </m:e>
                <m:sup>
                  <m:r>
                    <w:rPr>
                      <w:rFonts w:ascii="Cambria Math" w:hAnsi="Cambria Math"/>
                    </w:rPr>
                    <m:t>2</m:t>
                  </m:r>
                </m:sup>
              </m:sSup>
              <m:r>
                <m:rPr>
                  <m:sty m:val="p"/>
                </m:rPr>
                <w:rPr>
                  <w:rFonts w:ascii="Cambria Math" w:hAnsi="Cambria Math"/>
                </w:rPr>
                <m:t>+</m:t>
              </m:r>
              <m:r>
                <w:rPr>
                  <w:rFonts w:ascii="Cambria Math" w:hAnsi="Cambria Math"/>
                </w:rPr>
                <m:t>1</m:t>
              </m:r>
            </m:den>
          </m:f>
        </m:oMath>
      </m:oMathPara>
    </w:p>
    <w:p w14:paraId="432E4D89" w14:textId="77777777" w:rsidR="00816C5C" w:rsidRDefault="00000000">
      <w:pPr>
        <w:pStyle w:val="FirstParagraph"/>
      </w:pPr>
      <w:r>
        <w:t>Scatterer angular positions (drawn once, persistent):</w:t>
      </w:r>
    </w:p>
    <w:p w14:paraId="626147A6" w14:textId="77777777" w:rsidR="00816C5C" w:rsidRDefault="00000000">
      <w:pPr>
        <w:pStyle w:val="BodyText"/>
      </w:pPr>
      <m:oMathPara>
        <m:oMathParaPr>
          <m:jc m:val="center"/>
        </m:oMathParaPr>
        <m:oMath>
          <m:sSub>
            <m:sSubPr>
              <m:ctrlPr>
                <w:rPr>
                  <w:rFonts w:ascii="Cambria Math" w:hAnsi="Cambria Math"/>
                </w:rPr>
              </m:ctrlPr>
            </m:sSubPr>
            <m:e>
              <m:r>
                <w:rPr>
                  <w:rFonts w:ascii="Cambria Math" w:hAnsi="Cambria Math"/>
                </w:rPr>
                <m:t>ϕ</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c</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ϕ</m:t>
              </m:r>
            </m:e>
            <m:sub>
              <m:r>
                <w:rPr>
                  <w:rFonts w:ascii="Cambria Math" w:hAnsi="Cambria Math"/>
                </w:rPr>
                <m:t>i</m:t>
              </m:r>
            </m:sub>
          </m:sSub>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ϕ</m:t>
              </m:r>
            </m:e>
            <m:sub>
              <m:r>
                <w:rPr>
                  <w:rFonts w:ascii="Cambria Math" w:hAnsi="Cambria Math"/>
                </w:rPr>
                <m:t>i</m:t>
              </m:r>
            </m:sub>
          </m:sSub>
          <m:r>
            <m:rPr>
              <m:scr m:val="script"/>
              <m:sty m:val="p"/>
            </m:rPr>
            <w:rPr>
              <w:rFonts w:ascii="Cambria Math" w:hAnsi="Cambria Math"/>
            </w:rPr>
            <m:t>∼N(</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nor/>
                </m:rPr>
                <m:t>az</m:t>
              </m:r>
            </m:sub>
            <m:sup>
              <m:r>
                <w:rPr>
                  <w:rFonts w:ascii="Cambria Math" w:hAnsi="Cambria Math"/>
                </w:rPr>
                <m:t>2</m:t>
              </m:r>
            </m:sup>
          </m:sSubSup>
          <m:r>
            <m:rPr>
              <m:sty m:val="p"/>
            </m:rPr>
            <w:rPr>
              <w:rFonts w:ascii="Cambria Math" w:hAnsi="Cambria Math"/>
            </w:rPr>
            <m:t>)</m:t>
          </m:r>
        </m:oMath>
      </m:oMathPara>
    </w:p>
    <w:p w14:paraId="4906A510" w14:textId="77777777" w:rsidR="00816C5C" w:rsidRDefault="00000000">
      <w:pPr>
        <w:pStyle w:val="FirstParagrap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c</m:t>
              </m:r>
            </m:sub>
          </m:sSub>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θ</m:t>
              </m:r>
            </m:e>
            <m:sub>
              <m:r>
                <w:rPr>
                  <w:rFonts w:ascii="Cambria Math" w:hAnsi="Cambria Math"/>
                </w:rPr>
                <m:t>i</m:t>
              </m:r>
            </m:sub>
            <m:sup>
              <m:r>
                <m:rPr>
                  <m:nor/>
                </m:rPr>
                <m:t>el</m:t>
              </m:r>
            </m:sup>
          </m:sSubSup>
          <m:r>
            <m:rPr>
              <m:sty m:val="p"/>
            </m:rPr>
            <w:rPr>
              <w:rFonts w:ascii="Cambria Math" w:hAnsi="Cambria Math"/>
            </w:rPr>
            <m:t>,</m:t>
          </m:r>
          <m:r>
            <w:rPr>
              <w:rFonts w:ascii="Cambria Math" w:hAnsi="Cambria Math"/>
            </w:rPr>
            <m:t> δ</m:t>
          </m:r>
          <m:sSubSup>
            <m:sSubSupPr>
              <m:ctrlPr>
                <w:rPr>
                  <w:rFonts w:ascii="Cambria Math" w:hAnsi="Cambria Math"/>
                </w:rPr>
              </m:ctrlPr>
            </m:sSubSupPr>
            <m:e>
              <m:r>
                <w:rPr>
                  <w:rFonts w:ascii="Cambria Math" w:hAnsi="Cambria Math"/>
                </w:rPr>
                <m:t>θ</m:t>
              </m:r>
            </m:e>
            <m:sub>
              <m:r>
                <w:rPr>
                  <w:rFonts w:ascii="Cambria Math" w:hAnsi="Cambria Math"/>
                </w:rPr>
                <m:t>i</m:t>
              </m:r>
            </m:sub>
            <m:sup>
              <m:r>
                <m:rPr>
                  <m:nor/>
                </m:rPr>
                <m:t>el</m:t>
              </m:r>
            </m:sup>
          </m:sSubSup>
          <m:r>
            <m:rPr>
              <m:scr m:val="script"/>
              <m:sty m:val="p"/>
            </m:rPr>
            <w:rPr>
              <w:rFonts w:ascii="Cambria Math" w:hAnsi="Cambria Math"/>
            </w:rPr>
            <m:t>∼N(</m:t>
          </m:r>
          <m:r>
            <w:rPr>
              <w:rFonts w:ascii="Cambria Math" w:hAnsi="Cambria Math"/>
            </w:rPr>
            <m:t>0</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nor/>
                </m:rPr>
                <m:t>el</m:t>
              </m:r>
            </m:sub>
            <m:sup>
              <m:r>
                <w:rPr>
                  <w:rFonts w:ascii="Cambria Math" w:hAnsi="Cambria Math"/>
                </w:rPr>
                <m:t>2</m:t>
              </m:r>
            </m:sup>
          </m:sSubSup>
          <m:r>
            <m:rPr>
              <m:sty m:val="p"/>
            </m:rPr>
            <w:rPr>
              <w:rFonts w:ascii="Cambria Math" w:hAnsi="Cambria Math"/>
            </w:rPr>
            <m:t>)</m:t>
          </m:r>
        </m:oMath>
      </m:oMathPara>
    </w:p>
    <w:p w14:paraId="1EF73706" w14:textId="77777777" w:rsidR="00816C5C" w:rsidRDefault="00000000">
      <w:pPr>
        <w:pStyle w:val="FirstParagraph"/>
      </w:pPr>
      <w:r>
        <w:t xml:space="preserve">Scatterer phase (persistent — </w:t>
      </w:r>
      <w:r>
        <w:rPr>
          <w:b/>
          <w:bCs/>
        </w:rPr>
        <w:t>critical for spatial covariance</w:t>
      </w:r>
      <w:r>
        <w:t>):</w:t>
      </w:r>
    </w:p>
    <w:p w14:paraId="0D069D5A" w14:textId="77777777" w:rsidR="00816C5C" w:rsidRDefault="00000000">
      <w:pPr>
        <w:pStyle w:val="BodyText"/>
      </w:pPr>
      <m:oMathPara>
        <m:oMathParaPr>
          <m:jc m:val="center"/>
        </m:oMathParaPr>
        <m:oMath>
          <m:sSub>
            <m:sSubPr>
              <m:ctrlPr>
                <w:rPr>
                  <w:rFonts w:ascii="Cambria Math" w:hAnsi="Cambria Math"/>
                </w:rPr>
              </m:ctrlPr>
            </m:sSubPr>
            <m:e>
              <m:r>
                <w:rPr>
                  <w:rFonts w:ascii="Cambria Math" w:hAnsi="Cambria Math"/>
                </w:rPr>
                <m:t>ψ</m:t>
              </m:r>
            </m:e>
            <m:sub>
              <m:r>
                <w:rPr>
                  <w:rFonts w:ascii="Cambria Math" w:hAnsi="Cambria Math"/>
                </w:rPr>
                <m:t>i</m:t>
              </m:r>
            </m:sub>
          </m:sSub>
          <m:r>
            <m:rPr>
              <m:scr m:val="script"/>
              <m:sty m:val="p"/>
            </m:rPr>
            <w:rPr>
              <w:rFonts w:ascii="Cambria Math" w:hAnsi="Cambria Math"/>
            </w:rPr>
            <m:t>∼U(</m:t>
          </m:r>
          <m:r>
            <w:rPr>
              <w:rFonts w:ascii="Cambria Math" w:hAnsi="Cambria Math"/>
            </w:rPr>
            <m:t>0</m:t>
          </m:r>
          <m:r>
            <m:rPr>
              <m:sty m:val="p"/>
            </m:rPr>
            <w:rPr>
              <w:rFonts w:ascii="Cambria Math" w:hAnsi="Cambria Math"/>
            </w:rPr>
            <m:t>,</m:t>
          </m:r>
          <m:r>
            <w:rPr>
              <w:rFonts w:ascii="Cambria Math" w:hAnsi="Cambria Math"/>
            </w:rPr>
            <m:t>2π</m:t>
          </m:r>
          <m:r>
            <m:rPr>
              <m:sty m:val="p"/>
            </m:rPr>
            <w:rPr>
              <w:rFonts w:ascii="Cambria Math" w:hAnsi="Cambria Math"/>
            </w:rPr>
            <m:t>),</m:t>
          </m:r>
          <m:r>
            <w:rPr>
              <w:rFonts w:ascii="Cambria Math" w:hAnsi="Cambria Math"/>
            </w:rPr>
            <m:t> </m:t>
          </m:r>
          <m:r>
            <m:rPr>
              <m:nor/>
            </m:rPr>
            <m:t>drawn once and held fixed across scans</m:t>
          </m:r>
        </m:oMath>
      </m:oMathPara>
    </w:p>
    <w:p w14:paraId="51CF33B3" w14:textId="77777777" w:rsidR="00816C5C" w:rsidRDefault="00000000">
      <w:pPr>
        <w:pStyle w:val="FirstParagraph"/>
      </w:pPr>
      <w:r>
        <w:t>Total clutter snapshot:</w:t>
      </w:r>
    </w:p>
    <w:p w14:paraId="14FF481A" w14:textId="77777777" w:rsidR="00816C5C" w:rsidRDefault="00000000">
      <w:pPr>
        <w:pStyle w:val="BodyText"/>
      </w:pPr>
      <m:oMathPara>
        <m:oMathParaPr>
          <m:jc m:val="center"/>
        </m:oMathParaPr>
        <m:oMath>
          <m:sSub>
            <m:sSubPr>
              <m:ctrlPr>
                <w:rPr>
                  <w:rFonts w:ascii="Cambria Math" w:hAnsi="Cambria Math"/>
                </w:rPr>
              </m:ctrlPr>
            </m:sSubPr>
            <m:e>
              <m:r>
                <m:rPr>
                  <m:sty m:val="bi"/>
                </m:rPr>
                <w:rPr>
                  <w:rFonts w:ascii="Cambria Math" w:hAnsi="Cambria Math"/>
                </w:rPr>
                <m:t>x</m:t>
              </m:r>
            </m:e>
            <m:sub>
              <m:r>
                <m:rPr>
                  <m:nor/>
                </m:rPr>
                <m:t>clut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c</m:t>
                  </m:r>
                </m:sub>
              </m:sSub>
            </m:sup>
            <m:e>
              <m:sSub>
                <m:sSubPr>
                  <m:ctrlPr>
                    <w:rPr>
                      <w:rFonts w:ascii="Cambria Math" w:hAnsi="Cambria Math"/>
                    </w:rPr>
                  </m:ctrlPr>
                </m:sSubPr>
                <m:e>
                  <m:r>
                    <m:rPr>
                      <m:nor/>
                    </m:rPr>
                    <m:t>amp</m:t>
                  </m:r>
                </m:e>
                <m:sub>
                  <m:r>
                    <w:rPr>
                      <w:rFonts w:ascii="Cambria Math" w:hAnsi="Cambria Math"/>
                    </w:rPr>
                    <m:t>c</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ψ</m:t>
                  </m:r>
                </m:e>
                <m:sub>
                  <m:r>
                    <w:rPr>
                      <w:rFonts w:ascii="Cambria Math" w:hAnsi="Cambria Math"/>
                    </w:rPr>
                    <m:t>i</m:t>
                  </m:r>
                </m:sub>
              </m:sSub>
            </m:sup>
          </m:sSup>
          <m:r>
            <m:rPr>
              <m:sty m:val="p"/>
            </m:rPr>
            <w:rPr>
              <w:rFonts w:ascii="Cambria Math" w:hAnsi="Cambria Math"/>
            </w:rPr>
            <m:t>⋅</m:t>
          </m:r>
          <m:r>
            <m:rPr>
              <m:sty m:val="bi"/>
            </m:rPr>
            <w:rPr>
              <w:rFonts w:ascii="Cambria Math" w:hAnsi="Cambria Math"/>
            </w:rPr>
            <m:t>G</m:t>
          </m:r>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m:rPr>
              <m:sty m:val="bi"/>
            </m:rPr>
            <w:rPr>
              <w:rFonts w:ascii="Cambria Math" w:hAnsi="Cambria Math"/>
            </w:rPr>
            <m:t>s</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i"/>
                    </m:rPr>
                    <w:rPr>
                      <w:rFonts w:ascii="Cambria Math" w:hAnsi="Cambria Math"/>
                    </w:rPr>
                    <m:t>u</m:t>
                  </m:r>
                </m:e>
              </m:acc>
            </m:e>
            <m:sub>
              <m:r>
                <w:rPr>
                  <w:rFonts w:ascii="Cambria Math" w:hAnsi="Cambria Math"/>
                </w:rPr>
                <m:t>c</m:t>
              </m:r>
              <m:r>
                <m:rPr>
                  <m:sty m:val="p"/>
                </m:rPr>
                <w:rPr>
                  <w:rFonts w:ascii="Cambria Math" w:hAnsi="Cambria Math"/>
                </w:rPr>
                <m:t>,</m:t>
              </m:r>
              <m:r>
                <w:rPr>
                  <w:rFonts w:ascii="Cambria Math" w:hAnsi="Cambria Math"/>
                </w:rPr>
                <m:t>i</m:t>
              </m:r>
            </m:sub>
          </m:sSub>
          <m:r>
            <m:rPr>
              <m:sty m:val="p"/>
            </m:rPr>
            <w:rPr>
              <w:rFonts w:ascii="Cambria Math" w:hAnsi="Cambria Math"/>
            </w:rPr>
            <m:t>)</m:t>
          </m:r>
        </m:oMath>
      </m:oMathPara>
    </w:p>
    <w:p w14:paraId="207DBA68" w14:textId="77777777" w:rsidR="00816C5C" w:rsidRDefault="00000000">
      <w:pPr>
        <w:pStyle w:val="Heading3"/>
      </w:pPr>
      <w:bookmarkStart w:id="47" w:name="thermal-noise"/>
      <w:bookmarkEnd w:id="46"/>
      <w:r>
        <w:t>8. Thermal Noise</w:t>
      </w:r>
    </w:p>
    <w:p w14:paraId="1264DAA9" w14:textId="77777777" w:rsidR="00816C5C" w:rsidRDefault="00000000">
      <w:pPr>
        <w:pStyle w:val="FirstParagraph"/>
      </w:pPr>
      <m:oMathPara>
        <m:oMathParaPr>
          <m:jc m:val="center"/>
        </m:oMathParaPr>
        <m:oMath>
          <m:sSub>
            <m:sSubPr>
              <m:ctrlPr>
                <w:rPr>
                  <w:rFonts w:ascii="Cambria Math" w:hAnsi="Cambria Math"/>
                </w:rPr>
              </m:ctrlPr>
            </m:sSubPr>
            <m:e>
              <m:r>
                <m:rPr>
                  <m:sty m:val="bi"/>
                </m:rPr>
                <w:rPr>
                  <w:rFonts w:ascii="Cambria Math" w:hAnsi="Cambria Math"/>
                </w:rPr>
                <m:t>x</m:t>
              </m:r>
            </m:e>
            <m:sub>
              <m:r>
                <m:rPr>
                  <m:nor/>
                </m:rPr>
                <m:t>noise</m:t>
              </m:r>
            </m:sub>
          </m:sSub>
          <m:r>
            <m:rPr>
              <m:sty m:val="p"/>
            </m:rPr>
            <w:rPr>
              <w:rFonts w:ascii="Cambria Math" w:hAnsi="Cambria Math"/>
            </w:rPr>
            <m:t>(</m:t>
          </m:r>
          <m:r>
            <w:rPr>
              <w:rFonts w:ascii="Cambria Math" w:hAnsi="Cambria Math"/>
            </w:rPr>
            <m:t>n</m:t>
          </m:r>
          <m:r>
            <m:rPr>
              <m:scr m:val="script"/>
              <m:sty m:val="p"/>
            </m:rPr>
            <w:rPr>
              <w:rFonts w:ascii="Cambria Math" w:hAnsi="Cambria Math"/>
            </w:rPr>
            <m:t>)∼CN(</m:t>
          </m:r>
          <m:r>
            <m:rPr>
              <m:sty m:val="b"/>
            </m:rP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sSub>
            <m:sSubPr>
              <m:ctrlPr>
                <w:rPr>
                  <w:rFonts w:ascii="Cambria Math" w:hAnsi="Cambria Math"/>
                </w:rPr>
              </m:ctrlPr>
            </m:sSubPr>
            <m:e>
              <m:r>
                <m:rPr>
                  <m:sty m:val="bi"/>
                </m:rPr>
                <w:rPr>
                  <w:rFonts w:ascii="Cambria Math" w:hAnsi="Cambria Math"/>
                </w:rPr>
                <m:t>I</m:t>
              </m:r>
            </m:e>
            <m:sub>
              <m:r>
                <w:rPr>
                  <w:rFonts w:ascii="Cambria Math" w:hAnsi="Cambria Math"/>
                </w:rPr>
                <m:t>M</m:t>
              </m:r>
            </m:sub>
          </m:sSub>
          <m:r>
            <m:rPr>
              <m:sty m:val="p"/>
            </m:rPr>
            <w:rPr>
              <w:rFonts w:ascii="Cambria Math" w:hAnsi="Cambria Math"/>
            </w:rPr>
            <m:t>)</m:t>
          </m:r>
        </m:oMath>
      </m:oMathPara>
    </w:p>
    <w:p w14:paraId="422545AF" w14:textId="77777777" w:rsidR="00816C5C" w:rsidRDefault="00000000">
      <w:pPr>
        <w:pStyle w:val="Heading3"/>
      </w:pPr>
      <w:bookmarkStart w:id="48" w:name="total-received-pulse-train"/>
      <w:bookmarkEnd w:id="47"/>
      <w:r>
        <w:t>9. Total Received Pulse Train</w:t>
      </w:r>
    </w:p>
    <w:p w14:paraId="2AEF1E92" w14:textId="77777777" w:rsidR="00816C5C" w:rsidRDefault="00000000">
      <w:pPr>
        <w:pStyle w:val="FirstParagraph"/>
      </w:pPr>
      <m:oMathPara>
        <m:oMathParaPr>
          <m:jc m:val="center"/>
        </m:oMathParaPr>
        <m:oMath>
          <m:r>
            <m:rPr>
              <m:sty m:val="bi"/>
            </m:rPr>
            <w:rPr>
              <w:rFonts w:ascii="Cambria Math" w:hAnsi="Cambria Math"/>
            </w:rPr>
            <m:t>X</m:t>
          </m:r>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m:rPr>
                  <m:nor/>
                </m:rPr>
                <m:t>tgt</m:t>
              </m:r>
            </m:sub>
          </m:sSub>
          <m:sSup>
            <m:sSupPr>
              <m:ctrlPr>
                <w:rPr>
                  <w:rFonts w:ascii="Cambria Math" w:hAnsi="Cambria Math"/>
                </w:rPr>
              </m:ctrlPr>
            </m:sSupPr>
            <m:e>
              <m:r>
                <m:rPr>
                  <m:sty m:val="bi"/>
                </m:rPr>
                <w:rPr>
                  <w:rFonts w:ascii="Cambria Math" w:hAnsi="Cambria Math"/>
                </w:rPr>
                <m:t>d</m:t>
              </m:r>
            </m:e>
            <m:sup>
              <m:r>
                <w:rPr>
                  <w:rFonts w:ascii="Cambria Math" w:hAnsi="Cambria Math"/>
                </w:rPr>
                <m:t>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m:rPr>
                  <m:nor/>
                </m:rPr>
                <m:t>clut</m:t>
              </m:r>
            </m:sub>
          </m:sSub>
          <m:sSup>
            <m:sSupPr>
              <m:ctrlPr>
                <w:rPr>
                  <w:rFonts w:ascii="Cambria Math" w:hAnsi="Cambria Math"/>
                </w:rPr>
              </m:ctrlPr>
            </m:sSupPr>
            <m:e>
              <m:r>
                <m:rPr>
                  <m:sty m:val="b"/>
                </m:rPr>
                <w:rPr>
                  <w:rFonts w:ascii="Cambria Math" w:hAnsi="Cambria Math"/>
                </w:rPr>
                <m:t>1</m:t>
              </m:r>
            </m:e>
            <m:sup>
              <m:r>
                <w:rPr>
                  <w:rFonts w:ascii="Cambria Math" w:hAnsi="Cambria Math"/>
                </w:rPr>
                <m:t>T</m:t>
              </m:r>
            </m:sup>
          </m:sSup>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m:rPr>
                  <m:nor/>
                </m:rPr>
                <m:t>noise</m:t>
              </m:r>
            </m:sub>
          </m:sSub>
        </m:oMath>
      </m:oMathPara>
    </w:p>
    <w:p w14:paraId="32749245" w14:textId="77777777" w:rsidR="00816C5C" w:rsidRDefault="00000000">
      <w:pPr>
        <w:pStyle w:val="FirstParagraph"/>
      </w:pPr>
      <w:r>
        <w:t xml:space="preserve">where </w:t>
      </w:r>
      <m:oMath>
        <m:r>
          <m:rPr>
            <m:sty m:val="bi"/>
          </m:rP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j2π</m:t>
            </m:r>
            <m:sSub>
              <m:sSubPr>
                <m:ctrlPr>
                  <w:rPr>
                    <w:rFonts w:ascii="Cambria Math" w:hAnsi="Cambria Math"/>
                  </w:rPr>
                </m:ctrlPr>
              </m:sSubPr>
              <m:e>
                <m:r>
                  <w:rPr>
                    <w:rFonts w:ascii="Cambria Math" w:hAnsi="Cambria Math"/>
                  </w:rPr>
                  <m:t>f</m:t>
                </m:r>
              </m:e>
              <m:sub>
                <m:r>
                  <w:rPr>
                    <w:rFonts w:ascii="Cambria Math" w:hAnsi="Cambria Math"/>
                  </w:rPr>
                  <m:t>d</m:t>
                </m:r>
              </m:sub>
            </m:sSub>
            <m:sSub>
              <m:sSubPr>
                <m:ctrlPr>
                  <w:rPr>
                    <w:rFonts w:ascii="Cambria Math" w:hAnsi="Cambria Math"/>
                  </w:rPr>
                </m:ctrlPr>
              </m:sSubPr>
              <m:e>
                <m:r>
                  <w:rPr>
                    <w:rFonts w:ascii="Cambria Math" w:hAnsi="Cambria Math"/>
                  </w:rPr>
                  <m:t>T</m:t>
                </m:r>
              </m:e>
              <m:sub>
                <m:r>
                  <m:rPr>
                    <m:nor/>
                  </m:rPr>
                  <m:t>PRI</m:t>
                </m:r>
              </m:sub>
            </m:sSub>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j2π</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PRI</m:t>
                </m:r>
              </m:sub>
            </m:sSub>
          </m:sup>
        </m:sSup>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w:t>
      </w:r>
    </w:p>
    <w:p w14:paraId="3D1C22A1" w14:textId="77777777" w:rsidR="00816C5C" w:rsidRDefault="00000000">
      <w:pPr>
        <w:pStyle w:val="Heading3"/>
      </w:pPr>
      <w:bookmarkStart w:id="49" w:name="doppler-processing"/>
      <w:bookmarkEnd w:id="48"/>
      <w:r>
        <w:t>10. Doppler Processing</w:t>
      </w:r>
    </w:p>
    <w:p w14:paraId="7B6951DA" w14:textId="77777777" w:rsidR="00816C5C" w:rsidRDefault="00000000">
      <w:pPr>
        <w:pStyle w:val="FirstParagraph"/>
      </w:pPr>
      <w:r>
        <w:t>Window amplitude-normalised to preserve coherent gain:</w:t>
      </w:r>
    </w:p>
    <w:p w14:paraId="12761075" w14:textId="77777777" w:rsidR="00816C5C" w:rsidRDefault="00000000">
      <w:pPr>
        <w:pStyle w:val="BodyText"/>
      </w:pPr>
      <m:oMathPara>
        <m:oMathParaPr>
          <m:jc m:val="center"/>
        </m:oMathParaPr>
        <m:oMath>
          <m:acc>
            <m:accPr>
              <m:chr m:val="̃"/>
              <m:ctrlPr>
                <w:rPr>
                  <w:rFonts w:ascii="Cambria Math" w:hAnsi="Cambria Math"/>
                </w:rPr>
              </m:ctrlPr>
            </m:accPr>
            <m:e>
              <m:r>
                <w:rPr>
                  <w:rFonts w:ascii="Cambria Math" w:hAnsi="Cambria Math"/>
                </w:rPr>
                <m:t>w</m:t>
              </m:r>
            </m:e>
          </m:acc>
          <m:r>
            <m:rPr>
              <m:sty m:val="p"/>
            </m:rPr>
            <w:rPr>
              <w:rFonts w:ascii="Cambria Math" w:hAnsi="Cambria Math"/>
            </w:rPr>
            <m:t>(</m:t>
          </m:r>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w</m:t>
              </m:r>
              <m:r>
                <m:rPr>
                  <m:sty m:val="p"/>
                </m:rPr>
                <w:rPr>
                  <w:rFonts w:ascii="Cambria Math" w:hAnsi="Cambria Math"/>
                </w:rPr>
                <m:t>(</m:t>
              </m:r>
              <m:r>
                <w:rPr>
                  <w:rFonts w:ascii="Cambria Math" w:hAnsi="Cambria Math"/>
                </w:rPr>
                <m:t>n</m:t>
              </m:r>
              <m:r>
                <m:rPr>
                  <m:sty m:val="p"/>
                </m:rPr>
                <w:rPr>
                  <w:rFonts w:ascii="Cambria Math" w:hAnsi="Cambria Math"/>
                </w:rPr>
                <m:t>)</m:t>
              </m:r>
            </m:num>
            <m:den>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r>
                    <w:rPr>
                      <w:rFonts w:ascii="Cambria Math" w:hAnsi="Cambria Math"/>
                    </w:rPr>
                    <m:t>w</m:t>
                  </m:r>
                </m:e>
              </m:nary>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sup>
              </m:sSup>
              <m:r>
                <m:rPr>
                  <m:sty m:val="p"/>
                </m:rPr>
                <w:rPr>
                  <w:rFonts w:ascii="Cambria Math" w:hAnsi="Cambria Math"/>
                </w:rPr>
                <m:t>)</m:t>
              </m:r>
            </m:den>
          </m:f>
        </m:oMath>
      </m:oMathPara>
    </w:p>
    <w:p w14:paraId="56622082" w14:textId="77777777" w:rsidR="00816C5C" w:rsidRDefault="00000000">
      <w:pPr>
        <w:pStyle w:val="FirstParagraph"/>
      </w:pPr>
      <w:r>
        <w:t>Windowed DFT:</w:t>
      </w:r>
    </w:p>
    <w:p w14:paraId="0D860A6C" w14:textId="77777777" w:rsidR="00816C5C"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r>
            <w:rPr>
              <w:rFonts w:ascii="Cambria Math" w:hAnsi="Cambria Math"/>
            </w:rPr>
            <m:t>k</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acc>
                <m:accPr>
                  <m:chr m:val="̃"/>
                  <m:ctrlPr>
                    <w:rPr>
                      <w:rFonts w:ascii="Cambria Math" w:hAnsi="Cambria Math"/>
                    </w:rPr>
                  </m:ctrlPr>
                </m:accPr>
                <m:e>
                  <m:r>
                    <w:rPr>
                      <w:rFonts w:ascii="Cambria Math" w:hAnsi="Cambria Math"/>
                    </w:rPr>
                    <m:t>w</m:t>
                  </m:r>
                </m:e>
              </m:acc>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j2πkn</m:t>
              </m:r>
              <m:r>
                <m:rPr>
                  <m:sty m:val="p"/>
                </m:rPr>
                <w:rPr>
                  <w:rFonts w:ascii="Cambria Math" w:hAnsi="Cambria Math"/>
                </w:rPr>
                <m:t>/</m:t>
              </m:r>
              <m:r>
                <w:rPr>
                  <w:rFonts w:ascii="Cambria Math" w:hAnsi="Cambria Math"/>
                </w:rPr>
                <m:t>N</m:t>
              </m:r>
            </m:sup>
          </m:sSup>
        </m:oMath>
      </m:oMathPara>
    </w:p>
    <w:p w14:paraId="6A4A99FD" w14:textId="77777777" w:rsidR="00816C5C" w:rsidRDefault="00000000">
      <w:pPr>
        <w:pStyle w:val="Heading3"/>
      </w:pPr>
      <w:bookmarkStart w:id="50" w:name="mvdr-filter"/>
      <w:bookmarkEnd w:id="49"/>
      <w:r>
        <w:t>11. MVDR Filter</w:t>
      </w:r>
    </w:p>
    <w:p w14:paraId="4B02670F" w14:textId="77777777" w:rsidR="00816C5C" w:rsidRDefault="00000000">
      <w:pPr>
        <w:pStyle w:val="FirstParagraph"/>
      </w:pPr>
      <w:r>
        <w:t>Covariance estimated from the clutter Doppler region, channels 1–4:</w:t>
      </w:r>
    </w:p>
    <w:p w14:paraId="363896B9" w14:textId="77777777" w:rsidR="00816C5C" w:rsidRDefault="00000000">
      <w:pPr>
        <w:pStyle w:val="BodyText"/>
      </w:pPr>
      <m:oMathPara>
        <m:oMathParaPr>
          <m:jc m:val="center"/>
        </m:oMathParaPr>
        <m:oMath>
          <m:acc>
            <m:accPr>
              <m:ctrlPr>
                <w:rPr>
                  <w:rFonts w:ascii="Cambria Math" w:hAnsi="Cambria Math"/>
                </w:rPr>
              </m:ctrlPr>
            </m:accPr>
            <m:e>
              <m:r>
                <m:rPr>
                  <m:sty m:val="bi"/>
                </m:rPr>
                <w:rPr>
                  <w:rFonts w:ascii="Cambria Math" w:hAnsi="Cambria Math"/>
                </w:rPr>
                <m:t>R</m:t>
              </m:r>
            </m:e>
          </m:acc>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nor/>
                    </m:rPr>
                    <m:t>scans</m:t>
                  </m:r>
                </m:sub>
              </m:sSub>
            </m:den>
          </m:f>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bi"/>
                </m:rPr>
                <w:rPr>
                  <w:rFonts w:ascii="Cambria Math" w:hAnsi="Cambria Math"/>
                </w:rPr>
                <m:t>x</m:t>
              </m:r>
            </m:e>
          </m:nary>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p>
            <m:sSupPr>
              <m:ctrlPr>
                <w:rPr>
                  <w:rFonts w:ascii="Cambria Math" w:hAnsi="Cambria Math"/>
                </w:rPr>
              </m:ctrlPr>
            </m:sSupPr>
            <m:e>
              <m:r>
                <m:rPr>
                  <m:sty m:val="bi"/>
                </m:rPr>
                <w:rPr>
                  <w:rFonts w:ascii="Cambria Math" w:hAnsi="Cambria Math"/>
                </w:rPr>
                <m:t>x</m:t>
              </m:r>
            </m:e>
            <m:sup>
              <m:r>
                <w:rPr>
                  <w:rFonts w:ascii="Cambria Math" w:hAnsi="Cambria Math"/>
                </w:rPr>
                <m:t>H</m:t>
              </m:r>
            </m:sup>
          </m:sSup>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m:t>
          </m:r>
          <m:r>
            <m:rPr>
              <m:sty m:val="bi"/>
            </m:rPr>
            <w:rPr>
              <w:rFonts w:ascii="Cambria Math" w:hAnsi="Cambria Math"/>
            </w:rPr>
            <m:t>I</m:t>
          </m:r>
        </m:oMath>
      </m:oMathPara>
    </w:p>
    <w:p w14:paraId="33FAFCBE" w14:textId="77777777" w:rsidR="00816C5C" w:rsidRDefault="00000000">
      <w:pPr>
        <w:pStyle w:val="FirstParagraph"/>
      </w:pPr>
      <m:oMathPara>
        <m:oMathParaPr>
          <m:jc m:val="center"/>
        </m:oMathParaP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acc>
                    <m:accPr>
                      <m:ctrlPr>
                        <w:rPr>
                          <w:rFonts w:ascii="Cambria Math" w:hAnsi="Cambria Math"/>
                        </w:rPr>
                      </m:ctrlPr>
                    </m:accPr>
                    <m:e>
                      <m:r>
                        <m:rPr>
                          <m:sty m:val="bi"/>
                        </m:rPr>
                        <w:rPr>
                          <w:rFonts w:ascii="Cambria Math" w:hAnsi="Cambria Math"/>
                        </w:rPr>
                        <m:t>R</m:t>
                      </m:r>
                    </m:e>
                  </m:acc>
                </m:e>
                <m:sup>
                  <m:r>
                    <m:rPr>
                      <m:sty m:val="p"/>
                    </m:rPr>
                    <w:rPr>
                      <w:rFonts w:ascii="Cambria Math" w:hAnsi="Cambria Math"/>
                    </w:rPr>
                    <m:t>-</m:t>
                  </m:r>
                  <m:r>
                    <w:rPr>
                      <w:rFonts w:ascii="Cambria Math" w:hAnsi="Cambria Math"/>
                    </w:rPr>
                    <m:t>1</m:t>
                  </m:r>
                </m:sup>
              </m:sSup>
              <m:r>
                <m:rPr>
                  <m:sty m:val="bi"/>
                </m:rPr>
                <w:rPr>
                  <w:rFonts w:ascii="Cambria Math" w:hAnsi="Cambria Math"/>
                </w:rPr>
                <m:t>s</m:t>
              </m:r>
            </m:num>
            <m:den>
              <m:sSup>
                <m:sSupPr>
                  <m:ctrlPr>
                    <w:rPr>
                      <w:rFonts w:ascii="Cambria Math" w:hAnsi="Cambria Math"/>
                    </w:rPr>
                  </m:ctrlPr>
                </m:sSupPr>
                <m:e>
                  <m:r>
                    <m:rPr>
                      <m:sty m:val="bi"/>
                    </m:rPr>
                    <w:rPr>
                      <w:rFonts w:ascii="Cambria Math" w:hAnsi="Cambria Math"/>
                    </w:rPr>
                    <m:t>s</m:t>
                  </m:r>
                </m:e>
                <m:sup>
                  <m:r>
                    <w:rPr>
                      <w:rFonts w:ascii="Cambria Math" w:hAnsi="Cambria Math"/>
                    </w:rPr>
                    <m:t>H</m:t>
                  </m:r>
                </m:sup>
              </m:sSup>
              <m:sSup>
                <m:sSupPr>
                  <m:ctrlPr>
                    <w:rPr>
                      <w:rFonts w:ascii="Cambria Math" w:hAnsi="Cambria Math"/>
                    </w:rPr>
                  </m:ctrlPr>
                </m:sSupPr>
                <m:e>
                  <m:acc>
                    <m:accPr>
                      <m:ctrlPr>
                        <w:rPr>
                          <w:rFonts w:ascii="Cambria Math" w:hAnsi="Cambria Math"/>
                        </w:rPr>
                      </m:ctrlPr>
                    </m:accPr>
                    <m:e>
                      <m:r>
                        <m:rPr>
                          <m:sty m:val="bi"/>
                        </m:rPr>
                        <w:rPr>
                          <w:rFonts w:ascii="Cambria Math" w:hAnsi="Cambria Math"/>
                        </w:rPr>
                        <m:t>R</m:t>
                      </m:r>
                    </m:e>
                  </m:acc>
                </m:e>
                <m:sup>
                  <m:r>
                    <m:rPr>
                      <m:sty m:val="p"/>
                    </m:rPr>
                    <w:rPr>
                      <w:rFonts w:ascii="Cambria Math" w:hAnsi="Cambria Math"/>
                    </w:rPr>
                    <m:t>-</m:t>
                  </m:r>
                  <m:r>
                    <w:rPr>
                      <w:rFonts w:ascii="Cambria Math" w:hAnsi="Cambria Math"/>
                    </w:rPr>
                    <m:t>1</m:t>
                  </m:r>
                </m:sup>
              </m:sSup>
              <m:r>
                <m:rPr>
                  <m:sty m:val="bi"/>
                </m:rPr>
                <w:rPr>
                  <w:rFonts w:ascii="Cambria Math" w:hAnsi="Cambria Math"/>
                </w:rPr>
                <m:t>s</m:t>
              </m:r>
            </m:den>
          </m:f>
          <m:r>
            <m:rPr>
              <m:sty m:val="p"/>
            </m:rPr>
            <w:rPr>
              <w:rFonts w:ascii="Cambria Math" w:hAnsi="Cambria Math"/>
            </w:rPr>
            <m:t>,</m:t>
          </m:r>
          <m:r>
            <w:rPr>
              <w:rFonts w:ascii="Cambria Math" w:hAnsi="Cambria Math"/>
            </w:rPr>
            <m:t>  Z</m:t>
          </m:r>
          <m:r>
            <m:rPr>
              <m:sty m:val="p"/>
            </m:rPr>
            <w:rPr>
              <w:rFonts w:ascii="Cambria Math" w:hAnsi="Cambria Math"/>
            </w:rPr>
            <m:t>(</m:t>
          </m:r>
          <m:r>
            <w:rPr>
              <w:rFonts w:ascii="Cambria Math" w:hAnsi="Cambria Math"/>
            </w:rPr>
            <m:t>k</m:t>
          </m:r>
          <m:r>
            <m:rPr>
              <m:sty m:val="p"/>
            </m:rPr>
            <w:rPr>
              <w:rFonts w:ascii="Cambria Math" w:hAnsi="Cambria Math"/>
            </w:rPr>
            <m:t>)=</m:t>
          </m:r>
          <m:sSup>
            <m:sSupPr>
              <m:ctrlPr>
                <w:rPr>
                  <w:rFonts w:ascii="Cambria Math" w:hAnsi="Cambria Math"/>
                </w:rPr>
              </m:ctrlPr>
            </m:sSupPr>
            <m:e>
              <m:r>
                <m:rPr>
                  <m:sty m:val="bi"/>
                </m:rPr>
                <w:rPr>
                  <w:rFonts w:ascii="Cambria Math" w:hAnsi="Cambria Math"/>
                </w:rPr>
                <m:t>w</m:t>
              </m:r>
            </m:e>
            <m:sup>
              <m:r>
                <w:rPr>
                  <w:rFonts w:ascii="Cambria Math" w:hAnsi="Cambria Math"/>
                </w:rPr>
                <m:t>H</m:t>
              </m:r>
            </m:sup>
          </m:sSup>
          <m:r>
            <m:rPr>
              <m:sty m:val="bi"/>
            </m:rPr>
            <w:rPr>
              <w:rFonts w:ascii="Cambria Math" w:hAnsi="Cambria Math"/>
            </w:rPr>
            <m:t>x</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k</m:t>
          </m:r>
        </m:oMath>
      </m:oMathPara>
    </w:p>
    <w:p w14:paraId="3EBECE14" w14:textId="77777777" w:rsidR="00816C5C" w:rsidRDefault="00000000">
      <w:r>
        <w:pict w14:anchorId="2A5041B1">
          <v:rect id="_x0000_i1035" style="width:0;height:1.5pt" o:hralign="center" o:hrstd="t" o:hr="t"/>
        </w:pict>
      </w:r>
    </w:p>
    <w:p w14:paraId="38F4B2ED" w14:textId="77777777" w:rsidR="00816C5C" w:rsidRDefault="00000000">
      <w:pPr>
        <w:pStyle w:val="Heading2"/>
      </w:pPr>
      <w:bookmarkStart w:id="51" w:name="X74a9a50f5645f5049fc3e58b4b18a322375b760"/>
      <w:bookmarkEnd w:id="39"/>
      <w:bookmarkEnd w:id="50"/>
      <w:r>
        <w:lastRenderedPageBreak/>
        <w:t>Q: SLC vs Adaptive Filtering — Conceptual Comparison</w:t>
      </w:r>
    </w:p>
    <w:p w14:paraId="1E8109E3" w14:textId="77777777" w:rsidR="00816C5C" w:rsidRDefault="00000000">
      <w:pPr>
        <w:pStyle w:val="FirstParagraph"/>
      </w:pPr>
      <w:r>
        <w:rPr>
          <w:b/>
          <w:bCs/>
        </w:rPr>
        <w:t>SLC</w:t>
      </w:r>
      <w:r>
        <w:t xml:space="preserve"> is fundamentally a </w:t>
      </w:r>
      <w:r>
        <w:rPr>
          <w:b/>
          <w:bCs/>
        </w:rPr>
        <w:t>subtraction</w:t>
      </w:r>
      <w:r>
        <w:t xml:space="preserve"> operation. With distributed clutter and an omnidirectional aux antenna the reference is a spatial average with no angular discrimination. The value of SLC in such cases is the </w:t>
      </w:r>
      <w:r>
        <w:rPr>
          <w:b/>
          <w:bCs/>
        </w:rPr>
        <w:t>identification of a point target</w:t>
      </w:r>
      <w:r>
        <w:t xml:space="preserve"> — with multiple omnidirectional aux elements you gain spatial diversity to check whether a detection is consistent with a point-like scatterer (target) or a spatially distributed one (clutter).</w:t>
      </w:r>
    </w:p>
    <w:p w14:paraId="5765107F" w14:textId="77777777" w:rsidR="00816C5C" w:rsidRDefault="00000000">
      <w:pPr>
        <w:pStyle w:val="BodyText"/>
      </w:pPr>
      <w:r>
        <w:rPr>
          <w:b/>
          <w:bCs/>
        </w:rPr>
        <w:t>MVDR / Adaptive Filtering</w:t>
      </w:r>
      <w:r>
        <w:t xml:space="preserve"> uses all available spatial degrees of freedom to </w:t>
      </w:r>
      <w:r>
        <w:rPr>
          <w:b/>
          <w:bCs/>
        </w:rPr>
        <w:t>reshape the beam pattern adaptively</w:t>
      </w:r>
      <w:r>
        <w:t xml:space="preserve"> around the interference — a fundamentally more powerful operation than reference subtraction.</w:t>
      </w:r>
    </w:p>
    <w:tbl>
      <w:tblPr>
        <w:tblStyle w:val="Table"/>
        <w:tblW w:w="5000" w:type="pct"/>
        <w:tblLayout w:type="fixed"/>
        <w:tblLook w:val="0020" w:firstRow="1" w:lastRow="0" w:firstColumn="0" w:lastColumn="0" w:noHBand="0" w:noVBand="0"/>
      </w:tblPr>
      <w:tblGrid>
        <w:gridCol w:w="3192"/>
        <w:gridCol w:w="3192"/>
        <w:gridCol w:w="3192"/>
      </w:tblGrid>
      <w:tr w:rsidR="00816C5C" w14:paraId="0C2759C3" w14:textId="77777777" w:rsidTr="00816C5C">
        <w:trPr>
          <w:cnfStyle w:val="100000000000" w:firstRow="1" w:lastRow="0" w:firstColumn="0" w:lastColumn="0" w:oddVBand="0" w:evenVBand="0" w:oddHBand="0" w:evenHBand="0" w:firstRowFirstColumn="0" w:firstRowLastColumn="0" w:lastRowFirstColumn="0" w:lastRowLastColumn="0"/>
          <w:tblHeader/>
        </w:trPr>
        <w:tc>
          <w:tcPr>
            <w:tcW w:w="2640" w:type="dxa"/>
          </w:tcPr>
          <w:p w14:paraId="5B36B978" w14:textId="77777777" w:rsidR="00816C5C" w:rsidRDefault="00816C5C">
            <w:pPr>
              <w:pStyle w:val="Compact"/>
            </w:pPr>
          </w:p>
        </w:tc>
        <w:tc>
          <w:tcPr>
            <w:tcW w:w="2640" w:type="dxa"/>
          </w:tcPr>
          <w:p w14:paraId="5D76088F" w14:textId="77777777" w:rsidR="00816C5C" w:rsidRDefault="00000000">
            <w:pPr>
              <w:pStyle w:val="Compact"/>
            </w:pPr>
            <w:r>
              <w:t>SLC</w:t>
            </w:r>
          </w:p>
        </w:tc>
        <w:tc>
          <w:tcPr>
            <w:tcW w:w="2640" w:type="dxa"/>
          </w:tcPr>
          <w:p w14:paraId="1433393B" w14:textId="77777777" w:rsidR="00816C5C" w:rsidRDefault="00000000">
            <w:pPr>
              <w:pStyle w:val="Compact"/>
            </w:pPr>
            <w:r>
              <w:t>MVDR</w:t>
            </w:r>
          </w:p>
        </w:tc>
      </w:tr>
      <w:tr w:rsidR="00816C5C" w14:paraId="0F78793A" w14:textId="77777777">
        <w:tc>
          <w:tcPr>
            <w:tcW w:w="2640" w:type="dxa"/>
          </w:tcPr>
          <w:p w14:paraId="5CAB52B3" w14:textId="77777777" w:rsidR="00816C5C" w:rsidRDefault="00000000">
            <w:pPr>
              <w:pStyle w:val="Compact"/>
            </w:pPr>
            <w:r>
              <w:rPr>
                <w:b/>
                <w:bCs/>
              </w:rPr>
              <w:t>Mechanism</w:t>
            </w:r>
          </w:p>
        </w:tc>
        <w:tc>
          <w:tcPr>
            <w:tcW w:w="2640" w:type="dxa"/>
          </w:tcPr>
          <w:p w14:paraId="33907418" w14:textId="77777777" w:rsidR="00816C5C" w:rsidRDefault="00000000">
            <w:pPr>
              <w:pStyle w:val="Compact"/>
            </w:pPr>
            <w:r>
              <w:t>Subtract a reference</w:t>
            </w:r>
          </w:p>
        </w:tc>
        <w:tc>
          <w:tcPr>
            <w:tcW w:w="2640" w:type="dxa"/>
          </w:tcPr>
          <w:p w14:paraId="47C2991B" w14:textId="77777777" w:rsidR="00816C5C" w:rsidRDefault="00000000">
            <w:pPr>
              <w:pStyle w:val="Compact"/>
            </w:pPr>
            <w:r>
              <w:t>Invert the interference covariance</w:t>
            </w:r>
          </w:p>
        </w:tc>
      </w:tr>
      <w:tr w:rsidR="00816C5C" w14:paraId="74D93E48" w14:textId="77777777">
        <w:tc>
          <w:tcPr>
            <w:tcW w:w="2640" w:type="dxa"/>
          </w:tcPr>
          <w:p w14:paraId="1BCF6670" w14:textId="77777777" w:rsidR="00816C5C" w:rsidRDefault="00000000">
            <w:pPr>
              <w:pStyle w:val="Compact"/>
            </w:pPr>
            <w:r>
              <w:rPr>
                <w:b/>
                <w:bCs/>
              </w:rPr>
              <w:t>What it exploits</w:t>
            </w:r>
          </w:p>
        </w:tc>
        <w:tc>
          <w:tcPr>
            <w:tcW w:w="2640" w:type="dxa"/>
          </w:tcPr>
          <w:p w14:paraId="7E998B49" w14:textId="77777777" w:rsidR="00816C5C" w:rsidRDefault="00000000">
            <w:pPr>
              <w:pStyle w:val="Compact"/>
            </w:pPr>
            <w:r>
              <w:t>Correlation between aux and main</w:t>
            </w:r>
          </w:p>
        </w:tc>
        <w:tc>
          <w:tcPr>
            <w:tcW w:w="2640" w:type="dxa"/>
          </w:tcPr>
          <w:p w14:paraId="63815CFD" w14:textId="77777777" w:rsidR="00816C5C" w:rsidRDefault="00000000">
            <w:pPr>
              <w:pStyle w:val="Compact"/>
            </w:pPr>
            <w:r>
              <w:t>Full spatial structure across all channels</w:t>
            </w:r>
          </w:p>
        </w:tc>
      </w:tr>
      <w:tr w:rsidR="00816C5C" w14:paraId="45BDC008" w14:textId="77777777">
        <w:tc>
          <w:tcPr>
            <w:tcW w:w="2640" w:type="dxa"/>
          </w:tcPr>
          <w:p w14:paraId="4D375155" w14:textId="77777777" w:rsidR="00816C5C" w:rsidRDefault="00000000">
            <w:pPr>
              <w:pStyle w:val="Compact"/>
            </w:pPr>
            <w:r>
              <w:rPr>
                <w:b/>
                <w:bCs/>
              </w:rPr>
              <w:t>Degrees of freedom</w:t>
            </w:r>
          </w:p>
        </w:tc>
        <w:tc>
          <w:tcPr>
            <w:tcW w:w="2640" w:type="dxa"/>
          </w:tcPr>
          <w:p w14:paraId="5E380969" w14:textId="77777777" w:rsidR="00816C5C" w:rsidRDefault="00000000">
            <w:pPr>
              <w:pStyle w:val="Compact"/>
            </w:pPr>
            <w:r>
              <w:t>One per aux channel</w:t>
            </w:r>
          </w:p>
        </w:tc>
        <w:tc>
          <w:tcPr>
            <w:tcW w:w="2640" w:type="dxa"/>
          </w:tcPr>
          <w:p w14:paraId="26CDF1B0" w14:textId="77777777" w:rsidR="00816C5C" w:rsidRDefault="00000000">
            <w:pPr>
              <w:pStyle w:val="Compact"/>
            </w:pPr>
            <m:oMath>
              <m:r>
                <w:rPr>
                  <w:rFonts w:ascii="Cambria Math" w:hAnsi="Cambria Math"/>
                </w:rPr>
                <m:t>M</m:t>
              </m:r>
              <m:r>
                <m:rPr>
                  <m:sty m:val="p"/>
                </m:rPr>
                <w:rPr>
                  <w:rFonts w:ascii="Cambria Math" w:hAnsi="Cambria Math"/>
                </w:rPr>
                <m:t>-</m:t>
              </m:r>
              <m:r>
                <w:rPr>
                  <w:rFonts w:ascii="Cambria Math" w:hAnsi="Cambria Math"/>
                </w:rPr>
                <m:t>1</m:t>
              </m:r>
            </m:oMath>
            <w:r>
              <w:t xml:space="preserve"> across all channels</w:t>
            </w:r>
          </w:p>
        </w:tc>
      </w:tr>
      <w:tr w:rsidR="00816C5C" w14:paraId="7B11F0F3" w14:textId="77777777">
        <w:tc>
          <w:tcPr>
            <w:tcW w:w="2640" w:type="dxa"/>
          </w:tcPr>
          <w:p w14:paraId="1B7CDD9B" w14:textId="77777777" w:rsidR="00816C5C" w:rsidRDefault="00000000">
            <w:pPr>
              <w:pStyle w:val="Compact"/>
            </w:pPr>
            <w:r>
              <w:rPr>
                <w:b/>
                <w:bCs/>
              </w:rPr>
              <w:t>Clutter model needed</w:t>
            </w:r>
          </w:p>
        </w:tc>
        <w:tc>
          <w:tcPr>
            <w:tcW w:w="2640" w:type="dxa"/>
          </w:tcPr>
          <w:p w14:paraId="204E4FF6" w14:textId="77777777" w:rsidR="00816C5C" w:rsidRDefault="00000000">
            <w:pPr>
              <w:pStyle w:val="Compact"/>
            </w:pPr>
            <w:r>
              <w:t>Implicit, via cross-correlation</w:t>
            </w:r>
          </w:p>
        </w:tc>
        <w:tc>
          <w:tcPr>
            <w:tcW w:w="2640" w:type="dxa"/>
          </w:tcPr>
          <w:p w14:paraId="775E633C" w14:textId="77777777" w:rsidR="00816C5C" w:rsidRDefault="00000000">
            <w:pPr>
              <w:pStyle w:val="Compact"/>
            </w:pPr>
            <w:r>
              <w:t xml:space="preserve">Explicit, via </w:t>
            </w:r>
            <m:oMath>
              <m:acc>
                <m:accPr>
                  <m:ctrlPr>
                    <w:rPr>
                      <w:rFonts w:ascii="Cambria Math" w:hAnsi="Cambria Math"/>
                    </w:rPr>
                  </m:ctrlPr>
                </m:accPr>
                <m:e>
                  <m:r>
                    <m:rPr>
                      <m:sty m:val="bi"/>
                    </m:rPr>
                    <w:rPr>
                      <w:rFonts w:ascii="Cambria Math" w:hAnsi="Cambria Math"/>
                    </w:rPr>
                    <m:t>R</m:t>
                  </m:r>
                </m:e>
              </m:acc>
            </m:oMath>
          </w:p>
        </w:tc>
      </w:tr>
      <w:tr w:rsidR="00816C5C" w14:paraId="7F387FBC" w14:textId="77777777">
        <w:tc>
          <w:tcPr>
            <w:tcW w:w="2640" w:type="dxa"/>
          </w:tcPr>
          <w:p w14:paraId="7A5599BA" w14:textId="77777777" w:rsidR="00816C5C" w:rsidRDefault="00000000">
            <w:pPr>
              <w:pStyle w:val="Compact"/>
            </w:pPr>
            <w:r>
              <w:rPr>
                <w:b/>
                <w:bCs/>
              </w:rPr>
              <w:t>Target protection</w:t>
            </w:r>
          </w:p>
        </w:tc>
        <w:tc>
          <w:tcPr>
            <w:tcW w:w="2640" w:type="dxa"/>
          </w:tcPr>
          <w:p w14:paraId="40F773B9" w14:textId="77777777" w:rsidR="00816C5C" w:rsidRDefault="00000000">
            <w:pPr>
              <w:pStyle w:val="Compact"/>
            </w:pPr>
            <w:r>
              <w:t>By construction (aux sees no target)</w:t>
            </w:r>
          </w:p>
        </w:tc>
        <w:tc>
          <w:tcPr>
            <w:tcW w:w="2640" w:type="dxa"/>
          </w:tcPr>
          <w:p w14:paraId="701F637C" w14:textId="77777777" w:rsidR="00816C5C" w:rsidRDefault="00000000">
            <w:pPr>
              <w:pStyle w:val="Compact"/>
            </w:pPr>
            <w:r>
              <w:t xml:space="preserve">Via distortionless constraint on </w:t>
            </w:r>
            <m:oMath>
              <m:r>
                <m:rPr>
                  <m:sty m:val="bi"/>
                </m:rPr>
                <w:rPr>
                  <w:rFonts w:ascii="Cambria Math" w:hAnsi="Cambria Math"/>
                </w:rPr>
                <m:t>s</m:t>
              </m:r>
            </m:oMath>
          </w:p>
        </w:tc>
      </w:tr>
    </w:tbl>
    <w:p w14:paraId="35893A85" w14:textId="77777777" w:rsidR="00816C5C" w:rsidRDefault="00000000">
      <w:r>
        <w:pict w14:anchorId="63F4FC8A">
          <v:rect id="_x0000_i1036" style="width:0;height:1.5pt" o:hralign="center" o:hrstd="t" o:hr="t"/>
        </w:pict>
      </w:r>
    </w:p>
    <w:p w14:paraId="6C96D775" w14:textId="77777777" w:rsidR="00816C5C" w:rsidRDefault="00000000">
      <w:pPr>
        <w:pStyle w:val="Heading2"/>
      </w:pPr>
      <w:bookmarkStart w:id="52" w:name="Xf8bd2733e2572551188f6471ffb339c825b4bf2"/>
      <w:bookmarkEnd w:id="51"/>
      <w:r>
        <w:t>Q: Why does the zero-Doppler covariance apply to all Doppler bins?</w:t>
      </w:r>
    </w:p>
    <w:p w14:paraId="71D486DB" w14:textId="77777777" w:rsidR="00816C5C" w:rsidRDefault="00000000">
      <w:pPr>
        <w:pStyle w:val="Heading2"/>
      </w:pPr>
      <w:bookmarkStart w:id="53" w:name="a-separability-assumption"/>
      <w:bookmarkEnd w:id="52"/>
      <w:r>
        <w:t>A: Separability Assumption</w:t>
      </w:r>
    </w:p>
    <w:p w14:paraId="01467A5F" w14:textId="77777777" w:rsidR="00816C5C" w:rsidRDefault="00000000">
      <w:pPr>
        <w:pStyle w:val="FirstParagraph"/>
      </w:pPr>
      <w:r>
        <w:t xml:space="preserve">The argument rests on a </w:t>
      </w:r>
      <w:r>
        <w:rPr>
          <w:b/>
          <w:bCs/>
        </w:rPr>
        <w:t>separability assumption</w:t>
      </w:r>
      <w:r>
        <w:t>:</w:t>
      </w:r>
    </w:p>
    <w:p w14:paraId="07D136E7" w14:textId="77777777" w:rsidR="00816C5C" w:rsidRDefault="00000000">
      <w:pPr>
        <w:pStyle w:val="BodyText"/>
      </w:pPr>
      <m:oMathPara>
        <m:oMathParaPr>
          <m:jc m:val="center"/>
        </m:oMathParaPr>
        <m:oMath>
          <m:r>
            <m:rPr>
              <m:sty m:val="bi"/>
            </m:rPr>
            <w:rPr>
              <w:rFonts w:ascii="Cambria Math" w:hAnsi="Cambria Math"/>
            </w:rPr>
            <m:t>R</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m:rPr>
                  <m:sty m:val="bi"/>
                </m:rPr>
                <w:rPr>
                  <w:rFonts w:ascii="Cambria Math" w:hAnsi="Cambria Math"/>
                </w:rPr>
                <m:t>R</m:t>
              </m:r>
            </m:e>
            <m:sub>
              <m:r>
                <m:rPr>
                  <m:nor/>
                </m:rPr>
                <m:t>spatial</m:t>
              </m:r>
            </m:sub>
          </m:sSub>
        </m:oMath>
      </m:oMathPara>
    </w:p>
    <w:p w14:paraId="0033EBBA" w14:textId="77777777" w:rsidR="00816C5C" w:rsidRDefault="00000000">
      <w:pPr>
        <w:pStyle w:val="FirstParagraph"/>
      </w:pPr>
      <w:r>
        <w:t xml:space="preserve">Then </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k</m:t>
            </m:r>
            <m:r>
              <m:rPr>
                <m:sty m:val="p"/>
              </m:rPr>
              <w:rPr>
                <w:rFonts w:ascii="Cambria Math" w:hAnsi="Cambria Math"/>
              </w:rPr>
              <m:t>)</m:t>
            </m:r>
          </m:den>
        </m:f>
        <m:sSubSup>
          <m:sSubSupPr>
            <m:ctrlPr>
              <w:rPr>
                <w:rFonts w:ascii="Cambria Math" w:hAnsi="Cambria Math"/>
              </w:rPr>
            </m:ctrlPr>
          </m:sSubSupPr>
          <m:e>
            <m:r>
              <m:rPr>
                <m:sty m:val="bi"/>
              </m:rPr>
              <w:rPr>
                <w:rFonts w:ascii="Cambria Math" w:hAnsi="Cambria Math"/>
              </w:rPr>
              <m:t>R</m:t>
            </m:r>
          </m:e>
          <m:sub>
            <m:r>
              <m:rPr>
                <m:nor/>
              </m:rPr>
              <m:t>spatial</m:t>
            </m:r>
          </m:sub>
          <m:sup>
            <m:r>
              <m:rPr>
                <m:sty m:val="p"/>
              </m:rPr>
              <w:rPr>
                <w:rFonts w:ascii="Cambria Math" w:hAnsi="Cambria Math"/>
              </w:rPr>
              <m:t>-</m:t>
            </m:r>
            <m:r>
              <w:rPr>
                <w:rFonts w:ascii="Cambria Math" w:hAnsi="Cambria Math"/>
              </w:rPr>
              <m:t>1</m:t>
            </m:r>
          </m:sup>
        </m:sSubSup>
      </m:oMath>
      <w:r>
        <w:t xml:space="preserve"> and the MVDR weight vector:</w:t>
      </w:r>
    </w:p>
    <w:p w14:paraId="62E6F933" w14:textId="77777777" w:rsidR="00816C5C" w:rsidRDefault="00000000">
      <w:pPr>
        <w:pStyle w:val="BodyText"/>
      </w:pPr>
      <m:oMathPara>
        <m:oMathParaPr>
          <m:jc m:val="center"/>
        </m:oMathParaPr>
        <m:oMath>
          <m:sSup>
            <m:sSupPr>
              <m:ctrlPr>
                <w:rPr>
                  <w:rFonts w:ascii="Cambria Math" w:hAnsi="Cambria Math"/>
                </w:rPr>
              </m:ctrlPr>
            </m:sSupPr>
            <m:e>
              <m:r>
                <m:rPr>
                  <m:sty m:val="bi"/>
                </m:rPr>
                <w:rPr>
                  <w:rFonts w:ascii="Cambria Math" w:hAnsi="Cambria Math"/>
                </w:rPr>
                <m:t>w</m:t>
              </m:r>
            </m:e>
            <m:sup>
              <m:r>
                <m:rPr>
                  <m:sty m:val="p"/>
                </m:rPr>
                <w:rPr>
                  <w:rFonts w:ascii="Cambria Math" w:hAnsi="Cambria Math"/>
                </w:rPr>
                <m:t>*</m:t>
              </m:r>
            </m:sup>
          </m:sSup>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k</m:t>
              </m:r>
              <m:r>
                <m:rPr>
                  <m:sty m:val="p"/>
                </m:rPr>
                <w:rPr>
                  <w:rFonts w:ascii="Cambria Math" w:hAnsi="Cambria Math"/>
                </w:rPr>
                <m:t>)</m:t>
              </m:r>
              <m:r>
                <m:rPr>
                  <m:sty m:val="bi"/>
                </m:rPr>
                <w:rPr>
                  <w:rFonts w:ascii="Cambria Math" w:hAnsi="Cambria Math"/>
                </w:rPr>
                <m:t>s</m:t>
              </m:r>
            </m:num>
            <m:den>
              <m:sSup>
                <m:sSupPr>
                  <m:ctrlPr>
                    <w:rPr>
                      <w:rFonts w:ascii="Cambria Math" w:hAnsi="Cambria Math"/>
                    </w:rPr>
                  </m:ctrlPr>
                </m:sSupPr>
                <m:e>
                  <m:r>
                    <m:rPr>
                      <m:sty m:val="bi"/>
                    </m:rPr>
                    <w:rPr>
                      <w:rFonts w:ascii="Cambria Math" w:hAnsi="Cambria Math"/>
                    </w:rPr>
                    <m:t>s</m:t>
                  </m:r>
                </m:e>
                <m:sup>
                  <m:r>
                    <w:rPr>
                      <w:rFonts w:ascii="Cambria Math" w:hAnsi="Cambria Math"/>
                    </w:rPr>
                    <m:t>H</m:t>
                  </m:r>
                </m:sup>
              </m:sSup>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k</m:t>
              </m:r>
              <m:r>
                <m:rPr>
                  <m:sty m:val="p"/>
                </m:rPr>
                <w:rPr>
                  <w:rFonts w:ascii="Cambria Math" w:hAnsi="Cambria Math"/>
                </w:rPr>
                <m:t>)</m:t>
              </m:r>
              <m:r>
                <m:rPr>
                  <m:sty m:val="bi"/>
                </m:rPr>
                <w:rPr>
                  <w:rFonts w:ascii="Cambria Math" w:hAnsi="Cambria Math"/>
                </w:rPr>
                <m:t>s</m:t>
              </m:r>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bi"/>
                    </m:rPr>
                    <w:rPr>
                      <w:rFonts w:ascii="Cambria Math" w:hAnsi="Cambria Math"/>
                    </w:rPr>
                    <m:t>R</m:t>
                  </m:r>
                </m:e>
                <m:sub>
                  <m:r>
                    <m:rPr>
                      <m:nor/>
                    </m:rPr>
                    <m:t>spatial</m:t>
                  </m:r>
                </m:sub>
                <m:sup>
                  <m:r>
                    <m:rPr>
                      <m:sty m:val="p"/>
                    </m:rPr>
                    <w:rPr>
                      <w:rFonts w:ascii="Cambria Math" w:hAnsi="Cambria Math"/>
                    </w:rPr>
                    <m:t>-</m:t>
                  </m:r>
                  <m:r>
                    <w:rPr>
                      <w:rFonts w:ascii="Cambria Math" w:hAnsi="Cambria Math"/>
                    </w:rPr>
                    <m:t>1</m:t>
                  </m:r>
                </m:sup>
              </m:sSubSup>
              <m:r>
                <m:rPr>
                  <m:sty m:val="bi"/>
                </m:rPr>
                <w:rPr>
                  <w:rFonts w:ascii="Cambria Math" w:hAnsi="Cambria Math"/>
                </w:rPr>
                <m:t>s</m:t>
              </m:r>
            </m:num>
            <m:den>
              <m:sSup>
                <m:sSupPr>
                  <m:ctrlPr>
                    <w:rPr>
                      <w:rFonts w:ascii="Cambria Math" w:hAnsi="Cambria Math"/>
                    </w:rPr>
                  </m:ctrlPr>
                </m:sSupPr>
                <m:e>
                  <m:r>
                    <m:rPr>
                      <m:sty m:val="bi"/>
                    </m:rPr>
                    <w:rPr>
                      <w:rFonts w:ascii="Cambria Math" w:hAnsi="Cambria Math"/>
                    </w:rPr>
                    <m:t>s</m:t>
                  </m:r>
                </m:e>
                <m:sup>
                  <m:r>
                    <w:rPr>
                      <w:rFonts w:ascii="Cambria Math" w:hAnsi="Cambria Math"/>
                    </w:rPr>
                    <m:t>H</m:t>
                  </m:r>
                </m:sup>
              </m:sSup>
              <m:sSubSup>
                <m:sSubSupPr>
                  <m:ctrlPr>
                    <w:rPr>
                      <w:rFonts w:ascii="Cambria Math" w:hAnsi="Cambria Math"/>
                    </w:rPr>
                  </m:ctrlPr>
                </m:sSubSupPr>
                <m:e>
                  <m:r>
                    <m:rPr>
                      <m:sty m:val="bi"/>
                    </m:rPr>
                    <w:rPr>
                      <w:rFonts w:ascii="Cambria Math" w:hAnsi="Cambria Math"/>
                    </w:rPr>
                    <m:t>R</m:t>
                  </m:r>
                </m:e>
                <m:sub>
                  <m:r>
                    <m:rPr>
                      <m:nor/>
                    </m:rPr>
                    <m:t>spatial</m:t>
                  </m:r>
                </m:sub>
                <m:sup>
                  <m:r>
                    <m:rPr>
                      <m:sty m:val="p"/>
                    </m:rPr>
                    <w:rPr>
                      <w:rFonts w:ascii="Cambria Math" w:hAnsi="Cambria Math"/>
                    </w:rPr>
                    <m:t>-</m:t>
                  </m:r>
                  <m:r>
                    <w:rPr>
                      <w:rFonts w:ascii="Cambria Math" w:hAnsi="Cambria Math"/>
                    </w:rPr>
                    <m:t>1</m:t>
                  </m:r>
                </m:sup>
              </m:sSubSup>
              <m:r>
                <m:rPr>
                  <m:sty m:val="bi"/>
                </m:rPr>
                <w:rPr>
                  <w:rFonts w:ascii="Cambria Math" w:hAnsi="Cambria Math"/>
                </w:rPr>
                <m:t>s</m:t>
              </m:r>
            </m:den>
          </m:f>
        </m:oMath>
      </m:oMathPara>
    </w:p>
    <w:p w14:paraId="51F30BAE" w14:textId="77777777" w:rsidR="00816C5C" w:rsidRDefault="00000000">
      <w:pPr>
        <w:pStyle w:val="FirstParagraph"/>
      </w:pPr>
      <w:r>
        <w:t xml:space="preserve">is </w:t>
      </w:r>
      <w:r>
        <w:rPr>
          <w:b/>
          <w:bCs/>
        </w:rPr>
        <w:t xml:space="preserve">identical for all </w:t>
      </w:r>
      <m:oMath>
        <m:r>
          <w:rPr>
            <w:rFonts w:ascii="Cambria Math" w:hAnsi="Cambria Math"/>
          </w:rPr>
          <m:t>k</m:t>
        </m:r>
      </m:oMath>
      <w:r>
        <w:t xml:space="preserve"> because </w:t>
      </w:r>
      <m:oMath>
        <m:sSub>
          <m:sSubPr>
            <m:ctrlPr>
              <w:rPr>
                <w:rFonts w:ascii="Cambria Math" w:hAnsi="Cambria Math"/>
              </w:rPr>
            </m:ctrlPr>
          </m:sSubPr>
          <m:e>
            <m:r>
              <w:rPr>
                <w:rFonts w:ascii="Cambria Math" w:hAnsi="Cambria Math"/>
              </w:rPr>
              <m:t>P</m:t>
            </m:r>
          </m:e>
          <m:sub>
            <m:r>
              <w:rPr>
                <w:rFonts w:ascii="Cambria Math" w:hAnsi="Cambria Math"/>
              </w:rPr>
              <m:t>c</m:t>
            </m:r>
          </m:sub>
        </m:sSub>
        <m:r>
          <m:rPr>
            <m:sty m:val="p"/>
          </m:rPr>
          <w:rPr>
            <w:rFonts w:ascii="Cambria Math" w:hAnsi="Cambria Math"/>
          </w:rPr>
          <m:t>(</m:t>
        </m:r>
        <m:r>
          <w:rPr>
            <w:rFonts w:ascii="Cambria Math" w:hAnsi="Cambria Math"/>
          </w:rPr>
          <m:t>k</m:t>
        </m:r>
        <m:r>
          <m:rPr>
            <m:sty m:val="p"/>
          </m:rPr>
          <w:rPr>
            <w:rFonts w:ascii="Cambria Math" w:hAnsi="Cambria Math"/>
          </w:rPr>
          <m:t>)</m:t>
        </m:r>
      </m:oMath>
      <w:r>
        <w:t xml:space="preserve"> cancels.</w:t>
      </w:r>
    </w:p>
    <w:p w14:paraId="74140333" w14:textId="77777777" w:rsidR="00816C5C" w:rsidRDefault="00000000">
      <w:pPr>
        <w:pStyle w:val="Heading3"/>
      </w:pPr>
      <w:bookmarkStart w:id="54" w:name="when-separability-holds"/>
      <w:r>
        <w:t>When Separability Holds</w:t>
      </w:r>
    </w:p>
    <w:p w14:paraId="3ECBB86F" w14:textId="77777777" w:rsidR="00816C5C" w:rsidRDefault="00000000">
      <w:pPr>
        <w:pStyle w:val="Compact"/>
        <w:numPr>
          <w:ilvl w:val="0"/>
          <w:numId w:val="5"/>
        </w:numPr>
      </w:pPr>
      <w:r>
        <w:t>Clutter scatterers are stationary</w:t>
      </w:r>
    </w:p>
    <w:p w14:paraId="286F4C5F" w14:textId="77777777" w:rsidR="00816C5C" w:rsidRDefault="00000000">
      <w:pPr>
        <w:pStyle w:val="Compact"/>
        <w:numPr>
          <w:ilvl w:val="0"/>
          <w:numId w:val="5"/>
        </w:numPr>
      </w:pPr>
      <w:r>
        <w:t>Doppler spectrum shape is the same for all scatterers</w:t>
      </w:r>
    </w:p>
    <w:p w14:paraId="50D1AE61" w14:textId="77777777" w:rsidR="00816C5C" w:rsidRDefault="00000000">
      <w:pPr>
        <w:pStyle w:val="Compact"/>
        <w:numPr>
          <w:ilvl w:val="0"/>
          <w:numId w:val="5"/>
        </w:numPr>
      </w:pPr>
      <w:r>
        <w:t>No angle-Doppler coupling (ground-based radar)</w:t>
      </w:r>
    </w:p>
    <w:p w14:paraId="171B9F39" w14:textId="77777777" w:rsidR="00816C5C" w:rsidRDefault="00000000">
      <w:pPr>
        <w:pStyle w:val="Heading3"/>
      </w:pPr>
      <w:bookmarkStart w:id="55" w:name="when-it-breaks-down"/>
      <w:bookmarkEnd w:id="54"/>
      <w:r>
        <w:lastRenderedPageBreak/>
        <w:t>When It Breaks Down</w:t>
      </w:r>
    </w:p>
    <w:p w14:paraId="19B81B56" w14:textId="77777777" w:rsidR="00816C5C" w:rsidRDefault="00000000">
      <w:pPr>
        <w:pStyle w:val="Compact"/>
        <w:numPr>
          <w:ilvl w:val="0"/>
          <w:numId w:val="6"/>
        </w:numPr>
      </w:pPr>
      <w:r>
        <w:rPr>
          <w:b/>
          <w:bCs/>
        </w:rPr>
        <w:t>Airborne radar</w:t>
      </w:r>
      <w:r>
        <w:t xml:space="preserve"> — angle-Doppler coupling: </w:t>
      </w: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acc>
          <m:accPr>
            <m:ctrlPr>
              <w:rPr>
                <w:rFonts w:ascii="Cambria Math" w:hAnsi="Cambria Math"/>
              </w:rPr>
            </m:ctrlPr>
          </m:accPr>
          <m:e>
            <m:r>
              <m:rPr>
                <m:sty m:val="bi"/>
              </m:rPr>
              <w:rPr>
                <w:rFonts w:ascii="Cambria Math" w:hAnsi="Cambria Math"/>
              </w:rPr>
              <m:t>u</m:t>
            </m:r>
          </m:e>
        </m:acc>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λ</m:t>
            </m:r>
          </m:den>
        </m:f>
        <m:sSub>
          <m:sSubPr>
            <m:ctrlPr>
              <w:rPr>
                <w:rFonts w:ascii="Cambria Math" w:hAnsi="Cambria Math"/>
              </w:rPr>
            </m:ctrlPr>
          </m:sSubPr>
          <m:e>
            <m:r>
              <m:rPr>
                <m:sty m:val="bi"/>
              </m:rPr>
              <w:rPr>
                <w:rFonts w:ascii="Cambria Math" w:hAnsi="Cambria Math"/>
              </w:rPr>
              <m:t>v</m:t>
            </m:r>
          </m:e>
          <m:sub>
            <m:r>
              <m:rPr>
                <m:nor/>
              </m:rPr>
              <m:t>platform</m:t>
            </m:r>
          </m:sub>
        </m:sSub>
        <m:r>
          <m:rPr>
            <m:sty m:val="p"/>
          </m:rPr>
          <w:rPr>
            <w:rFonts w:ascii="Cambria Math" w:hAnsi="Cambria Math"/>
          </w:rPr>
          <m:t>⋅</m:t>
        </m:r>
        <m:acc>
          <m:accPr>
            <m:ctrlPr>
              <w:rPr>
                <w:rFonts w:ascii="Cambria Math" w:hAnsi="Cambria Math"/>
              </w:rPr>
            </m:ctrlPr>
          </m:accPr>
          <m:e>
            <m:r>
              <m:rPr>
                <m:sty m:val="bi"/>
              </m:rPr>
              <w:rPr>
                <w:rFonts w:ascii="Cambria Math" w:hAnsi="Cambria Math"/>
              </w:rPr>
              <m:t>u</m:t>
            </m:r>
          </m:e>
        </m:acc>
      </m:oMath>
      <w:r>
        <w:t>; full STAP is required</w:t>
      </w:r>
    </w:p>
    <w:p w14:paraId="46FD6C9C" w14:textId="77777777" w:rsidR="00816C5C" w:rsidRDefault="00000000">
      <w:pPr>
        <w:pStyle w:val="Compact"/>
        <w:numPr>
          <w:ilvl w:val="0"/>
          <w:numId w:val="6"/>
        </w:numPr>
      </w:pPr>
      <w:r>
        <w:rPr>
          <w:b/>
          <w:bCs/>
        </w:rPr>
        <w:t>Non-uniform internal clutter motion</w:t>
      </w:r>
      <w:r>
        <w:t xml:space="preserve"> — different scatterers have different velocity distributions</w:t>
      </w:r>
    </w:p>
    <w:p w14:paraId="033C899F" w14:textId="77777777" w:rsidR="00816C5C" w:rsidRDefault="00000000">
      <w:pPr>
        <w:pStyle w:val="Compact"/>
        <w:numPr>
          <w:ilvl w:val="0"/>
          <w:numId w:val="6"/>
        </w:numPr>
      </w:pPr>
      <w:r>
        <w:rPr>
          <w:b/>
          <w:bCs/>
        </w:rPr>
        <w:t>High Doppler bins</w:t>
      </w:r>
      <w:r>
        <w:t xml:space="preserve"> — noise-dominated; </w:t>
      </w:r>
      <m:oMath>
        <m:acc>
          <m:accPr>
            <m:ctrlPr>
              <w:rPr>
                <w:rFonts w:ascii="Cambria Math" w:hAnsi="Cambria Math"/>
              </w:rPr>
            </m:ctrlPr>
          </m:accPr>
          <m:e>
            <m:r>
              <m:rPr>
                <m:sty m:val="bi"/>
              </m:rPr>
              <w:rPr>
                <w:rFonts w:ascii="Cambria Math" w:hAnsi="Cambria Math"/>
              </w:rPr>
              <m:t>R</m:t>
            </m:r>
          </m:e>
        </m:acc>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bi"/>
          </m:rPr>
          <w:rPr>
            <w:rFonts w:ascii="Cambria Math" w:hAnsi="Cambria Math"/>
          </w:rPr>
          <m:t>I</m:t>
        </m:r>
      </m:oMath>
      <w:r>
        <w:t>, no filtering needed</w:t>
      </w:r>
    </w:p>
    <w:p w14:paraId="44785049" w14:textId="77777777" w:rsidR="00816C5C" w:rsidRDefault="00000000">
      <w:pPr>
        <w:pStyle w:val="Compact"/>
        <w:numPr>
          <w:ilvl w:val="0"/>
          <w:numId w:val="6"/>
        </w:numPr>
      </w:pPr>
      <w:r>
        <w:rPr>
          <w:b/>
          <w:bCs/>
        </w:rPr>
        <w:t>Near zero-Doppler with slow target</w:t>
      </w:r>
      <w:r>
        <w:t xml:space="preserve"> — target self-nulling risk</w:t>
      </w:r>
    </w:p>
    <w:p w14:paraId="56ACCADA" w14:textId="77777777" w:rsidR="00816C5C" w:rsidRDefault="00000000">
      <w:r>
        <w:pict w14:anchorId="488920C9">
          <v:rect id="_x0000_i1037" style="width:0;height:1.5pt" o:hralign="center" o:hrstd="t" o:hr="t"/>
        </w:pict>
      </w:r>
    </w:p>
    <w:p w14:paraId="3DEEDEDE" w14:textId="77777777" w:rsidR="00816C5C" w:rsidRDefault="00000000">
      <w:pPr>
        <w:pStyle w:val="Heading2"/>
      </w:pPr>
      <w:bookmarkStart w:id="56" w:name="X85217cbdc9e33a04e52741bfce179679f2168bf"/>
      <w:bookmarkEnd w:id="53"/>
      <w:bookmarkEnd w:id="55"/>
      <w:r>
        <w:t>Q: How do you extend it to the full STAP with two Doppler sub-domains?</w:t>
      </w:r>
    </w:p>
    <w:p w14:paraId="0FE8C40B" w14:textId="77777777" w:rsidR="00816C5C" w:rsidRDefault="00000000">
      <w:pPr>
        <w:pStyle w:val="Heading2"/>
      </w:pPr>
      <w:bookmarkStart w:id="57" w:name="a-full-stap-extension"/>
      <w:bookmarkEnd w:id="56"/>
      <w:r>
        <w:t>A: Full STAP Extension</w:t>
      </w:r>
    </w:p>
    <w:p w14:paraId="6FB581DB" w14:textId="77777777" w:rsidR="00816C5C" w:rsidRDefault="00000000">
      <w:pPr>
        <w:pStyle w:val="Heading3"/>
      </w:pPr>
      <w:bookmarkStart w:id="58" w:name="the-stap-observation-vector"/>
      <w:r>
        <w:t>The STAP Observation Vector</w:t>
      </w:r>
    </w:p>
    <w:p w14:paraId="2143A0AD" w14:textId="77777777" w:rsidR="00816C5C" w:rsidRDefault="00000000">
      <w:pPr>
        <w:pStyle w:val="FirstParagraph"/>
      </w:pPr>
      <w:r>
        <w:t>Stack spatial snapshots from both sub-domains:</w:t>
      </w:r>
    </w:p>
    <w:p w14:paraId="3A77D8E7" w14:textId="77777777" w:rsidR="00816C5C" w:rsidRDefault="00000000">
      <w:pPr>
        <w:pStyle w:val="BodyText"/>
      </w:pPr>
      <m:oMathPara>
        <m:oMathParaPr>
          <m:jc m:val="center"/>
        </m:oMathParaPr>
        <m:oMath>
          <m:sSub>
            <m:sSubPr>
              <m:ctrlPr>
                <w:rPr>
                  <w:rFonts w:ascii="Cambria Math" w:hAnsi="Cambria Math"/>
                </w:rPr>
              </m:ctrlPr>
            </m:sSubPr>
            <m:e>
              <m:r>
                <m:rPr>
                  <m:sty m:val="bi"/>
                </m:rPr>
                <w:rPr>
                  <w:rFonts w:ascii="Cambria Math" w:hAnsi="Cambria Math"/>
                </w:rPr>
                <m:t>x</m:t>
              </m:r>
            </m:e>
            <m:sub>
              <m:r>
                <m:rPr>
                  <m:nor/>
                </m:rPr>
                <m:t>ST</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low</m:t>
                        </m:r>
                      </m:sub>
                    </m:sSub>
                    <m:r>
                      <m:rPr>
                        <m:sty m:val="p"/>
                      </m:rPr>
                      <w:rPr>
                        <w:rFonts w:ascii="Cambria Math" w:hAnsi="Cambria Math"/>
                      </w:rPr>
                      <m:t>)</m:t>
                    </m:r>
                  </m:e>
                </m:mr>
                <m:mr>
                  <m:e>
                    <m:r>
                      <m:rPr>
                        <m:sty m:val="bi"/>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high</m:t>
                        </m:r>
                      </m:sub>
                    </m:sSub>
                    <m:r>
                      <m:rPr>
                        <m:sty m:val="p"/>
                      </m:rPr>
                      <w:rPr>
                        <w:rFonts w:ascii="Cambria Math" w:hAnsi="Cambria Math"/>
                      </w:rPr>
                      <m:t>)</m:t>
                    </m:r>
                  </m:e>
                </m:mr>
              </m:m>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8</m:t>
              </m:r>
            </m:sup>
          </m:sSup>
        </m:oMath>
      </m:oMathPara>
    </w:p>
    <w:p w14:paraId="22C8D768" w14:textId="77777777" w:rsidR="00816C5C" w:rsidRDefault="00000000">
      <w:pPr>
        <w:pStyle w:val="FirstParagraph"/>
      </w:pPr>
      <w:r>
        <w:t>The covariance is:</w:t>
      </w:r>
    </w:p>
    <w:p w14:paraId="0DFC812F" w14:textId="77777777" w:rsidR="00816C5C" w:rsidRDefault="00000000">
      <w:pPr>
        <w:pStyle w:val="BodyText"/>
      </w:pPr>
      <m:oMathPara>
        <m:oMathParaPr>
          <m:jc m:val="center"/>
        </m:oMathParaPr>
        <m:oMath>
          <m:sSub>
            <m:sSubPr>
              <m:ctrlPr>
                <w:rPr>
                  <w:rFonts w:ascii="Cambria Math" w:hAnsi="Cambria Math"/>
                </w:rPr>
              </m:ctrlPr>
            </m:sSubPr>
            <m:e>
              <m:r>
                <m:rPr>
                  <m:sty m:val="bi"/>
                </m:rPr>
                <w:rPr>
                  <w:rFonts w:ascii="Cambria Math" w:hAnsi="Cambria Math"/>
                </w:rPr>
                <m:t>R</m:t>
              </m:r>
            </m:e>
            <m:sub>
              <m:r>
                <m:rPr>
                  <m:nor/>
                </m:rPr>
                <m:t>ST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bi"/>
                      </m:rP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low</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low</m:t>
                        </m:r>
                      </m:sub>
                    </m:sSub>
                    <m:r>
                      <m:rPr>
                        <m:sty m:val="p"/>
                      </m:rPr>
                      <w:rPr>
                        <w:rFonts w:ascii="Cambria Math" w:hAnsi="Cambria Math"/>
                      </w:rPr>
                      <m:t>)</m:t>
                    </m:r>
                  </m:e>
                  <m:e>
                    <m:r>
                      <m:rPr>
                        <m:sty m:val="bi"/>
                      </m:rP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low</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high</m:t>
                        </m:r>
                      </m:sub>
                    </m:sSub>
                    <m:r>
                      <m:rPr>
                        <m:sty m:val="p"/>
                      </m:rPr>
                      <w:rPr>
                        <w:rFonts w:ascii="Cambria Math" w:hAnsi="Cambria Math"/>
                      </w:rPr>
                      <m:t>)</m:t>
                    </m:r>
                  </m:e>
                </m:mr>
                <m:mr>
                  <m:e>
                    <m:r>
                      <m:rPr>
                        <m:sty m:val="bi"/>
                      </m:rP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high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low</m:t>
                        </m:r>
                      </m:sub>
                    </m:sSub>
                    <m:r>
                      <m:rPr>
                        <m:sty m:val="p"/>
                      </m:rPr>
                      <w:rPr>
                        <w:rFonts w:ascii="Cambria Math" w:hAnsi="Cambria Math"/>
                      </w:rPr>
                      <m:t>)</m:t>
                    </m:r>
                  </m:e>
                  <m:e>
                    <m:r>
                      <m:rPr>
                        <m:sty m:val="bi"/>
                      </m:rPr>
                      <w:rPr>
                        <w:rFonts w:ascii="Cambria Math" w:hAnsi="Cambria Math"/>
                      </w:rPr>
                      <m:t>R</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high</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high</m:t>
                        </m:r>
                      </m:sub>
                    </m:sSub>
                    <m:r>
                      <m:rPr>
                        <m:sty m:val="p"/>
                      </m:rPr>
                      <w:rPr>
                        <w:rFonts w:ascii="Cambria Math" w:hAnsi="Cambria Math"/>
                      </w:rPr>
                      <m:t>)</m:t>
                    </m:r>
                  </m:e>
                </m:mr>
              </m:m>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8</m:t>
              </m:r>
              <m:r>
                <m:rPr>
                  <m:sty m:val="p"/>
                </m:rPr>
                <w:rPr>
                  <w:rFonts w:ascii="Cambria Math" w:hAnsi="Cambria Math"/>
                </w:rPr>
                <m:t>×</m:t>
              </m:r>
              <m:r>
                <w:rPr>
                  <w:rFonts w:ascii="Cambria Math" w:hAnsi="Cambria Math"/>
                </w:rPr>
                <m:t>8</m:t>
              </m:r>
            </m:sup>
          </m:sSup>
        </m:oMath>
      </m:oMathPara>
    </w:p>
    <w:p w14:paraId="2AF497BB" w14:textId="77777777" w:rsidR="00816C5C" w:rsidRDefault="00000000">
      <w:pPr>
        <w:pStyle w:val="FirstParagraph"/>
      </w:pPr>
      <w:r>
        <w:t xml:space="preserve">The off-diagonal blocks capture </w:t>
      </w:r>
      <w:r>
        <w:rPr>
          <w:b/>
          <w:bCs/>
        </w:rPr>
        <w:t>cross-Doppler spatial correlation</w:t>
      </w:r>
      <w:r>
        <w:t xml:space="preserve"> — non-zero whenever clutter has correlated energy across Doppler bins.</w:t>
      </w:r>
    </w:p>
    <w:p w14:paraId="046DA87E" w14:textId="77777777" w:rsidR="00816C5C" w:rsidRDefault="00000000">
      <w:pPr>
        <w:pStyle w:val="Heading3"/>
      </w:pPr>
      <w:bookmarkStart w:id="59" w:name="the-stap-steering-vector"/>
      <w:bookmarkEnd w:id="58"/>
      <w:r>
        <w:t>The STAP Steering Vector</w:t>
      </w:r>
    </w:p>
    <w:p w14:paraId="7DE5AF27" w14:textId="77777777" w:rsidR="00816C5C" w:rsidRDefault="00000000">
      <w:pPr>
        <w:pStyle w:val="FirstParagraph"/>
      </w:pPr>
      <w:r>
        <w:t xml:space="preserve">The Doppler response of a target with Doppler </w:t>
      </w:r>
      <m:oMath>
        <m:sSub>
          <m:sSubPr>
            <m:ctrlPr>
              <w:rPr>
                <w:rFonts w:ascii="Cambria Math" w:hAnsi="Cambria Math"/>
              </w:rPr>
            </m:ctrlPr>
          </m:sSubPr>
          <m:e>
            <m:r>
              <w:rPr>
                <w:rFonts w:ascii="Cambria Math" w:hAnsi="Cambria Math"/>
              </w:rPr>
              <m:t>f</m:t>
            </m:r>
          </m:e>
          <m:sub>
            <m:r>
              <w:rPr>
                <w:rFonts w:ascii="Cambria Math" w:hAnsi="Cambria Math"/>
              </w:rPr>
              <m:t>d</m:t>
            </m:r>
          </m:sub>
        </m:sSub>
      </m:oMath>
      <w:r>
        <w:t xml:space="preserve"> at bin </w:t>
      </w:r>
      <m:oMath>
        <m:r>
          <w:rPr>
            <w:rFonts w:ascii="Cambria Math" w:hAnsi="Cambria Math"/>
          </w:rPr>
          <m:t>k</m:t>
        </m:r>
      </m:oMath>
      <w:r>
        <w:t xml:space="preserve"> after windowed DFT:</w:t>
      </w:r>
    </w:p>
    <w:p w14:paraId="6F7D7303" w14:textId="77777777" w:rsidR="00816C5C" w:rsidRDefault="00000000">
      <w:pPr>
        <w:pStyle w:val="BodyT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acc>
                <m:accPr>
                  <m:chr m:val="̃"/>
                  <m:ctrlPr>
                    <w:rPr>
                      <w:rFonts w:ascii="Cambria Math" w:hAnsi="Cambria Math"/>
                    </w:rPr>
                  </m:ctrlPr>
                </m:accPr>
                <m:e>
                  <m:r>
                    <w:rPr>
                      <w:rFonts w:ascii="Cambria Math" w:hAnsi="Cambria Math"/>
                    </w:rPr>
                    <m:t>w</m:t>
                  </m:r>
                </m:e>
              </m:acc>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j2π</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n</m:t>
              </m:r>
              <m:sSub>
                <m:sSubPr>
                  <m:ctrlPr>
                    <w:rPr>
                      <w:rFonts w:ascii="Cambria Math" w:hAnsi="Cambria Math"/>
                    </w:rPr>
                  </m:ctrlPr>
                </m:sSubPr>
                <m:e>
                  <m:r>
                    <w:rPr>
                      <w:rFonts w:ascii="Cambria Math" w:hAnsi="Cambria Math"/>
                    </w:rPr>
                    <m:t>T</m:t>
                  </m:r>
                </m:e>
                <m:sub>
                  <m:r>
                    <m:rPr>
                      <m:nor/>
                    </m:rPr>
                    <m:t>PRI</m:t>
                  </m:r>
                </m:sub>
              </m:sSub>
            </m:sup>
          </m:s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j2πkn</m:t>
              </m:r>
              <m:r>
                <m:rPr>
                  <m:sty m:val="p"/>
                </m:rPr>
                <w:rPr>
                  <w:rFonts w:ascii="Cambria Math" w:hAnsi="Cambria Math"/>
                </w:rPr>
                <m:t>/</m:t>
              </m:r>
              <m:r>
                <w:rPr>
                  <w:rFonts w:ascii="Cambria Math" w:hAnsi="Cambria Math"/>
                </w:rPr>
                <m:t>N</m:t>
              </m:r>
            </m:sup>
          </m:sSup>
        </m:oMath>
      </m:oMathPara>
    </w:p>
    <w:p w14:paraId="3AB22011" w14:textId="77777777" w:rsidR="00816C5C" w:rsidRDefault="00000000">
      <w:pPr>
        <w:pStyle w:val="FirstParagraph"/>
      </w:pPr>
      <w:r>
        <w:t xml:space="preserve">The STAP steering vector is the </w:t>
      </w:r>
      <w:r>
        <w:rPr>
          <w:b/>
          <w:bCs/>
        </w:rPr>
        <w:t>Kronecker product</w:t>
      </w:r>
      <w:r>
        <w:t xml:space="preserve"> of Doppler and spatial steering vectors:</w:t>
      </w:r>
    </w:p>
    <w:p w14:paraId="5E850E41" w14:textId="77777777" w:rsidR="00816C5C" w:rsidRDefault="00000000">
      <w:pPr>
        <w:pStyle w:val="BodyText"/>
      </w:pPr>
      <m:oMathPara>
        <m:oMathParaPr>
          <m:jc m:val="center"/>
        </m:oMathParaPr>
        <m:oMath>
          <m:sSub>
            <m:sSubPr>
              <m:ctrlPr>
                <w:rPr>
                  <w:rFonts w:ascii="Cambria Math" w:hAnsi="Cambria Math"/>
                </w:rPr>
              </m:ctrlPr>
            </m:sSubPr>
            <m:e>
              <m:r>
                <m:rPr>
                  <m:sty m:val="bi"/>
                </m:rPr>
                <w:rPr>
                  <w:rFonts w:ascii="Cambria Math" w:hAnsi="Cambria Math"/>
                </w:rPr>
                <m:t>s</m:t>
              </m:r>
            </m:e>
            <m:sub>
              <m:r>
                <m:rPr>
                  <m:nor/>
                </m:rPr>
                <m:t>ST</m:t>
              </m:r>
            </m:sub>
          </m:sSub>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low</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e>
                </m:mr>
                <m:mr>
                  <m:e>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high</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e>
                </m:mr>
              </m:m>
            </m:e>
          </m:d>
          <m:r>
            <m:rPr>
              <m:sty m:val="p"/>
            </m:rPr>
            <w:rPr>
              <w:rFonts w:ascii="Cambria Math" w:hAnsi="Cambria Math"/>
            </w:rPr>
            <m:t>⊗</m:t>
          </m:r>
          <m:sSub>
            <m:sSubPr>
              <m:ctrlPr>
                <w:rPr>
                  <w:rFonts w:ascii="Cambria Math" w:hAnsi="Cambria Math"/>
                </w:rPr>
              </m:ctrlPr>
            </m:sSubPr>
            <m:e>
              <m:r>
                <m:rPr>
                  <m:sty m:val="bi"/>
                </m:rPr>
                <w:rPr>
                  <w:rFonts w:ascii="Cambria Math" w:hAnsi="Cambria Math"/>
                </w:rPr>
                <m:t>s</m:t>
              </m:r>
            </m:e>
            <m:sub>
              <m:r>
                <m:rPr>
                  <m:nor/>
                </m:rPr>
                <m:t>spatial</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C</m:t>
              </m:r>
            </m:e>
            <m:sup>
              <m:r>
                <w:rPr>
                  <w:rFonts w:ascii="Cambria Math" w:hAnsi="Cambria Math"/>
                </w:rPr>
                <m:t>8</m:t>
              </m:r>
            </m:sup>
          </m:sSup>
        </m:oMath>
      </m:oMathPara>
    </w:p>
    <w:p w14:paraId="3180CAE6" w14:textId="77777777" w:rsidR="00816C5C" w:rsidRDefault="00000000">
      <w:pPr>
        <w:pStyle w:val="Heading3"/>
      </w:pPr>
      <w:bookmarkStart w:id="60" w:name="clutter-vs-target-in-the-stacked-space"/>
      <w:bookmarkEnd w:id="59"/>
      <w:r>
        <w:t>Clutter vs Target in the Stacked Space</w:t>
      </w:r>
    </w:p>
    <w:tbl>
      <w:tblPr>
        <w:tblStyle w:val="Table"/>
        <w:tblW w:w="5000" w:type="pct"/>
        <w:tblLayout w:type="fixed"/>
        <w:tblLook w:val="0020" w:firstRow="1" w:lastRow="0" w:firstColumn="0" w:lastColumn="0" w:noHBand="0" w:noVBand="0"/>
      </w:tblPr>
      <w:tblGrid>
        <w:gridCol w:w="3192"/>
        <w:gridCol w:w="3192"/>
        <w:gridCol w:w="3192"/>
      </w:tblGrid>
      <w:tr w:rsidR="00816C5C" w14:paraId="4596366B" w14:textId="77777777" w:rsidTr="00816C5C">
        <w:trPr>
          <w:cnfStyle w:val="100000000000" w:firstRow="1" w:lastRow="0" w:firstColumn="0" w:lastColumn="0" w:oddVBand="0" w:evenVBand="0" w:oddHBand="0" w:evenHBand="0" w:firstRowFirstColumn="0" w:firstRowLastColumn="0" w:lastRowFirstColumn="0" w:lastRowLastColumn="0"/>
          <w:tblHeader/>
        </w:trPr>
        <w:tc>
          <w:tcPr>
            <w:tcW w:w="2640" w:type="dxa"/>
          </w:tcPr>
          <w:p w14:paraId="34F4B9FD" w14:textId="77777777" w:rsidR="00816C5C" w:rsidRDefault="00816C5C">
            <w:pPr>
              <w:pStyle w:val="Compact"/>
            </w:pPr>
          </w:p>
        </w:tc>
        <w:tc>
          <w:tcPr>
            <w:tcW w:w="2640" w:type="dxa"/>
          </w:tcPr>
          <w:p w14:paraId="2B8FEFFC" w14:textId="77777777" w:rsidR="00816C5C" w:rsidRDefault="00000000">
            <w:pPr>
              <w:pStyle w:val="Compact"/>
            </w:pP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low</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oMath>
            <w:r>
              <w:t>​</w:t>
            </w:r>
          </w:p>
        </w:tc>
        <w:tc>
          <w:tcPr>
            <w:tcW w:w="2640" w:type="dxa"/>
          </w:tcPr>
          <w:p w14:paraId="4BF65E8D" w14:textId="77777777" w:rsidR="00816C5C" w:rsidRDefault="00000000">
            <w:pPr>
              <w:pStyle w:val="Compact"/>
            </w:pP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high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oMath>
            <w:r>
              <w:t>​</w:t>
            </w:r>
          </w:p>
        </w:tc>
      </w:tr>
      <w:tr w:rsidR="00816C5C" w14:paraId="624280EC" w14:textId="77777777">
        <w:tc>
          <w:tcPr>
            <w:tcW w:w="2640" w:type="dxa"/>
          </w:tcPr>
          <w:p w14:paraId="2EB26FA1" w14:textId="77777777" w:rsidR="00816C5C" w:rsidRDefault="00000000">
            <w:pPr>
              <w:pStyle w:val="Compact"/>
            </w:pPr>
            <w:r>
              <w:rPr>
                <w:b/>
                <w:bCs/>
              </w:rPr>
              <w:t>Zero-Doppler clutter</w:t>
            </w:r>
          </w:p>
        </w:tc>
        <w:tc>
          <w:tcPr>
            <w:tcW w:w="2640" w:type="dxa"/>
          </w:tcPr>
          <w:p w14:paraId="0E713547" w14:textId="77777777" w:rsidR="00816C5C" w:rsidRDefault="00000000">
            <w:pPr>
              <w:pStyle w:val="Compact"/>
            </w:pPr>
            <w:r>
              <w:t>Large</w:t>
            </w:r>
          </w:p>
        </w:tc>
        <w:tc>
          <w:tcPr>
            <w:tcW w:w="2640" w:type="dxa"/>
          </w:tcPr>
          <w:p w14:paraId="2815AAB4" w14:textId="77777777" w:rsidR="00816C5C" w:rsidRDefault="00000000">
            <w:pPr>
              <w:pStyle w:val="Compact"/>
            </w:pPr>
            <w:r>
              <w:t>Small (sidelobe leakage only)</w:t>
            </w:r>
          </w:p>
        </w:tc>
      </w:tr>
      <w:tr w:rsidR="00816C5C" w14:paraId="6B56E3DE" w14:textId="77777777">
        <w:tc>
          <w:tcPr>
            <w:tcW w:w="2640" w:type="dxa"/>
          </w:tcPr>
          <w:p w14:paraId="2C58CD27" w14:textId="77777777" w:rsidR="00816C5C" w:rsidRDefault="00000000">
            <w:pPr>
              <w:pStyle w:val="Compact"/>
            </w:pPr>
            <w:r>
              <w:rPr>
                <w:b/>
                <w:bCs/>
              </w:rPr>
              <w:t>Slow target</w:t>
            </w:r>
          </w:p>
        </w:tc>
        <w:tc>
          <w:tcPr>
            <w:tcW w:w="2640" w:type="dxa"/>
          </w:tcPr>
          <w:p w14:paraId="65C32ED4" w14:textId="77777777" w:rsidR="00816C5C" w:rsidRDefault="00000000">
            <w:pPr>
              <w:pStyle w:val="Compact"/>
            </w:pPr>
            <w:r>
              <w:t>Large</w:t>
            </w:r>
          </w:p>
        </w:tc>
        <w:tc>
          <w:tcPr>
            <w:tcW w:w="2640" w:type="dxa"/>
          </w:tcPr>
          <w:p w14:paraId="0BE856CE" w14:textId="77777777" w:rsidR="00816C5C" w:rsidRDefault="00000000">
            <w:pPr>
              <w:pStyle w:val="Compact"/>
            </w:pPr>
            <w:r>
              <w:t>Small — similar to clutter</w:t>
            </w:r>
          </w:p>
        </w:tc>
      </w:tr>
      <w:tr w:rsidR="00816C5C" w14:paraId="12496D15" w14:textId="77777777">
        <w:tc>
          <w:tcPr>
            <w:tcW w:w="2640" w:type="dxa"/>
          </w:tcPr>
          <w:p w14:paraId="7F709CFA" w14:textId="77777777" w:rsidR="00816C5C" w:rsidRDefault="00000000">
            <w:pPr>
              <w:pStyle w:val="Compact"/>
            </w:pPr>
            <w:r>
              <w:rPr>
                <w:b/>
                <w:bCs/>
              </w:rPr>
              <w:t>Fast target</w:t>
            </w:r>
          </w:p>
        </w:tc>
        <w:tc>
          <w:tcPr>
            <w:tcW w:w="2640" w:type="dxa"/>
          </w:tcPr>
          <w:p w14:paraId="1E43213A" w14:textId="77777777" w:rsidR="00816C5C" w:rsidRDefault="00000000">
            <w:pPr>
              <w:pStyle w:val="Compact"/>
            </w:pPr>
            <w:r>
              <w:t>Small</w:t>
            </w:r>
          </w:p>
        </w:tc>
        <w:tc>
          <w:tcPr>
            <w:tcW w:w="2640" w:type="dxa"/>
          </w:tcPr>
          <w:p w14:paraId="105E7209" w14:textId="77777777" w:rsidR="00816C5C" w:rsidRDefault="00000000">
            <w:pPr>
              <w:pStyle w:val="Compact"/>
            </w:pPr>
            <w:r>
              <w:t xml:space="preserve">Large — very different from </w:t>
            </w:r>
            <w:r>
              <w:lastRenderedPageBreak/>
              <w:t>clutter</w:t>
            </w:r>
          </w:p>
        </w:tc>
      </w:tr>
      <w:tr w:rsidR="00816C5C" w14:paraId="65689307" w14:textId="77777777">
        <w:tc>
          <w:tcPr>
            <w:tcW w:w="2640" w:type="dxa"/>
          </w:tcPr>
          <w:p w14:paraId="25EA7FBE" w14:textId="77777777" w:rsidR="00816C5C" w:rsidRDefault="00000000">
            <w:pPr>
              <w:pStyle w:val="Compact"/>
            </w:pPr>
            <w:r>
              <w:rPr>
                <w:b/>
                <w:bCs/>
              </w:rPr>
              <w:lastRenderedPageBreak/>
              <w:t>General target</w:t>
            </w:r>
          </w:p>
        </w:tc>
        <w:tc>
          <w:tcPr>
            <w:tcW w:w="2640" w:type="dxa"/>
          </w:tcPr>
          <w:p w14:paraId="30336FF2" w14:textId="77777777" w:rsidR="00816C5C" w:rsidRDefault="00000000">
            <w:pPr>
              <w:pStyle w:val="Compact"/>
            </w:pPr>
            <m:oMath>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ϕ</m:t>
                      </m:r>
                    </m:e>
                    <m:sub>
                      <m:r>
                        <m:rPr>
                          <m:nor/>
                        </m:rPr>
                        <m:t>low</m:t>
                      </m:r>
                    </m:sub>
                  </m:sSub>
                </m:sup>
              </m:sSup>
            </m:oMath>
            <w:r>
              <w:t>​</w:t>
            </w:r>
          </w:p>
        </w:tc>
        <w:tc>
          <w:tcPr>
            <w:tcW w:w="2640" w:type="dxa"/>
          </w:tcPr>
          <w:p w14:paraId="405A5B2D" w14:textId="77777777" w:rsidR="00816C5C" w:rsidRDefault="00000000">
            <w:pPr>
              <w:pStyle w:val="Compact"/>
            </w:pPr>
            <m:oMath>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ϕ</m:t>
                      </m:r>
                    </m:e>
                    <m:sub>
                      <m:r>
                        <m:rPr>
                          <m:nor/>
                        </m:rPr>
                        <m:t>high</m:t>
                      </m:r>
                    </m:sub>
                  </m:sSub>
                </m:sup>
              </m:sSup>
            </m:oMath>
            <w:r>
              <w:t xml:space="preserve"> — specific phase ratio</w:t>
            </w:r>
          </w:p>
        </w:tc>
      </w:tr>
    </w:tbl>
    <w:p w14:paraId="77DD70E5" w14:textId="77777777" w:rsidR="00816C5C" w:rsidRDefault="00000000">
      <w:pPr>
        <w:pStyle w:val="Heading3"/>
      </w:pPr>
      <w:bookmarkStart w:id="61" w:name="mvdr-in-the-stacked-space"/>
      <w:bookmarkEnd w:id="60"/>
      <w:r>
        <w:t>MVDR in the Stacked Space</w:t>
      </w:r>
    </w:p>
    <w:p w14:paraId="0540FCFA" w14:textId="77777777" w:rsidR="00816C5C" w:rsidRDefault="00000000">
      <w:pPr>
        <w:pStyle w:val="FirstParagraph"/>
      </w:pPr>
      <m:oMathPara>
        <m:oMathParaPr>
          <m:jc m:val="center"/>
        </m:oMathParaPr>
        <m:oMath>
          <m:sSubSup>
            <m:sSubSupPr>
              <m:ctrlPr>
                <w:rPr>
                  <w:rFonts w:ascii="Cambria Math" w:hAnsi="Cambria Math"/>
                </w:rPr>
              </m:ctrlPr>
            </m:sSubSupPr>
            <m:e>
              <m:r>
                <m:rPr>
                  <m:sty m:val="bi"/>
                </m:rPr>
                <w:rPr>
                  <w:rFonts w:ascii="Cambria Math" w:hAnsi="Cambria Math"/>
                </w:rPr>
                <m:t>w</m:t>
              </m:r>
            </m:e>
            <m:sub>
              <m:r>
                <m:rPr>
                  <m:nor/>
                </m:rPr>
                <m:t>ST</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m:rPr>
                      <m:sty m:val="bi"/>
                    </m:rPr>
                    <w:rPr>
                      <w:rFonts w:ascii="Cambria Math" w:hAnsi="Cambria Math"/>
                    </w:rPr>
                    <m:t>R</m:t>
                  </m:r>
                </m:e>
                <m:sub>
                  <m:r>
                    <m:rPr>
                      <m:nor/>
                    </m:rPr>
                    <m:t>ST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i"/>
                    </m:rPr>
                    <w:rPr>
                      <w:rFonts w:ascii="Cambria Math" w:hAnsi="Cambria Math"/>
                    </w:rPr>
                    <m:t>s</m:t>
                  </m:r>
                </m:e>
                <m:sub>
                  <m:r>
                    <m:rPr>
                      <m:nor/>
                    </m:rPr>
                    <m:t>ST</m:t>
                  </m:r>
                </m:sub>
              </m:sSub>
            </m:num>
            <m:den>
              <m:sSubSup>
                <m:sSubSupPr>
                  <m:ctrlPr>
                    <w:rPr>
                      <w:rFonts w:ascii="Cambria Math" w:hAnsi="Cambria Math"/>
                    </w:rPr>
                  </m:ctrlPr>
                </m:sSubSupPr>
                <m:e>
                  <m:r>
                    <m:rPr>
                      <m:sty m:val="bi"/>
                    </m:rPr>
                    <w:rPr>
                      <w:rFonts w:ascii="Cambria Math" w:hAnsi="Cambria Math"/>
                    </w:rPr>
                    <m:t>s</m:t>
                  </m:r>
                </m:e>
                <m:sub>
                  <m:r>
                    <m:rPr>
                      <m:nor/>
                    </m:rPr>
                    <m:t>ST</m:t>
                  </m:r>
                </m:sub>
                <m:sup>
                  <m:r>
                    <w:rPr>
                      <w:rFonts w:ascii="Cambria Math" w:hAnsi="Cambria Math"/>
                    </w:rPr>
                    <m:t>H</m:t>
                  </m:r>
                </m:sup>
              </m:sSubSup>
              <m:sSubSup>
                <m:sSubSupPr>
                  <m:ctrlPr>
                    <w:rPr>
                      <w:rFonts w:ascii="Cambria Math" w:hAnsi="Cambria Math"/>
                    </w:rPr>
                  </m:ctrlPr>
                </m:sSubSupPr>
                <m:e>
                  <m:r>
                    <m:rPr>
                      <m:sty m:val="bi"/>
                    </m:rPr>
                    <w:rPr>
                      <w:rFonts w:ascii="Cambria Math" w:hAnsi="Cambria Math"/>
                    </w:rPr>
                    <m:t>R</m:t>
                  </m:r>
                </m:e>
                <m:sub>
                  <m:r>
                    <m:rPr>
                      <m:nor/>
                    </m:rPr>
                    <m:t>ST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i"/>
                    </m:rPr>
                    <w:rPr>
                      <w:rFonts w:ascii="Cambria Math" w:hAnsi="Cambria Math"/>
                    </w:rPr>
                    <m:t>s</m:t>
                  </m:r>
                </m:e>
                <m:sub>
                  <m:r>
                    <m:rPr>
                      <m:nor/>
                    </m:rPr>
                    <m:t>ST</m:t>
                  </m:r>
                </m:sub>
              </m:sSub>
            </m:den>
          </m:f>
        </m:oMath>
      </m:oMathPara>
    </w:p>
    <w:p w14:paraId="2935B8FF" w14:textId="77777777" w:rsidR="00816C5C" w:rsidRDefault="00000000">
      <w:pPr>
        <w:pStyle w:val="FirstParagraph"/>
      </w:pPr>
      <m:oMathPara>
        <m:oMathParaPr>
          <m:jc m:val="center"/>
        </m:oMathParaPr>
        <m:oMath>
          <m:r>
            <m:rPr>
              <m:sty m:val="p"/>
            </m:rPr>
            <w:rPr>
              <w:rFonts w:ascii="Cambria Math" w:hAnsi="Cambria Math"/>
            </w:rPr>
            <m:t>Λ=</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m:rPr>
                      <m:sty m:val="bi"/>
                    </m:rPr>
                    <w:rPr>
                      <w:rFonts w:ascii="Cambria Math" w:hAnsi="Cambria Math"/>
                    </w:rPr>
                    <m:t>s</m:t>
                  </m:r>
                </m:e>
                <m:sub>
                  <m:r>
                    <m:rPr>
                      <m:nor/>
                    </m:rPr>
                    <m:t>ST</m:t>
                  </m:r>
                </m:sub>
                <m:sup>
                  <m:r>
                    <w:rPr>
                      <w:rFonts w:ascii="Cambria Math" w:hAnsi="Cambria Math"/>
                    </w:rPr>
                    <m:t>H</m:t>
                  </m:r>
                </m:sup>
              </m:sSubSup>
              <m:sSubSup>
                <m:sSubSupPr>
                  <m:ctrlPr>
                    <w:rPr>
                      <w:rFonts w:ascii="Cambria Math" w:hAnsi="Cambria Math"/>
                    </w:rPr>
                  </m:ctrlPr>
                </m:sSubSupPr>
                <m:e>
                  <m:r>
                    <m:rPr>
                      <m:sty m:val="bi"/>
                    </m:rPr>
                    <w:rPr>
                      <w:rFonts w:ascii="Cambria Math" w:hAnsi="Cambria Math"/>
                    </w:rPr>
                    <m:t>R</m:t>
                  </m:r>
                </m:e>
                <m:sub>
                  <m:r>
                    <m:rPr>
                      <m:nor/>
                    </m:rPr>
                    <m:t>ST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i"/>
                    </m:rPr>
                    <w:rPr>
                      <w:rFonts w:ascii="Cambria Math" w:hAnsi="Cambria Math"/>
                    </w:rPr>
                    <m:t>x</m:t>
                  </m:r>
                </m:e>
                <m:sub>
                  <m:r>
                    <m:rPr>
                      <m:nor/>
                    </m:rPr>
                    <m:t>ST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bSup>
                <m:sSubSupPr>
                  <m:ctrlPr>
                    <w:rPr>
                      <w:rFonts w:ascii="Cambria Math" w:hAnsi="Cambria Math"/>
                    </w:rPr>
                  </m:ctrlPr>
                </m:sSubSupPr>
                <m:e>
                  <m:r>
                    <m:rPr>
                      <m:sty m:val="bi"/>
                    </m:rPr>
                    <w:rPr>
                      <w:rFonts w:ascii="Cambria Math" w:hAnsi="Cambria Math"/>
                    </w:rPr>
                    <m:t>s</m:t>
                  </m:r>
                </m:e>
                <m:sub>
                  <m:r>
                    <m:rPr>
                      <m:nor/>
                    </m:rPr>
                    <m:t>ST</m:t>
                  </m:r>
                </m:sub>
                <m:sup>
                  <m:r>
                    <w:rPr>
                      <w:rFonts w:ascii="Cambria Math" w:hAnsi="Cambria Math"/>
                    </w:rPr>
                    <m:t>H</m:t>
                  </m:r>
                </m:sup>
              </m:sSubSup>
              <m:sSubSup>
                <m:sSubSupPr>
                  <m:ctrlPr>
                    <w:rPr>
                      <w:rFonts w:ascii="Cambria Math" w:hAnsi="Cambria Math"/>
                    </w:rPr>
                  </m:ctrlPr>
                </m:sSubSupPr>
                <m:e>
                  <m:r>
                    <m:rPr>
                      <m:sty m:val="bi"/>
                    </m:rPr>
                    <w:rPr>
                      <w:rFonts w:ascii="Cambria Math" w:hAnsi="Cambria Math"/>
                    </w:rPr>
                    <m:t>R</m:t>
                  </m:r>
                </m:e>
                <m:sub>
                  <m:r>
                    <m:rPr>
                      <m:nor/>
                    </m:rPr>
                    <m:t>ST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m:rPr>
                      <m:sty m:val="bi"/>
                    </m:rPr>
                    <w:rPr>
                      <w:rFonts w:ascii="Cambria Math" w:hAnsi="Cambria Math"/>
                    </w:rPr>
                    <m:t>s</m:t>
                  </m:r>
                </m:e>
                <m:sub>
                  <m:r>
                    <m:rPr>
                      <m:nor/>
                    </m:rPr>
                    <m:t>ST</m:t>
                  </m:r>
                </m:sub>
              </m:sSub>
            </m:den>
          </m:f>
          <m:r>
            <m:rPr>
              <m:sty m:val="p"/>
            </m:rPr>
            <w:rPr>
              <w:rFonts w:ascii="Cambria Math" w:hAnsi="Cambria Math"/>
            </w:rPr>
            <m:t>≷</m:t>
          </m:r>
          <m:r>
            <w:rPr>
              <w:rFonts w:ascii="Cambria Math" w:hAnsi="Cambria Math"/>
            </w:rPr>
            <m:t>η</m:t>
          </m:r>
        </m:oMath>
      </m:oMathPara>
    </w:p>
    <w:p w14:paraId="0D06CEA1" w14:textId="77777777" w:rsidR="00816C5C" w:rsidRDefault="00000000">
      <w:r>
        <w:pict w14:anchorId="4FBB9303">
          <v:rect id="_x0000_i1038" style="width:0;height:1.5pt" o:hralign="center" o:hrstd="t" o:hr="t"/>
        </w:pict>
      </w:r>
    </w:p>
    <w:p w14:paraId="434FE9B0" w14:textId="77777777" w:rsidR="001D76BF" w:rsidRDefault="00000000">
      <w:pPr>
        <w:pStyle w:val="Heading2"/>
      </w:pPr>
      <w:bookmarkStart w:id="62" w:name="Xea7a4191ca1b2f768bcd26f1cf920bf479de26c"/>
      <w:bookmarkEnd w:id="57"/>
      <w:bookmarkEnd w:id="61"/>
      <w:r>
        <w:t xml:space="preserve">Q: </w:t>
      </w:r>
    </w:p>
    <w:p w14:paraId="5931AE9C" w14:textId="6C2E3263" w:rsidR="00816C5C" w:rsidRDefault="00000000" w:rsidP="001D76BF">
      <w:pPr>
        <w:pStyle w:val="BodyText"/>
      </w:pPr>
      <w:r>
        <w:t xml:space="preserve">My previous steering vector was only spatial because velocity was 0 and </w:t>
      </w:r>
      <m:oMath>
        <m:r>
          <m:rPr>
            <m:sty m:val="p"/>
          </m:rPr>
          <w:rPr>
            <w:rFonts w:ascii="Cambria Math" w:hAnsi="Cambria Math"/>
          </w:rPr>
          <m:t>exp(</m:t>
        </m:r>
        <m:r>
          <w:rPr>
            <w:rFonts w:ascii="Cambria Math" w:hAnsi="Cambria Math"/>
          </w:rPr>
          <m:t>j2π</m:t>
        </m:r>
        <m:sSub>
          <m:sSubPr>
            <m:ctrlPr>
              <w:rPr>
                <w:rFonts w:ascii="Cambria Math" w:hAnsi="Cambria Math"/>
              </w:rPr>
            </m:ctrlPr>
          </m:sSubPr>
          <m:e>
            <m:r>
              <w:rPr>
                <w:rFonts w:ascii="Cambria Math" w:hAnsi="Cambria Math"/>
              </w:rPr>
              <m:t>f</m:t>
            </m:r>
          </m:e>
          <m:sub>
            <m:r>
              <w:rPr>
                <w:rFonts w:ascii="Cambria Math" w:hAnsi="Cambria Math"/>
              </w:rPr>
              <m:t>d</m:t>
            </m:r>
          </m:sub>
        </m:sSub>
        <m:r>
          <w:rPr>
            <w:rFonts w:ascii="Cambria Math" w:hAnsi="Cambria Math"/>
          </w:rPr>
          <m:t>k</m:t>
        </m:r>
        <m:sSub>
          <m:sSubPr>
            <m:ctrlPr>
              <w:rPr>
                <w:rFonts w:ascii="Cambria Math" w:hAnsi="Cambria Math"/>
              </w:rPr>
            </m:ctrlPr>
          </m:sSubPr>
          <m:e>
            <m:r>
              <w:rPr>
                <w:rFonts w:ascii="Cambria Math" w:hAnsi="Cambria Math"/>
              </w:rPr>
              <m:t>T</m:t>
            </m:r>
          </m:e>
          <m:sub>
            <m:r>
              <m:rPr>
                <m:nor/>
              </m:rPr>
              <m:t>PRI</m:t>
            </m:r>
          </m:sub>
        </m:sSub>
        <m:r>
          <m:rPr>
            <m:sty m:val="p"/>
          </m:rPr>
          <w:rPr>
            <w:rFonts w:ascii="Cambria Math" w:hAnsi="Cambria Math"/>
          </w:rPr>
          <m:t>)</m:t>
        </m:r>
      </m:oMath>
      <w:r>
        <w:t xml:space="preserve"> was 1. But in the more general case it is a complex number that is not 1. Do not further explain. Just confirm if </w:t>
      </w:r>
      <w:proofErr w:type="gramStart"/>
      <w:r>
        <w:t>true</w:t>
      </w:r>
      <w:proofErr w:type="gramEnd"/>
      <w:r>
        <w:t>.</w:t>
      </w:r>
    </w:p>
    <w:p w14:paraId="62047262" w14:textId="77777777" w:rsidR="00816C5C" w:rsidRDefault="00000000">
      <w:pPr>
        <w:pStyle w:val="Heading2"/>
      </w:pPr>
      <w:bookmarkStart w:id="63" w:name="a-confirmed."/>
      <w:bookmarkEnd w:id="62"/>
      <w:r>
        <w:t>A: Confirmed.</w:t>
      </w:r>
    </w:p>
    <w:p w14:paraId="5FA50007" w14:textId="77777777" w:rsidR="00816C5C" w:rsidRDefault="00000000">
      <w:r>
        <w:pict w14:anchorId="6A03CBAE">
          <v:rect id="_x0000_i1039" style="width:0;height:1.5pt" o:hralign="center" o:hrstd="t" o:hr="t"/>
        </w:pict>
      </w:r>
    </w:p>
    <w:p w14:paraId="57FEF1FF" w14:textId="77777777" w:rsidR="00816C5C" w:rsidRDefault="00000000">
      <w:pPr>
        <w:pStyle w:val="FirstParagraph"/>
      </w:pPr>
      <w:r>
        <w:rPr>
          <w:i/>
          <w:iCs/>
        </w:rPr>
        <w:t>End of conversation export.</w:t>
      </w:r>
      <w:bookmarkEnd w:id="0"/>
      <w:bookmarkEnd w:id="63"/>
    </w:p>
    <w:sectPr w:rsidR="00816C5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7C6A0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7341D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6FC9B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05990736">
    <w:abstractNumId w:val="0"/>
  </w:num>
  <w:num w:numId="2" w16cid:durableId="1884370187">
    <w:abstractNumId w:val="1"/>
  </w:num>
  <w:num w:numId="3" w16cid:durableId="1841386365">
    <w:abstractNumId w:val="1"/>
  </w:num>
  <w:num w:numId="4" w16cid:durableId="4402964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07639054">
    <w:abstractNumId w:val="1"/>
  </w:num>
  <w:num w:numId="6" w16cid:durableId="1380664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16C5C"/>
    <w:rsid w:val="001D76BF"/>
    <w:rsid w:val="006A1730"/>
    <w:rsid w:val="00816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9A5FA"/>
  <w15:docId w15:val="{7AE27CA8-CED5-4C68-9BCD-F3C95D04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2694</Words>
  <Characters>15358</Characters>
  <Application>Microsoft Office Word</Application>
  <DocSecurity>0</DocSecurity>
  <Lines>127</Lines>
  <Paragraphs>36</Paragraphs>
  <ScaleCrop>false</ScaleCrop>
  <Company/>
  <LinksUpToDate>false</LinksUpToDate>
  <CharactersWithSpaces>18016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Grecu, Mircea</cp:lastModifiedBy>
  <cp:revision>2</cp:revision>
  <dcterms:created xsi:type="dcterms:W3CDTF">2026-08-24T21:01:00Z</dcterms:created>
  <dcterms:modified xsi:type="dcterms:W3CDTF">2026-08-24T21:04:00Z</dcterms:modified>
</cp:coreProperties>
</file>