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7.png" ContentType="image/png"/>
  <Override PartName="/word/media/rId3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Synergistic</w:t>
      </w:r>
      <w:r>
        <w:t xml:space="preserve"> </w:t>
      </w:r>
      <w:r>
        <w:t xml:space="preserve">retrievals</w:t>
      </w:r>
      <w:r>
        <w:t xml:space="preserve"> </w:t>
      </w:r>
      <w:r>
        <w:t xml:space="preserve">of</w:t>
      </w:r>
      <w:r>
        <w:t xml:space="preserve"> </w:t>
      </w:r>
      <w:r>
        <w:t xml:space="preserve">ice</w:t>
      </w:r>
      <w:r>
        <w:t xml:space="preserve"> </w:t>
      </w:r>
      <w:r>
        <w:t xml:space="preserve">in</w:t>
      </w:r>
      <w:r>
        <w:t xml:space="preserve"> </w:t>
      </w:r>
      <w:r>
        <w:t xml:space="preserve">high</w:t>
      </w:r>
      <w:r>
        <w:t xml:space="preserve"> </w:t>
      </w:r>
      <w:r>
        <w:t xml:space="preserve">clouds</w:t>
      </w:r>
      <w:r>
        <w:t xml:space="preserve"> </w:t>
      </w:r>
      <w:r>
        <w:t xml:space="preserve">from</w:t>
      </w:r>
      <w:r>
        <w:t xml:space="preserve"> </w:t>
      </w:r>
      <w:r>
        <w:t xml:space="preserve">lidar,</w:t>
      </w:r>
      <w:r>
        <w:t xml:space="preserve"> </w:t>
      </w:r>
      <w:r>
        <w:t xml:space="preserve">Ku-band</w:t>
      </w:r>
      <w:r>
        <w:t xml:space="preserve"> </w:t>
      </w:r>
      <w:r>
        <w:t xml:space="preserve">radar</w:t>
      </w:r>
      <w:r>
        <w:t xml:space="preserve"> </w:t>
      </w:r>
      <w:r>
        <w:t xml:space="preserve">and</w:t>
      </w:r>
      <w:r>
        <w:t xml:space="preserve"> </w:t>
      </w:r>
      <w:r>
        <w:t xml:space="preserve">submillimeter</w:t>
      </w:r>
      <w:r>
        <w:t xml:space="preserve"> </w:t>
      </w:r>
      <w:r>
        <w:t xml:space="preserve">wave</w:t>
      </w:r>
      <w:r>
        <w:t xml:space="preserve"> </w:t>
      </w:r>
      <w:r>
        <w:t xml:space="preserve">radiometer</w:t>
      </w:r>
      <w:r>
        <w:t xml:space="preserve"> </w:t>
      </w:r>
      <w:r>
        <w:t xml:space="preserve">observations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future NASA Atmospheric Observing System (AOS) mission (Braun 2022) is expected to feature new</w:t>
      </w:r>
      <w:r>
        <w:t xml:space="preserve"> </w:t>
      </w:r>
      <w:r>
        <w:t xml:space="preserve">combinations of observations that may be used to quantify the amounts of ice in high clouds and</w:t>
      </w:r>
      <w:r>
        <w:t xml:space="preserve"> </w:t>
      </w:r>
      <w:r>
        <w:t xml:space="preserve">characterize the microphysical properties of ice particles. These observations include lidar backscatter,</w:t>
      </w:r>
      <w:r>
        <w:t xml:space="preserve"> </w:t>
      </w:r>
      <w:r>
        <w:t xml:space="preserve">Ku-band radar reflectivity and submillimeter wave radiometer brightness temperature measurements.</w:t>
      </w:r>
      <w:r>
        <w:t xml:space="preserve"> </w:t>
      </w:r>
      <w:r>
        <w:t xml:space="preserve">While not optimal for cloud ice estimation, but for the characterization of a broader spectrum of</w:t>
      </w:r>
      <w:r>
        <w:t xml:space="preserve"> </w:t>
      </w:r>
      <w:r>
        <w:t xml:space="preserve">cloud and precipitation processes, these observations are nevertheless synergistic from the</w:t>
      </w:r>
      <w:r>
        <w:t xml:space="preserve"> </w:t>
      </w:r>
      <w:r>
        <w:t xml:space="preserve">characterization of ice clouds perspective. That is, despite the fact that lidar observations</w:t>
      </w:r>
      <w:r>
        <w:t xml:space="preserve"> </w:t>
      </w:r>
      <w:r>
        <w:t xml:space="preserve">attenuate quickly in thick ice clouds and the Ku-band radar will not be able to detect clouds</w:t>
      </w:r>
      <w:r>
        <w:t xml:space="preserve"> </w:t>
      </w:r>
      <w:r>
        <w:t xml:space="preserve">characterized by an echo weaker than 8.0 dBZ, the active observations are expected to provide context</w:t>
      </w:r>
      <w:r>
        <w:t xml:space="preserve"> </w:t>
      </w:r>
      <w:r>
        <w:t xml:space="preserve">that may be incorporated into radiometer retrievals. Herein, term retrieval is defined as the process of</w:t>
      </w:r>
      <w:r>
        <w:t xml:space="preserve"> </w:t>
      </w:r>
      <w:r>
        <w:t xml:space="preserve">estimating geophysical variables from remote sensing observations.</w:t>
      </w:r>
      <w:r>
        <w:t xml:space="preserve"> </w:t>
      </w:r>
      <w:r>
        <w:t xml:space="preserve">In this study, we investigate the impact of</w:t>
      </w:r>
      <w:r>
        <w:t xml:space="preserve"> </w:t>
      </w:r>
      <w:r>
        <w:t xml:space="preserve">incorporating the lidar and radar observations into the radiometer retrieval of ice clouds.</w:t>
      </w:r>
      <w:r>
        <w:t xml:space="preserve"> </w:t>
      </w:r>
      <w:r>
        <w:t xml:space="preserve">Because the existent amount of coincident backscatter lidar, Ku-band radar, and submillimeter-wave</w:t>
      </w:r>
      <w:r>
        <w:t xml:space="preserve"> </w:t>
      </w:r>
      <w:r>
        <w:t xml:space="preserve">radiometer observations is rather insufficient to derive conclusive results, we employ accurate</w:t>
      </w:r>
      <w:r>
        <w:t xml:space="preserve"> </w:t>
      </w:r>
      <w:r>
        <w:t xml:space="preserve">physical models to simulate the lidar, radar and radiometer observations and use a cross-validation</w:t>
      </w:r>
      <w:r>
        <w:t xml:space="preserve"> </w:t>
      </w:r>
      <w:r>
        <w:t xml:space="preserve">methodology to characterize the retrieval accuracy. As estimates from passive instrument</w:t>
      </w:r>
      <w:r>
        <w:t xml:space="preserve"> </w:t>
      </w:r>
      <w:r>
        <w:t xml:space="preserve">observations strongly depend on the "a priori" information (Rodgers 2000), for results to be</w:t>
      </w:r>
      <w:r>
        <w:t xml:space="preserve"> </w:t>
      </w:r>
      <w:r>
        <w:t xml:space="preserve">relevant in real applications it is necessary to base them on realistic vertical distributions of</w:t>
      </w:r>
      <w:r>
        <w:t xml:space="preserve"> </w:t>
      </w:r>
      <w:r>
        <w:t xml:space="preserve">ice properties. Such distributions may be derived from cloud-resolving-model (CRM) simulations</w:t>
      </w:r>
      <w:r>
        <w:t xml:space="preserve"> </w:t>
      </w:r>
      <w:r>
        <w:t xml:space="preserve">(Pfreundschuh et al. 2020) or directly from observations. In this study, we employ the latter</w:t>
      </w:r>
      <w:r>
        <w:t xml:space="preserve"> </w:t>
      </w:r>
      <w:r>
        <w:t xml:space="preserve">approach, as CRMs may still be deficient in properly reproducing the vertical distribution of ice</w:t>
      </w:r>
      <w:r>
        <w:t xml:space="preserve"> </w:t>
      </w:r>
      <w:r>
        <w:t xml:space="preserve">clouds and their associated microphysical properties. Specifically, we use observation and</w:t>
      </w:r>
      <w:r>
        <w:t xml:space="preserve"> </w:t>
      </w:r>
      <w:r>
        <w:t xml:space="preserve">products from the CloudSat (CS) mission (Stephens et al. 2002) to derive a database of ice microphysical</w:t>
      </w:r>
      <w:r>
        <w:t xml:space="preserve"> </w:t>
      </w:r>
      <w:r>
        <w:t xml:space="preserve">properties and associated simulated lidar, radar and radiometer observations. The database is used to</w:t>
      </w:r>
      <w:r>
        <w:t xml:space="preserve"> </w:t>
      </w:r>
      <w:r>
        <w:t xml:space="preserve">investigate the accuracy of the estimated ice cloud properties from the simulated observations. The article</w:t>
      </w:r>
      <w:r>
        <w:t xml:space="preserve"> </w:t>
      </w:r>
      <w:r>
        <w:t xml:space="preserve">is organized as follows. In Section 2, we describe the approach used to derive the ice properties and</w:t>
      </w:r>
      <w:r>
        <w:t xml:space="preserve"> </w:t>
      </w:r>
      <w:r>
        <w:t xml:space="preserve">the associated simulated observations, the retrieval and the evaluation methodology. In Section 3, we</w:t>
      </w:r>
      <w:r>
        <w:t xml:space="preserve"> </w:t>
      </w:r>
      <w:r>
        <w:t xml:space="preserve">present the results of the evaluation methodology. We conclude in Section 4.</w:t>
      </w:r>
    </w:p>
    <w:bookmarkEnd w:id="20"/>
    <w:bookmarkStart w:id="29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As previously mentioned, we use CloudSat (CS) observations (Stephens et 2002) to derive the vertical</w:t>
      </w:r>
      <w:r>
        <w:t xml:space="preserve"> </w:t>
      </w:r>
      <w:r>
        <w:t xml:space="preserve">distributions of ice properties needed in the investigation. Although research quality CS cloud ice</w:t>
      </w:r>
      <w:r>
        <w:t xml:space="preserve"> </w:t>
      </w:r>
      <w:r>
        <w:t xml:space="preserve">products exist, to maximize the physical consistency of the approach, we do not use them but derive ice amounts</w:t>
      </w:r>
      <w:r>
        <w:t xml:space="preserve"> </w:t>
      </w:r>
      <w:r>
        <w:t xml:space="preserve">and associated properties directly from CS reflectivity observations. This ensures the consistency between</w:t>
      </w:r>
      <w:r>
        <w:t xml:space="preserve"> </w:t>
      </w:r>
      <w:r>
        <w:t xml:space="preserve">the particle</w:t>
      </w:r>
      <w:r>
        <w:t xml:space="preserve"> </w:t>
      </w:r>
      <w:r>
        <w:t xml:space="preserve">distribution assumptions and the electromagnetic scattering properties used in the CS reflectivity processing</w:t>
      </w:r>
      <w:r>
        <w:t xml:space="preserve"> </w:t>
      </w:r>
      <w:r>
        <w:t xml:space="preserve">and those used the simulation of the lidar, Ku-band radar and radiometer observations. Lidar, Ku-band radar</w:t>
      </w:r>
      <w:r>
        <w:t xml:space="preserve"> </w:t>
      </w:r>
      <w:r>
        <w:t xml:space="preserve">and submillimeter-wave radiometer observations are simulated from CS observations using accurate physical</w:t>
      </w:r>
      <w:r>
        <w:t xml:space="preserve"> </w:t>
      </w:r>
      <w:r>
        <w:t xml:space="preserve">models and realistic assumptions consistent with the most recent knowledge in the field of ice cloud</w:t>
      </w:r>
      <w:r>
        <w:t xml:space="preserve"> </w:t>
      </w:r>
      <w:r>
        <w:t xml:space="preserve">microphysics, and a non-parametric estimation methodology based on the k-Means clustering algorithm</w:t>
      </w:r>
      <w:r>
        <w:t xml:space="preserve"> </w:t>
      </w:r>
      <w:r>
        <w:t xml:space="preserve"> </w:t>
      </w:r>
      <w:r>
        <w:t xml:space="preserve">is used to</w:t>
      </w:r>
      <w:r>
        <w:t xml:space="preserve"> </w:t>
      </w:r>
      <w:r>
        <w:t xml:space="preserve">investigate the instrument synergy. Details of the methodology are presented below.</w:t>
      </w:r>
    </w:p>
    <w:bookmarkStart w:id="27" w:name="assumptions-and-forward-models"/>
    <w:p>
      <w:pPr>
        <w:pStyle w:val="Heading2"/>
      </w:pPr>
      <w:r>
        <w:t xml:space="preserve">Assumptions and forward models</w:t>
      </w:r>
    </w:p>
    <w:p>
      <w:pPr>
        <w:pStyle w:val="FirstParagraph"/>
      </w:pPr>
      <w:r>
        <w:t xml:space="preserve">To quantify the number of ice particles in an elementary atmospheric volume as a function of their size, we use</w:t>
      </w:r>
      <w:r>
        <w:t xml:space="preserve"> </w:t>
      </w:r>
      <w:r>
        <w:t xml:space="preserve">normalized gamma functions (Bringi et al. 2003). The benefit of normalized gamma functions is that they</w:t>
      </w:r>
      <w:r>
        <w:t xml:space="preserve"> </w:t>
      </w:r>
      <w:r>
        <w:t xml:space="preserve">encapsulate the variability of Ice Water Content (IWC) - reflectivity relationship into a single parameter,</w:t>
      </w:r>
      <w:r>
        <w:t xml:space="preserve"> </w:t>
      </w:r>
      <w:r>
        <w:t xml:space="preserve">i.e. the</w:t>
      </w:r>
      <w:r>
        <w:t xml:space="preserve"> </w:t>
      </w:r>
      <w:r>
        <w:t xml:space="preserve">normalized Particle Size Distribution (PSD) intercept (Testud et al. 2001; Bringi et al. 2003). The normalized</w:t>
      </w:r>
      <w:r>
        <w:t xml:space="preserve"> </w:t>
      </w:r>
      <w:r>
        <w:t xml:space="preserve">PSD intercept is defined as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4</m:t>
                </m:r>
              </m:sup>
            </m:sSup>
          </m:num>
          <m:den>
            <m:r>
              <m:t>π</m:t>
            </m:r>
            <m:sSub>
              <m:e>
                <m:r>
                  <m:t>ρ</m:t>
                </m:r>
              </m:e>
              <m:sub>
                <m:r>
                  <m:t>w</m:t>
                </m:r>
              </m:sub>
            </m:sSub>
          </m:den>
        </m:f>
        <m:f>
          <m:fPr>
            <m:type m:val="bar"/>
          </m:fPr>
          <m:num>
            <m:r>
              <m:t>I</m:t>
            </m:r>
            <m:r>
              <m:t>W</m:t>
            </m:r>
            <m:r>
              <m:t>C</m:t>
            </m:r>
          </m:num>
          <m:den>
            <m:sSubSup>
              <m:e>
                <m:r>
                  <m:t>D</m:t>
                </m:r>
              </m:e>
              <m:sub>
                <m:r>
                  <m:t>m</m:t>
                </m:r>
              </m:sub>
              <m:sup>
                <m:r>
                  <m:t>4</m:t>
                </m:r>
              </m:sup>
            </m:sSubSup>
          </m:den>
        </m:f>
      </m:oMath>
      <w:r>
        <w:t xml:space="preserve">, where</w:t>
      </w:r>
      <w:r>
        <w:t xml:space="preserve"> </w:t>
      </w:r>
      <m:oMath>
        <m:r>
          <m:t>I</m:t>
        </m:r>
        <m:r>
          <m:t>W</m:t>
        </m:r>
        <m:r>
          <m:t>C</m:t>
        </m:r>
      </m:oMath>
      <w:r>
        <w:t xml:space="preserve"> </w:t>
      </w:r>
      <w:r>
        <w:t xml:space="preserve">is the ice water</w:t>
      </w:r>
      <w:r>
        <w:t xml:space="preserve"> </w:t>
      </w:r>
      <w:r>
        <w:t xml:space="preserve">content associated with the PSD, and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mass weighted mean diameter. Testud et al. (2001) showed</w:t>
      </w:r>
      <w:r>
        <w:t xml:space="preserve"> </w:t>
      </w:r>
      <w:r>
        <w:t xml:space="preserve">that the variability in IWC reflectivity (Z) relationships may be fully explained by variability in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, and</w:t>
      </w:r>
      <w:r>
        <w:t xml:space="preserve"> </w:t>
      </w:r>
      <w:r>
        <w:t xml:space="preserve">that a formula of the type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W</m:t>
          </m:r>
          <m:r>
            <m:t>C</m:t>
          </m:r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w</m:t>
              </m:r>
            </m:sub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</m:sup>
          </m:sSubSup>
          <m:r>
            <m:t>a</m:t>
          </m:r>
          <m:sSup>
            <m:e>
              <m:r>
                <m:t>Z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t xml:space="preserve">perfectly explains the relationships between IWC and Z calculated from observed PSDs. Equation (</w:t>
      </w:r>
      <w:hyperlink w:anchor="eq:1">
        <w:r>
          <w:rPr>
            <w:rStyle w:val="Hyperlink"/>
          </w:rPr>
          <w:t xml:space="preserve">[eq:1]</w:t>
        </w:r>
      </w:hyperlink>
      <w:r>
        <w:t xml:space="preserve">) is not</w:t>
      </w:r>
      <w:r>
        <w:t xml:space="preserve"> </w:t>
      </w:r>
      <w:r>
        <w:t xml:space="preserve">sufficient to derive accurate, unbiased estimates of ice water contents, because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varies considerably in</w:t>
      </w:r>
      <w:r>
        <w:t xml:space="preserve"> </w:t>
      </w:r>
      <w:r>
        <w:t xml:space="preserve">time and space. Nevertheless, multiple studies showed that it is beneficial to parameterize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as a function</w:t>
      </w:r>
      <w:r>
        <w:t xml:space="preserve"> </w:t>
      </w:r>
      <w:r>
        <w:t xml:space="preserve">of various variables, such as temperature (e.g. Hogan et al. 2006; Delanoe and Hogan 2008; Deng et al. 2010),</w:t>
      </w:r>
      <w:r>
        <w:t xml:space="preserve"> </w:t>
      </w:r>
      <w:r>
        <w:t xml:space="preserve">rather than using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independent relations. In this study, we parameterize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as a function of temperature based on the CloudSat 2C-ICE product (Deng et al. 2010; Deng et al. 2013).</w:t>
      </w:r>
      <w:r>
        <w:t xml:space="preserve"> </w:t>
      </w:r>
      <w:r>
        <w:t xml:space="preserve">Specifically, we cluster, based on similarity, a large set 2C-ICE profiles into 18 classes using a k-Means</w:t>
      </w:r>
      <w:r>
        <w:t xml:space="preserve"> </w:t>
      </w:r>
      <w:r>
        <w:t xml:space="preserve">procedure. The mean IWC profiles associated with the 18 classes are shown in continuous lines in Figure 1.</w:t>
      </w:r>
      <w:r>
        <w:t xml:space="preserve"> </w:t>
      </w:r>
      <w:r>
        <w:t xml:space="preserve">Alternative estimates, derived using PSD assumptions and electromagnetic scattering calculations that enable</w:t>
      </w:r>
      <w:r>
        <w:t xml:space="preserve"> </w:t>
      </w:r>
      <w:r>
        <w:t xml:space="preserve">accurate and physically consistent simulations of radar observations at Ku-band and radiometer observations of</w:t>
      </w:r>
      <w:r>
        <w:t xml:space="preserve"> </w:t>
      </w:r>
      <w:r>
        <w:t xml:space="preserve">submillimeter-wave frequencies are also shown in Figure 1. These estimates are based on the self-similarity</w:t>
      </w:r>
      <w:r>
        <w:t xml:space="preserve"> </w:t>
      </w:r>
      <w:r>
        <w:t xml:space="preserve">Rayleigh-Gans approximation (SSRGA) of Hogan et al. (2017). Details regarding the</w:t>
      </w:r>
      <w:r>
        <w:t xml:space="preserve"> </w:t>
      </w:r>
      <w:r>
        <w:t xml:space="preserve">estimation process are provided in the following paragraphs. As apparent in Figure 1, the CS and SSRGA estimates are in good</w:t>
      </w:r>
      <w:r>
        <w:t xml:space="preserve"> </w:t>
      </w:r>
      <w:r>
        <w:t xml:space="preserve">agreement. Some discrepancies due to differences between the SSRGA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parameterization and the CS 2C-ICE</w:t>
      </w:r>
      <w:r>
        <w:t xml:space="preserve"> </w:t>
      </w:r>
      <w:r>
        <w:t xml:space="preserve">"a priori assumptions" are also apparent, but they are not deemed critical in this study, whose objective is</w:t>
      </w:r>
      <w:r>
        <w:t xml:space="preserve"> </w:t>
      </w:r>
      <w:r>
        <w:t xml:space="preserve">the investigation of synergistic lidar, Ku-band radar and submillimeter-wave radiometer retrievals, because the</w:t>
      </w:r>
      <w:r>
        <w:t xml:space="preserve"> </w:t>
      </w:r>
      <w:r>
        <w:t xml:space="preserve">outcome is not likely to be sensitive to such details.</w:t>
      </w:r>
    </w:p>
    <w:p>
      <w:pPr>
        <w:pStyle w:val="BodyText"/>
      </w:pPr>
      <w:bookmarkStart w:id="22" w:name="f1"/>
      <w:r>
        <w:drawing>
          <wp:inline>
            <wp:extent cx="5334000" cy="6096000"/>
            <wp:effectExtent b="0" l="0" r="0" t="0"/>
            <wp:docPr descr="Mean CS IWC profiles for 18 classes derived using the k-Means clustering algorithm. Associated mean profiles derived from CS reflectivity observations derived using SSRGA scattering calculations and N_w parameterization developed in this study are shown using symbol *. The vertical coordinate is defined relative to the freezing level" title="fig:" id="1" name="Picture"/>
            <a:graphic>
              <a:graphicData uri="http://schemas.openxmlformats.org/drawingml/2006/picture">
                <pic:pic>
                  <pic:nvPicPr>
                    <pic:cNvPr descr="./Figs/fig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  <w:r>
        <w:br/>
      </w:r>
    </w:p>
    <w:p>
      <w:pPr>
        <w:pStyle w:val="BodyText"/>
      </w:pPr>
      <w:r>
        <w:t xml:space="preserve">One may notice that the average IWC profiles in Figure 1 are characterized by different peak values and heights.</w:t>
      </w:r>
      <w:r>
        <w:t xml:space="preserve"> </w:t>
      </w:r>
      <w:r>
        <w:t xml:space="preserve">This facilitates a simple way to reverse-engineer to (some extent) the "a priori" assumptions used in the CS</w:t>
      </w:r>
      <w:r>
        <w:t xml:space="preserve"> </w:t>
      </w:r>
      <w:r>
        <w:t xml:space="preserve">2C-ICE product and use them in formulation of the type described in Equation (1). Specifically, the</w:t>
      </w:r>
      <w:r>
        <w:t xml:space="preserve"> </w:t>
      </w:r>
      <w:r>
        <w:t xml:space="preserve">derivation of relationships of the type</w:t>
      </w:r>
      <w:r>
        <w:t xml:space="preserve"> </w:t>
      </w:r>
      <m:oMath>
        <m:r>
          <m:t>I</m:t>
        </m:r>
        <m:r>
          <m:t>W</m:t>
        </m:r>
        <m:r>
          <m:t>C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sSup>
          <m:e>
            <m:r>
              <m:t>Z</m:t>
            </m:r>
          </m:e>
          <m:sup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t xml:space="preserve">for every class i may be used to study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a</w:t>
      </w:r>
      <w:r>
        <w:t xml:space="preserve"> </w:t>
      </w:r>
      <w:r>
        <w:t xml:space="preserve">function of height.</w:t>
      </w:r>
      <w:r>
        <w:t xml:space="preserve"> </w:t>
      </w:r>
      <w:r>
        <w:t xml:space="preserve">Shown in Figure 2 is a representation of the class multiplicative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a function of</w:t>
      </w:r>
      <w:r>
        <w:t xml:space="preserve"> </w:t>
      </w:r>
      <w:r>
        <w:t xml:space="preserve">relative height scatter plot. As</w:t>
      </w:r>
      <w:r>
        <w:t xml:space="preserve"> </w:t>
      </w:r>
      <w:r>
        <w:t xml:space="preserve">apparent in the figure, and as expected,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exhibits a strong variation with the relative height.</w:t>
      </w:r>
      <w:r>
        <w:t xml:space="preserve"> </w:t>
      </w:r>
      <w:r>
        <w:t xml:space="preserve">Coefficient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exhibits a height dependency as well (not shown), but the range of variation is significantly</w:t>
      </w:r>
      <w:r>
        <w:t xml:space="preserve"> </w:t>
      </w:r>
      <w:r>
        <w:t xml:space="preserve">smaller,</w:t>
      </w:r>
      <w:r>
        <w:t xml:space="preserve"> </w:t>
      </w:r>
      <w:r>
        <w:t xml:space="preserve">almost zero relative to the mean value of</w:t>
      </w:r>
      <w:r>
        <w:t xml:space="preserve"> </w:t>
      </w:r>
      <m:oMath>
        <m:r>
          <m:t>b</m:t>
        </m:r>
      </m:oMath>
      <w:r>
        <w:t xml:space="preserve">. Given that any deviation of the multiplicative coefficient in</w:t>
      </w:r>
      <w:r>
        <w:t xml:space="preserve"> </w:t>
      </w:r>
      <w:r>
        <w:t xml:space="preserve">an IWC-Z relation from an average is equivalent to a deviation of the associated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from its mean value</w:t>
      </w:r>
      <w:r>
        <w:t xml:space="preserve"> </w:t>
      </w:r>
      <w:r>
        <w:t xml:space="preserve">(Testud et al. 2001), the variation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 function of relative-height may be converted into a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as a function of relative-height relationship. We, therefore, use the data in Fig. 2 to parameterize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as a</w:t>
      </w:r>
      <w:r>
        <w:t xml:space="preserve"> </w:t>
      </w:r>
      <w:r>
        <w:t xml:space="preserve">function of the relative height.</w:t>
      </w:r>
    </w:p>
    <w:p>
      <w:pPr>
        <w:pStyle w:val="BodyText"/>
      </w:pPr>
      <w:bookmarkStart w:id="24" w:name="f2"/>
      <w:r>
        <w:drawing>
          <wp:inline>
            <wp:extent cx="5334000" cy="4000499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./Figs/fig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br/>
      </w:r>
    </w:p>
    <w:p>
      <w:pPr>
        <w:pStyle w:val="BodyText"/>
      </w:pPr>
      <w:r>
        <w:t xml:space="preserve">For the determination of reference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values to be used with Equation (</w:t>
      </w:r>
      <w:hyperlink w:anchor="eq:1">
        <w:r>
          <w:rPr>
            <w:rStyle w:val="Hyperlink"/>
          </w:rPr>
          <w:t xml:space="preserve">[eq:1]</w:t>
        </w:r>
      </w:hyperlink>
      <w:r>
        <w:t xml:space="preserve">), we assume that</w:t>
      </w:r>
      <w:r>
        <w:t xml:space="preserve"> </w:t>
      </w:r>
      <w:r>
        <w:t xml:space="preserve">PSDs are normalized gamma distributions with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0.08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calculate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4</m:t>
                  </m:r>
                </m:sup>
              </m:sSup>
            </m:num>
            <m:den>
              <m:sSup>
                <m:e>
                  <m:r>
                    <m:t>π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|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sSub>
            <m:e>
              <m:r>
                <m:t>σ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d</m:t>
          </m:r>
          <m:r>
            <m:t>D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radar frequency,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is the dielectric factor of water,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t>d</m:t>
        </m:r>
        <m:r>
          <m:t>D</m:t>
        </m:r>
      </m:oMath>
      <w:r>
        <w:t xml:space="preserve"> </w:t>
      </w:r>
      <w:r>
        <w:t xml:space="preserve">is the number</w:t>
      </w:r>
      <w:r>
        <w:t xml:space="preserve"> </w:t>
      </w:r>
      <w:r>
        <w:t xml:space="preserve">of ice particles of diameter with D and D+dD per unit volume,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mass weighted mean diameter of the</w:t>
      </w:r>
      <w:r>
        <w:t xml:space="preserve"> </w:t>
      </w:r>
      <w:r>
        <w:t xml:space="preserve">distribution, and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backscattering cross-section of ice particle of diameter</w:t>
      </w:r>
      <w:r>
        <w:t xml:space="preserve"> </w:t>
      </w:r>
      <m:oMath>
        <m:r>
          <m:t>D</m:t>
        </m:r>
      </m:oMath>
      <w:r>
        <w:t xml:space="preserve">. The mass</w:t>
      </w:r>
      <w:r>
        <w:t xml:space="preserve"> </w:t>
      </w:r>
      <w:r>
        <w:t xml:space="preserve">weighted mean diameter is equidistantly sampled to span the entire range of IWC values in the CS 2C-ICE dataset.</w:t>
      </w:r>
      <w:r>
        <w:t xml:space="preserve"> </w:t>
      </w:r>
      <w:r>
        <w:t xml:space="preserve">The assumed mass-size relation is that of Brown and Francis (1995) because it works well with the</w:t>
      </w:r>
      <w:r>
        <w:t xml:space="preserve"> </w:t>
      </w:r>
      <w:r>
        <w:t xml:space="preserve">SSRGA scattering calculations (Heymsfield et al. 2022). The open source software scatter-1.1 of Hogan (2019)</w:t>
      </w:r>
      <w:r>
        <w:t xml:space="preserve"> </w:t>
      </w:r>
      <w:r>
        <w:t xml:space="preserve">is used to provide the actual scattering properties. The SSRGA theory was developed for millimeter and</w:t>
      </w:r>
      <w:r>
        <w:t xml:space="preserve"> </w:t>
      </w:r>
      <w:r>
        <w:t xml:space="preserve">submillimeter-wave calculations and may not be applicable at lidar’s wavelength. Therefore, for lidar</w:t>
      </w:r>
      <w:r>
        <w:t xml:space="preserve"> </w:t>
      </w:r>
      <w:r>
        <w:t xml:space="preserve">calculations, we use the Mie solution included in the scatter-1.1 package. Although more accurate calculations</w:t>
      </w:r>
      <w:r>
        <w:t xml:space="preserve"> </w:t>
      </w:r>
      <w:r>
        <w:t xml:space="preserve">based on more</w:t>
      </w:r>
      <w:r>
        <w:t xml:space="preserve"> </w:t>
      </w:r>
      <w:r>
        <w:t xml:space="preserve">realistic ice particle shapes exist, they are rather incomplete and not readily available. Moreover, Wagner</w:t>
      </w:r>
      <w:r>
        <w:t xml:space="preserve"> </w:t>
      </w:r>
      <w:r>
        <w:t xml:space="preserve">and Deleny (2022) compared lidar backscatter observations with backscatter calculations based on coincident PSD</w:t>
      </w:r>
      <w:r>
        <w:t xml:space="preserve"> </w:t>
      </w:r>
      <w:r>
        <w:t xml:space="preserve">observations and the Mie solution and found good agreement, which suggests that electromagnetic properties</w:t>
      </w:r>
      <w:r>
        <w:t xml:space="preserve"> </w:t>
      </w:r>
      <w:r>
        <w:t xml:space="preserve">derived from Mie calculations are adequate for practical applications. The lidar molecular backscatter and</w:t>
      </w:r>
      <w:r>
        <w:t xml:space="preserve"> </w:t>
      </w:r>
      <w:r>
        <w:t xml:space="preserve">extinction are calculated using the lidar module of the CFMIP Observation Simulator Package</w:t>
      </w:r>
      <w:r>
        <w:t xml:space="preserve"> </w:t>
      </w:r>
      <w:r>
        <w:t xml:space="preserve">(COSP; Bodas-Salcedo et al. 2011). To account for multiple-scattering in the lidar observations, we are using</w:t>
      </w:r>
      <w:r>
        <w:t xml:space="preserve"> </w:t>
      </w:r>
      <w:r>
        <w:t xml:space="preserve">the multiscatter-1.2.11 model (Hogan 2015) of Hogan and Battaglia (2008). Shown in Figure 3 are the</w:t>
      </w:r>
      <w:r>
        <w:t xml:space="preserve"> </w:t>
      </w:r>
      <w:r>
        <w:t xml:space="preserve">distributions of simulated Ku-band radar reflectivity and lidar bacscatter as function of height above</w:t>
      </w:r>
      <w:r>
        <w:t xml:space="preserve"> </w:t>
      </w:r>
      <w:r>
        <w:t xml:space="preserve">the freezing level.</w:t>
      </w:r>
    </w:p>
    <w:p>
      <w:pPr>
        <w:pStyle w:val="BodyText"/>
      </w:pPr>
      <w:bookmarkStart w:id="26" w:name="f3"/>
      <w:r>
        <w:drawing>
          <wp:inline>
            <wp:extent cx="5334000" cy="4000499"/>
            <wp:effectExtent b="0" l="0" r="0" t="0"/>
            <wp:docPr descr="Simulated distributions of Ku-band radar reflectivity (left) and lidar bacscatter (right) as function of height above the freezing level" title="fig:" id="1" name="Picture"/>
            <a:graphic>
              <a:graphicData uri="http://schemas.openxmlformats.org/drawingml/2006/picture">
                <pic:pic>
                  <pic:nvPicPr>
                    <pic:cNvPr descr="./Figs/fig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br/>
      </w:r>
    </w:p>
    <w:p>
      <w:pPr>
        <w:pStyle w:val="BodyText"/>
      </w:pPr>
      <w:r>
        <w:t xml:space="preserve">The radiometer observations are calculated using a one-dimensional efficient, but accurate, radiative transfer</w:t>
      </w:r>
      <w:r>
        <w:t xml:space="preserve"> </w:t>
      </w:r>
      <w:r>
        <w:t xml:space="preserve">solver based on Eddington’s approximation (Kummerow 1993). The Eddington’s approximation has been found to work</w:t>
      </w:r>
      <w:r>
        <w:t xml:space="preserve"> </w:t>
      </w:r>
      <w:r>
        <w:t xml:space="preserve">well in cloud and precipitation retrieval application despite its simplicity relative to more general (but also</w:t>
      </w:r>
      <w:r>
        <w:t xml:space="preserve"> </w:t>
      </w:r>
      <w:r>
        <w:t xml:space="preserve">computationally intensive) approaches such as the Monte Carlo radiative transfer solvers (Liu et al. 1996).</w:t>
      </w:r>
      <w:r>
        <w:t xml:space="preserve"> </w:t>
      </w:r>
      <w:r>
        <w:t xml:space="preserve">It should be noted tough that the phase functions of ice particles tend to be highly asymmetric at</w:t>
      </w:r>
      <w:r>
        <w:t xml:space="preserve"> </w:t>
      </w:r>
      <w:r>
        <w:t xml:space="preserve">sub-millimeter wave frequencies. For radiative transfer solutions based on the Eddington’s approximation to be</w:t>
      </w:r>
      <w:r>
        <w:t xml:space="preserve"> </w:t>
      </w:r>
      <w:r>
        <w:t xml:space="preserve">accurate it is necessary that the delta-scaling approach (Joseph et al. 1976) be employed. The delta-scaling</w:t>
      </w:r>
      <w:r>
        <w:t xml:space="preserve"> </w:t>
      </w:r>
      <w:r>
        <w:t xml:space="preserve">approach transforms the initial radiative transfer equation into an equivalent one characterized by a less</w:t>
      </w:r>
      <w:r>
        <w:t xml:space="preserve"> </w:t>
      </w:r>
      <w:r>
        <w:t xml:space="preserve">asymmetric scattering function and more extinction, which makes the solution Eddington approximation more stable</w:t>
      </w:r>
      <w:r>
        <w:t xml:space="preserve"> </w:t>
      </w:r>
      <w:r>
        <w:t xml:space="preserve">and accurate. The absorption due to water vapor and other gases is quantified using the Rosenkranz model</w:t>
      </w:r>
      <w:r>
        <w:t xml:space="preserve"> </w:t>
      </w:r>
      <w:r>
        <w:t xml:space="preserve">(Rosenkranz 1998). The water vapor, temperature and pressure distributions are derived based on a WRF</w:t>
      </w:r>
      <w:r>
        <w:t xml:space="preserve"> </w:t>
      </w:r>
      <w:r>
        <w:t xml:space="preserve">simulation of summer convection over the United States. Specifically, the water vapor, temperature and</w:t>
      </w:r>
      <w:r>
        <w:t xml:space="preserve"> </w:t>
      </w:r>
      <w:r>
        <w:t xml:space="preserve">pressure profiles associated with times and areas where the model produces anvils are selected and clustered</w:t>
      </w:r>
      <w:r>
        <w:t xml:space="preserve"> </w:t>
      </w:r>
      <w:r>
        <w:t xml:space="preserve">into 40 classes using the k-Means approach. The mean extinction profiles at the radiometer frequencies are</w:t>
      </w:r>
      <w:r>
        <w:t xml:space="preserve"> </w:t>
      </w:r>
      <w:r>
        <w:t xml:space="preserve">calculated for every class</w:t>
      </w:r>
      <w:r>
        <w:t xml:space="preserve"> </w:t>
      </w:r>
      <w:r>
        <w:t xml:space="preserve">and used in process of calculating the brightness temperatures from the estimated ice profiles using a simple</w:t>
      </w:r>
      <w:r>
        <w:t xml:space="preserve"> </w:t>
      </w:r>
      <w:r>
        <w:t xml:space="preserve">Monte Carlo procedure. That is, given a retrieved ice profile and its scattering property, an anvil class</w:t>
      </w:r>
      <w:r>
        <w:t xml:space="preserve"> </w:t>
      </w:r>
      <w:r>
        <w:t xml:space="preserve">and its associated absorption, temperature and pressure profiles are randomly selected and attached to the</w:t>
      </w:r>
      <w:r>
        <w:t xml:space="preserve"> </w:t>
      </w:r>
      <w:r>
        <w:t xml:space="preserve">ice scattering properties. To make the procedure physically meaningful, temperature rather than height is</w:t>
      </w:r>
      <w:r>
        <w:t xml:space="preserve"> </w:t>
      </w:r>
      <w:r>
        <w:t xml:space="preserve">used in the ice scattering-gas absorption collocation process. The emissivities are randomly chosen between</w:t>
      </w:r>
      <w:r>
        <w:t xml:space="preserve"> </w:t>
      </w:r>
      <w:r>
        <w:t xml:space="preserve">0.8 and 1.0 and assumed constant for all radiometer frequencies. Brightness temperatures are calculated at</w:t>
      </w:r>
      <w:r>
        <w:t xml:space="preserve"> </w:t>
      </w:r>
      <w:r>
        <w:t xml:space="preserve">89-, 183.31 ± 1.1, and 325.15 ± 1.5 GHz, which correspond to three of the 10 channels of the SAPHIR-NG</w:t>
      </w:r>
      <w:r>
        <w:t xml:space="preserve"> </w:t>
      </w:r>
      <w:r>
        <w:t xml:space="preserve">radiometer envisioned to be deployed in the AOS mission (Brogniez et al. 2022). The other channels are</w:t>
      </w:r>
      <w:r>
        <w:t xml:space="preserve"> </w:t>
      </w:r>
      <w:r>
        <w:t xml:space="preserve">centered on the same water vapor absorption lines and are not likely to offer additional information in</w:t>
      </w:r>
      <w:r>
        <w:t xml:space="preserve"> </w:t>
      </w:r>
      <w:r>
        <w:t xml:space="preserve">this rather controlled experiment. Nevertheless, the other channels are expected to be useful in reducing the</w:t>
      </w:r>
      <w:r>
        <w:t xml:space="preserve"> </w:t>
      </w:r>
      <w:r>
        <w:t xml:space="preserve">uncertainties caused by variability in the vertical distribution of water vapor, which may be greater in</w:t>
      </w:r>
      <w:r>
        <w:t xml:space="preserve"> </w:t>
      </w:r>
      <w:r>
        <w:t xml:space="preserve">real life than in the simulated environment.</w:t>
      </w:r>
    </w:p>
    <w:p>
      <w:pPr>
        <w:pStyle w:val="BodyText"/>
      </w:pPr>
      <w:r>
        <w:t xml:space="preserve">The processing steps used to process the CS reflectivity observations and calculate the lidar, Ku-band and</w:t>
      </w:r>
      <w:r>
        <w:t xml:space="preserve"> </w:t>
      </w:r>
      <w:r>
        <w:t xml:space="preserve">submillimeter-wave radiometer observations may be summarized as follows:</w:t>
      </w:r>
    </w:p>
    <w:p>
      <w:pPr>
        <w:numPr>
          <w:ilvl w:val="0"/>
          <w:numId w:val="1001"/>
        </w:numPr>
      </w:pPr>
      <w:r>
        <w:t xml:space="preserve">Derivation of physically consistent radar and radiometer lookup tables to relate basic radar and</w:t>
      </w:r>
      <w:r>
        <w:t xml:space="preserve"> </w:t>
      </w:r>
      <w:r>
        <w:t xml:space="preserve">radiometer properties (e.g. reflectivity, attenuation, extinction, scattering-albedo, etc.) to PSD parameters</w:t>
      </w:r>
      <w:r>
        <w:t xml:space="preserve"> </w:t>
      </w:r>
      <w:r>
        <w:t xml:space="preserve">such as</w:t>
      </w:r>
      <w:r>
        <w:t xml:space="preserve"> </w:t>
      </w:r>
      <m:oMath>
        <m:r>
          <m:t>I</m:t>
        </m:r>
        <m:r>
          <m:t>W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. The tables are derived for a single of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, but are usable with any value of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using the "normalization" operations described in Grecu et al. (2011).</w:t>
      </w:r>
    </w:p>
    <w:p>
      <w:pPr>
        <w:numPr>
          <w:ilvl w:val="0"/>
          <w:numId w:val="1001"/>
        </w:numPr>
      </w:pPr>
      <w:r>
        <w:t xml:space="preserve">Derivation of Nw-relative height parameterization using the 2C-ICE product.</w:t>
      </w:r>
    </w:p>
    <w:p>
      <w:pPr>
        <w:numPr>
          <w:ilvl w:val="0"/>
          <w:numId w:val="1001"/>
        </w:numPr>
      </w:pPr>
      <w:r>
        <w:t xml:space="preserve">Estimation of IWC and related PSD parameters from CS W-band radar observations, using the tables</w:t>
      </w:r>
      <w:r>
        <w:t xml:space="preserve"> </w:t>
      </w:r>
      <w:r>
        <w:t xml:space="preserve">constructed</w:t>
      </w:r>
      <w:r>
        <w:t xml:space="preserve"> </w:t>
      </w:r>
      <w:r>
        <w:t xml:space="preserve">in Step 1 and parameterization derived in Step 2.</w:t>
      </w:r>
    </w:p>
    <w:p>
      <w:pPr>
        <w:numPr>
          <w:ilvl w:val="0"/>
          <w:numId w:val="1001"/>
        </w:numPr>
      </w:pPr>
      <w:r>
        <w:t xml:space="preserve">Calculation of lidar, Ku-band radar and radiometer observations from the estimates derived in Step 3 and</w:t>
      </w:r>
      <w:r>
        <w:t xml:space="preserve"> </w:t>
      </w:r>
      <w:r>
        <w:t xml:space="preserve">the tables obtained in Step 1.</w:t>
      </w:r>
    </w:p>
    <w:p>
      <w:pPr>
        <w:pStyle w:val="FirstParagraph"/>
      </w:pPr>
      <w:r>
        <w:t xml:space="preserve">The application of these steps produces a large dataset of approximately 200,000 cloud ice profiles and</w:t>
      </w:r>
      <w:r>
        <w:t xml:space="preserve"> </w:t>
      </w:r>
      <w:r>
        <w:t xml:space="preserve">associated lidar, radar and radiometer observations that may be used to investigate the synergy of the three</w:t>
      </w:r>
      <w:r>
        <w:t xml:space="preserve"> </w:t>
      </w:r>
      <w:r>
        <w:t xml:space="preserve">sensors. Details are provided in the next section.</w:t>
      </w:r>
    </w:p>
    <w:bookmarkEnd w:id="27"/>
    <w:bookmarkStart w:id="28" w:name="estimation-and-evaluation"/>
    <w:p>
      <w:pPr>
        <w:pStyle w:val="Heading2"/>
      </w:pPr>
      <w:r>
        <w:t xml:space="preserve">Estimation and evaluation</w:t>
      </w:r>
    </w:p>
    <w:p>
      <w:pPr>
        <w:pStyle w:val="FirstParagraph"/>
      </w:pPr>
      <w:r>
        <w:t xml:space="preserve">Given that the lidar observations may attenuate quickly in thick clouds, while the Ku-band radar will not detect</w:t>
      </w:r>
      <w:r>
        <w:t xml:space="preserve"> </w:t>
      </w:r>
      <w:r>
        <w:t xml:space="preserve">clouds with an echo weaker than 8.0 dBZ, the radiometer is the instrument likely to provide by itself the most</w:t>
      </w:r>
      <w:r>
        <w:t xml:space="preserve"> </w:t>
      </w:r>
      <w:r>
        <w:t xml:space="preserve">complete information about the total amount of ice in its observing volume. However, the vertical distribution</w:t>
      </w:r>
      <w:r>
        <w:t xml:space="preserve"> </w:t>
      </w:r>
      <w:r>
        <w:t xml:space="preserve">of ice is difficult to quantify from radiometer-only observations, because significantly different ice vertical</w:t>
      </w:r>
      <w:r>
        <w:t xml:space="preserve"> </w:t>
      </w:r>
      <w:r>
        <w:t xml:space="preserve">distributions may lead to very similar radiometer observations. This makes radiometer-only retrievals highly</w:t>
      </w:r>
      <w:r>
        <w:t xml:space="preserve"> </w:t>
      </w:r>
      <w:r>
        <w:t xml:space="preserve">dependent on the "a priori" information on the distribution of ice clouds in the atmosphere. As previously</w:t>
      </w:r>
      <w:r>
        <w:t xml:space="preserve"> </w:t>
      </w:r>
      <w:r>
        <w:t xml:space="preserve">mentioned, this is the reason why CS-based IWC retrievals were preferred to CRM simulations, as retrievals are</w:t>
      </w:r>
      <w:r>
        <w:t xml:space="preserve"> </w:t>
      </w:r>
      <w:r>
        <w:t xml:space="preserve">expected to result in more natural and less biased distributions.</w:t>
      </w:r>
    </w:p>
    <w:p>
      <w:pPr>
        <w:pStyle w:val="BodyText"/>
      </w:pPr>
      <w:r>
        <w:t xml:space="preserve">We employ a two-step estimation methodology similar to that of</w:t>
      </w:r>
      <w:r>
        <w:t xml:space="preserve"> </w:t>
      </w:r>
      <w:r>
        <w:t xml:space="preserve">. In the first step, we</w:t>
      </w:r>
      <w:r>
        <w:t xml:space="preserve"> </w:t>
      </w:r>
      <w:r>
        <w:t xml:space="preserve">estimate the IWC class, out of the 18 classes of shown in Figure</w:t>
      </w:r>
      <w:r>
        <w:t xml:space="preserve"> </w:t>
      </w:r>
      <w:hyperlink w:anchor="f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r>
        <w:t xml:space="preserve">to which the estimated IWC profile is most likely to belong. The class is estimated directly from the synthetic</w:t>
      </w:r>
      <w:r>
        <w:t xml:space="preserve"> </w:t>
      </w:r>
      <w:r>
        <w:t xml:space="preserve">observations.</w:t>
      </w:r>
      <w:r>
        <w:t xml:space="preserve"> </w:t>
      </w:r>
      <w:r>
        <w:t xml:space="preserve">In the second step, we estimate the IWC profile,</w:t>
      </w:r>
      <w:r>
        <w:t xml:space="preserve"> </w:t>
      </w:r>
      <w:r>
        <w:t xml:space="preserve">using a class specific ensemble Kalman Smoother (EKS) methodology similar to that of</w:t>
      </w:r>
      <w:r>
        <w:t xml:space="preserve"> </w:t>
      </w:r>
      <w:r>
        <w:t xml:space="preserve">.</w:t>
      </w:r>
      <w:r>
        <w:t xml:space="preserve"> </w:t>
      </w:r>
      <w:r>
        <w:t xml:space="preserve">The EKS algorithm updates the estimated IWC relative to the mean IWC of the class to which the profile belongs.</w:t>
      </w:r>
      <w:r>
        <w:t xml:space="preserve"> </w:t>
      </w:r>
      <w:r>
        <w:t xml:space="preserve">The differences between the actual active and passive observations and their mean class values are used</w:t>
      </w:r>
      <w:r>
        <w:t xml:space="preserve"> </w:t>
      </w:r>
      <w:r>
        <w:t xml:space="preserve">in the update. The</w:t>
      </w:r>
      <w:r>
        <w:t xml:space="preserve"> </w:t>
      </w:r>
      <w:r>
        <w:t xml:space="preserve">second step of this procedure is formally identical to the one used in</w:t>
      </w:r>
      <w:r>
        <w:t xml:space="preserve"> </w:t>
      </w:r>
      <w:r>
        <w:t xml:space="preserve">, but the first step is</w:t>
      </w:r>
      <w:r>
        <w:t xml:space="preserve"> </w:t>
      </w:r>
      <w:r>
        <w:t xml:space="preserve">different. In</w:t>
      </w:r>
      <w:r>
        <w:t xml:space="preserve"> </w:t>
      </w:r>
      <w:r>
        <w:t xml:space="preserve">, the first step was based on a simple distance-based evaluation. That strategy</w:t>
      </w:r>
      <w:r>
        <w:t xml:space="preserve"> </w:t>
      </w:r>
      <w:r>
        <w:t xml:space="preserve">is likely to be suboptimal in this study, because the joint distribution of IWC profiles and associated</w:t>
      </w:r>
      <w:r>
        <w:t xml:space="preserve"> </w:t>
      </w:r>
      <w:r>
        <w:t xml:space="preserve">observations are significantly more complex. We therefore use a more complex classification methodology</w:t>
      </w:r>
      <w:r>
        <w:t xml:space="preserve"> </w:t>
      </w:r>
      <w:r>
        <w:t xml:space="preserve">based on the TensorFlow library</w:t>
      </w:r>
      <w:r>
        <w:t xml:space="preserve"> </w:t>
      </w:r>
      <w:r>
        <w:t xml:space="preserve">. The class estimation model is defined as a</w:t>
      </w:r>
      <w:r>
        <w:t xml:space="preserve"> </w:t>
      </w:r>
      <w:r>
        <w:t xml:space="preserve">TensorFlow Model with two dense layers of 30 neurons each, followed by a softmax layer</w:t>
      </w:r>
      <w:r>
        <w:t xml:space="preserve"> </w:t>
      </w:r>
      <w:r>
        <w:t xml:space="preserve">. The</w:t>
      </w:r>
      <w:r>
        <w:t xml:space="preserve"> </w:t>
      </w:r>
      <w:r>
        <w:t xml:space="preserve">class estimation model is trained using the 70% of the simulated observations and the corresponding IWC</w:t>
      </w:r>
      <w:r>
        <w:t xml:space="preserve"> </w:t>
      </w:r>
      <w:r>
        <w:t xml:space="preserve">profiles, the remaining 30% of the data being used for evaluation.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</m:e>
            <m:sub>
              <m:r>
                <m:rPr>
                  <m:sty m:val="b"/>
                </m:rP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b"/>
            </m:rPr>
            <m:t>C</m:t>
          </m:r>
          <m:r>
            <m:rPr>
              <m:sty m:val="b"/>
            </m:rPr>
            <m:t>o</m:t>
          </m:r>
          <m:r>
            <m:rPr>
              <m:sty m:val="b"/>
            </m:rPr>
            <m:t>v</m:t>
          </m:r>
          <m:r>
            <m:rPr>
              <m:sty m:val="b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b"/>
                </m:rPr>
                <m:t>i</m:t>
              </m:r>
            </m:sub>
          </m:sSub>
          <m:r>
            <m:rPr>
              <m:sty m:val="b"/>
            </m:rPr>
            <m:t>,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rPr>
                  <m:sty m:val="b"/>
                </m:rPr>
                <m:t>i</m:t>
              </m:r>
            </m:sub>
          </m:sSub>
          <m:r>
            <m:rPr>
              <m:sty m:val="b"/>
            </m:rPr>
            <m:t>)</m:t>
          </m:r>
          <m:sSup>
            <m:e>
              <m:r>
                <m:rPr>
                  <m:sty m:val="b"/>
                </m:rPr>
                <m:t>C</m:t>
              </m:r>
              <m:r>
                <m:rPr>
                  <m:sty m:val="b"/>
                </m:rPr>
                <m:t>o</m:t>
              </m:r>
              <m:r>
                <m:rPr>
                  <m:sty m:val="b"/>
                </m:rPr>
                <m:t>v</m:t>
              </m:r>
              <m:r>
                <m:rPr>
                  <m:sty m:val="b"/>
                </m:rPr>
                <m:t>(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sty m:val="b"/>
                    </m:rPr>
                    <m:t>i</m:t>
                  </m:r>
                </m:sub>
              </m:sSub>
              <m:r>
                <m:rPr>
                  <m:sty m:val="b"/>
                </m:rPr>
                <m:t>,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sty m:val="b"/>
                    </m:rPr>
                    <m:t>i</m:t>
                  </m:r>
                </m:sub>
              </m:sSub>
              <m:r>
                <m:rPr>
                  <m:sty m:val="b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Y</m:t>
                  </m:r>
                </m:e>
              </m:acc>
            </m:e>
            <m:sub>
              <m:r>
                <m:rPr>
                  <m:sty m:val="b"/>
                </m:rP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is the state variable describing the IWC profile,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is the vector containing</w:t>
      </w:r>
      <w:r>
        <w:t xml:space="preserve"> </w:t>
      </w:r>
      <w:r>
        <w:t xml:space="preserve">the variation,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rPr>
                <m:sty m:val="b"/>
              </m:rPr>
              <m:t>i</m:t>
            </m:r>
          </m:sub>
        </m:sSub>
      </m:oMath>
      <w:r>
        <w:t xml:space="preserve"> </w:t>
      </w:r>
      <w:r>
        <w:t xml:space="preserve">is the set of state variables for profiles in class</w:t>
      </w:r>
      <w:r>
        <w:t xml:space="preserve"> </w:t>
      </w:r>
      <m:oMath>
        <m:r>
          <m:t>i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sty m:val="b"/>
              </m:rP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set of associated observations.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X</m:t>
                </m:r>
              </m:e>
            </m:acc>
          </m:e>
          <m:sub>
            <m:r>
              <m:rPr>
                <m:sty m:val="b"/>
              </m:rP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Y</m:t>
                </m:r>
              </m:e>
            </m:acc>
          </m:e>
          <m:sub>
            <m:r>
              <m:rPr>
                <m:sty m:val="b"/>
              </m:rPr>
              <m:t>i</m:t>
            </m:r>
          </m:sub>
        </m:sSub>
      </m:oMath>
      <w:r>
        <w:t xml:space="preserve"> </w:t>
      </w:r>
      <w:r>
        <w:t xml:space="preserve">are the mean values</w:t>
      </w:r>
      <w:r>
        <w:t xml:space="preserve"> </w:t>
      </w:r>
      <w:r>
        <w:t xml:space="preserve">of the state variables and observations in class</w:t>
      </w:r>
      <w:r>
        <w:t xml:space="preserve"> </w:t>
      </w:r>
      <m:oMath>
        <m:r>
          <m:t>i</m:t>
        </m:r>
      </m:oMath>
      <w:r>
        <w:t xml:space="preserve">, respectively. The covariance matrices between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rPr>
                <m:sty m:val="b"/>
              </m:rP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sty m:val="b"/>
              </m:rPr>
              <m:t>i</m:t>
            </m:r>
          </m:sub>
        </m:sSub>
      </m:oMath>
      <w:r>
        <w:t xml:space="preserve"> </w:t>
      </w:r>
      <w:r>
        <w:t xml:space="preserve">are denoted by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b"/>
          </m:rPr>
          <m:t>o</m:t>
        </m:r>
        <m:r>
          <m:rPr>
            <m:sty m:val="b"/>
          </m:rPr>
          <m:t>v</m:t>
        </m:r>
        <m:r>
          <m:rPr>
            <m:sty m:val="b"/>
          </m:rPr>
          <m:t>(</m:t>
        </m:r>
        <m:sSub>
          <m:e>
            <m:r>
              <m:rPr>
                <m:sty m:val="b"/>
              </m:rPr>
              <m:t>X</m:t>
            </m:r>
          </m:e>
          <m:sub>
            <m:r>
              <m:rPr>
                <m:sty m:val="b"/>
              </m:rPr>
              <m:t>i</m:t>
            </m:r>
          </m:sub>
        </m:sSub>
        <m:r>
          <m:rPr>
            <m:sty m:val="b"/>
          </m:rPr>
          <m:t>,</m:t>
        </m:r>
        <m:sSub>
          <m:e>
            <m:r>
              <m:rPr>
                <m:sty m:val="b"/>
              </m:rPr>
              <m:t>Y</m:t>
            </m:r>
          </m:e>
          <m:sub>
            <m:r>
              <m:rPr>
                <m:sty m:val="b"/>
              </m:rPr>
              <m:t>i</m:t>
            </m:r>
          </m:sub>
        </m:sSub>
        <m:r>
          <m:rPr>
            <m:sty m:val="b"/>
          </m:rPr>
          <m:t>)</m:t>
        </m:r>
      </m:oMath>
      <w:r>
        <w:t xml:space="preserve">. In step 1, the class is estimated</w:t>
      </w:r>
      <w:r>
        <w:t xml:space="preserve"> </w:t>
      </w:r>
      <w:r>
        <w:t xml:space="preserve">using the TensorFlow model, while in step 2, the IWC profile is estimated using the EKS algorithm summarized in</w:t>
      </w:r>
      <w:r>
        <w:t xml:space="preserve"> </w:t>
      </w:r>
      <w:r>
        <w:t xml:space="preserve">Equation</w:t>
      </w:r>
      <w:r>
        <w:t xml:space="preserve"> </w:t>
      </w:r>
      <w:hyperlink w:anchor="eq:enks">
        <w:r>
          <w:rPr>
            <w:rStyle w:val="Hyperlink"/>
          </w:rPr>
          <w:t xml:space="preserve">[eq:enks]</w:t>
        </w:r>
      </w:hyperlink>
      <w:r>
        <w:t xml:space="preserve">.</w:t>
      </w:r>
    </w:p>
    <w:p>
      <w:pPr>
        <w:pStyle w:val="BodyText"/>
      </w:pPr>
      <w:r>
        <w:t xml:space="preserve">As already mentioned, a cross-validation methodology is used for evaluation, with 70% of</w:t>
      </w:r>
      <w:r>
        <w:t xml:space="preserve"> </w:t>
      </w:r>
      <w:r>
        <w:t xml:space="preserve">the data used for training and the remaining 30% of the data used for validation. The partition of the data into</w:t>
      </w:r>
      <w:r>
        <w:t xml:space="preserve"> </w:t>
      </w:r>
      <w:r>
        <w:t xml:space="preserve">training and</w:t>
      </w:r>
      <w:r>
        <w:t xml:space="preserve"> </w:t>
      </w:r>
      <w:r>
        <w:t xml:space="preserve">evaluation subsets is done randomly. Usually, the partition, training and evaluation steps are repeated</w:t>
      </w:r>
      <w:r>
        <w:t xml:space="preserve"> </w:t>
      </w:r>
      <w:r>
        <w:t xml:space="preserve">several times. However, given the fact that differences in the relationships between the ice property and</w:t>
      </w:r>
      <w:r>
        <w:t xml:space="preserve"> </w:t>
      </w:r>
      <w:r>
        <w:t xml:space="preserve">their associated simulated observations are functions of the meteorological context, and that all regimes are</w:t>
      </w:r>
      <w:r>
        <w:t xml:space="preserve"> </w:t>
      </w:r>
      <w:r>
        <w:t xml:space="preserve">well-sampled in both the training and testing subsets (e.g. out of every 10 pixels in a scene, about 7 end-up</w:t>
      </w:r>
      <w:r>
        <w:t xml:space="preserve"> </w:t>
      </w:r>
      <w:r>
        <w:t xml:space="preserve">in the training dataset, while the others in the testing dataset), the repetition of the partition, training,</w:t>
      </w:r>
      <w:r>
        <w:t xml:space="preserve"> </w:t>
      </w:r>
      <w:r>
        <w:t xml:space="preserve">and evaluation steps multiple times is not necessary. Therefore, in our evaluation, we partition the data into</w:t>
      </w:r>
      <w:r>
        <w:t xml:space="preserve"> </w:t>
      </w:r>
      <w:r>
        <w:t xml:space="preserve">training and evaluation only once and perform all the evaluation for a single partition. The evaluation</w:t>
      </w:r>
      <w:r>
        <w:t xml:space="preserve"> </w:t>
      </w:r>
      <w:r>
        <w:t xml:space="preserve">criteria include the correlation coefficient, the bias, and visual inspections of graphical representations of</w:t>
      </w:r>
      <w:r>
        <w:t xml:space="preserve"> </w:t>
      </w:r>
      <w:r>
        <w:t xml:space="preserve">the estimated properties relative to their references.</w:t>
      </w:r>
    </w:p>
    <w:bookmarkEnd w:id="28"/>
    <w:bookmarkEnd w:id="29"/>
    <w:bookmarkStart w:id="44" w:name="results"/>
    <w:p>
      <w:pPr>
        <w:pStyle w:val="Heading1"/>
      </w:pPr>
      <w:r>
        <w:t xml:space="preserve">Results</w:t>
      </w:r>
    </w:p>
    <w:bookmarkStart w:id="36" w:name="radiometer-only-retrievals"/>
    <w:p>
      <w:pPr>
        <w:pStyle w:val="Heading2"/>
      </w:pPr>
      <w:r>
        <w:t xml:space="preserve">Radiometer-only retrievals</w:t>
      </w:r>
    </w:p>
    <w:p>
      <w:pPr>
        <w:pStyle w:val="FirstParagraph"/>
      </w:pPr>
      <w:r>
        <w:t xml:space="preserve">As previously mentioned, submillimeter-wave radiometers are likely to provide by themselves more complete</w:t>
      </w:r>
      <w:r>
        <w:t xml:space="preserve"> </w:t>
      </w:r>
      <w:r>
        <w:t xml:space="preserve">information about the total amount of ice in their observing volumes than lidars or Ku-band radars with</w:t>
      </w:r>
      <w:r>
        <w:t xml:space="preserve"> </w:t>
      </w:r>
      <w:r>
        <w:t xml:space="preserve">limited sensitivity. However, radiometers observations are an integrated measure of radiative process in</w:t>
      </w:r>
      <w:r>
        <w:t xml:space="preserve"> </w:t>
      </w:r>
      <w:r>
        <w:t xml:space="preserve">clouds that provide little information about the vertical distribution of ice. From this perspective, an</w:t>
      </w:r>
      <w:r>
        <w:t xml:space="preserve"> </w:t>
      </w:r>
      <w:r>
        <w:t xml:space="preserve">evaluation in terms of the ice water path (</w:t>
      </w:r>
      <m:oMath>
        <m:r>
          <m:t>I</m:t>
        </m:r>
        <m:r>
          <m:t>W</m:t>
        </m:r>
        <m:r>
          <m:t>P</m:t>
        </m:r>
      </m:oMath>
      <w:r>
        <w:t xml:space="preserve">) defined as the vertical integral of the</w:t>
      </w:r>
      <w:r>
        <w:t xml:space="preserve"> </w:t>
      </w:r>
      <m:oMath>
        <m:r>
          <m:t>I</m:t>
        </m:r>
        <m:r>
          <m:t>W</m:t>
        </m:r>
        <m:r>
          <m:t>C</m:t>
        </m:r>
      </m:oMath>
      <w:r>
        <w:t xml:space="preserve">, i.e.</w:t>
      </w:r>
      <w:r>
        <w:t xml:space="preserve"> </w:t>
      </w:r>
      <m:oMath>
        <m:r>
          <m:t>I</m:t>
        </m:r>
        <m:r>
          <m:t>W</m:t>
        </m:r>
        <m:r>
          <m:t>P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sSub>
              <m:e>
                <m:r>
                  <m:t>Z</m:t>
                </m:r>
              </m:e>
              <m:sub>
                <m:r>
                  <m:t>t</m:t>
                </m:r>
                <m:r>
                  <m:t>o</m:t>
                </m:r>
                <m:r>
                  <m:t>p</m:t>
                </m:r>
              </m:sub>
            </m:sSub>
          </m:sup>
          <m:e>
            <m:r>
              <m:t>I</m:t>
            </m:r>
          </m:e>
        </m:nary>
        <m:r>
          <m:t>W</m:t>
        </m:r>
        <m: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t>d</m:t>
        </m:r>
        <m:r>
          <m:t>z</m:t>
        </m:r>
      </m:oMath>
      <w:r>
        <w:t xml:space="preserve"> </w:t>
      </w:r>
      <w:r>
        <w:t xml:space="preserve">is insightful. Shown in Figure</w:t>
      </w:r>
      <w:r>
        <w:t xml:space="preserve"> </w:t>
      </w:r>
      <w:hyperlink w:anchor="f4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the frequency of IWP</w:t>
      </w:r>
      <w:r>
        <w:t xml:space="preserve"> </w:t>
      </w:r>
      <w:r>
        <w:t xml:space="preserve">estimated from radiometer-only observations as a function of its true value. As apparent in the figure, there is good</w:t>
      </w:r>
      <w:r>
        <w:t xml:space="preserve"> </w:t>
      </w:r>
      <w:r>
        <w:t xml:space="preserve">correlation between the retrieved and the true IWP values. The numerical value of the correlation coefficient</w:t>
      </w:r>
      <w:r>
        <w:t xml:space="preserve"> </w:t>
      </w:r>
      <w:r>
        <w:t xml:space="preserve">is 0.92, and there is no-overall bias. That is, the mean values of retrieved</w:t>
      </w:r>
      <w:r>
        <w:t xml:space="preserve"> </w:t>
      </w:r>
      <m:oMath>
        <m:r>
          <m:t>I</m:t>
        </m:r>
        <m:r>
          <m:t>W</m:t>
        </m:r>
        <m:r>
          <m:t>P</m:t>
        </m:r>
      </m:oMath>
      <w:r>
        <w:t xml:space="preserve"> </w:t>
      </w:r>
      <w:r>
        <w:t xml:space="preserve">and true</w:t>
      </w:r>
      <w:r>
        <w:t xml:space="preserve"> </w:t>
      </w:r>
      <m:oMath>
        <m:r>
          <m:t>I</m:t>
        </m:r>
        <m:r>
          <m:t>W</m:t>
        </m:r>
        <m:r>
          <m:t>P</m:t>
        </m:r>
      </m:oMath>
      <w:r>
        <w:t xml:space="preserve"> </w:t>
      </w:r>
      <w:r>
        <w:t xml:space="preserve">values are</w:t>
      </w:r>
      <w:r>
        <w:t xml:space="preserve"> </w:t>
      </w:r>
      <w:r>
        <w:t xml:space="preserve">equal. However, conditional biases are apparent, with overestimation of</w:t>
      </w:r>
      <w:r>
        <w:t xml:space="preserve"> </w:t>
      </w:r>
      <m:oMath>
        <m:r>
          <m:t>I</m:t>
        </m:r>
        <m:r>
          <m:t>W</m:t>
        </m:r>
        <m:r>
          <m:t>P</m:t>
        </m:r>
      </m:oMath>
      <w:r>
        <w:t xml:space="preserve"> </w:t>
      </w:r>
      <w:r>
        <w:t xml:space="preserve">for values smaller than</w:t>
      </w:r>
      <w:r>
        <w:t xml:space="preserve"> </w:t>
      </w:r>
      <w:r>
        <w:t xml:space="preserve">100 g/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underestimation for values larger than 1000 g/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. The biases at the low end of the</w:t>
      </w:r>
      <w:r>
        <w:t xml:space="preserve"> </w:t>
      </w:r>
      <m:oMath>
        <m:r>
          <m:t>I</m:t>
        </m:r>
        <m:r>
          <m:t>W</m:t>
        </m:r>
        <m:r>
          <m:t>P</m:t>
        </m:r>
      </m:oMath>
      <w:r>
        <w:t xml:space="preserve"> </w:t>
      </w:r>
      <w:r>
        <w:t xml:space="preserve">range are not surprising, given that the impact caused by ice scattering on the total radiometric signal</w:t>
      </w:r>
      <w:r>
        <w:t xml:space="preserve"> </w:t>
      </w:r>
      <w:r>
        <w:t xml:space="preserve">is small for low values of</w:t>
      </w:r>
      <w:r>
        <w:t xml:space="preserve"> </w:t>
      </w:r>
      <m:oMath>
        <m:r>
          <m:t>I</m:t>
        </m:r>
        <m:r>
          <m:t>W</m:t>
        </m:r>
        <m:r>
          <m:t>P</m:t>
        </m:r>
      </m:oMath>
      <w:r>
        <w:t xml:space="preserve"> </w:t>
      </w:r>
      <w:r>
        <w:t xml:space="preserve">and hard to distinguish from other sources of variability in radiometer</w:t>
      </w:r>
      <w:r>
        <w:t xml:space="preserve"> </w:t>
      </w:r>
      <w:r>
        <w:t xml:space="preserve">observations. Saturation effects are most likely responsible for underestimation at the high end. It should</w:t>
      </w:r>
      <w:r>
        <w:t xml:space="preserve"> </w:t>
      </w:r>
      <w:r>
        <w:t xml:space="preserve">be noted that in this evaluation, only atmospheric profiles that exhibit ice detectable by the CS radar are used. Therefore,</w:t>
      </w:r>
      <w:r>
        <w:t xml:space="preserve"> </w:t>
      </w:r>
      <w:r>
        <w:t xml:space="preserve">a radiometer-only estimation procedure derived from this training dataset is likely to result in significant</w:t>
      </w:r>
      <w:r>
        <w:t xml:space="preserve"> </w:t>
      </w:r>
      <w:r>
        <w:t xml:space="preserve">overestimation if not used in conjunction with a discrimination procedure. However, such procedure is not critical</w:t>
      </w:r>
      <w:r>
        <w:t xml:space="preserve"> </w:t>
      </w:r>
      <w:r>
        <w:t xml:space="preserve">in this study, as the lidar observations may be used to discriminate between clear skies and ice clouds.</w:t>
      </w:r>
    </w:p>
    <w:p>
      <w:pPr>
        <w:pStyle w:val="BodyText"/>
      </w:pPr>
      <w:bookmarkStart w:id="31" w:name="f4"/>
      <w:r>
        <w:drawing>
          <wp:inline>
            <wp:extent cx="5334000" cy="4000499"/>
            <wp:effectExtent b="0" l="0" r="0" t="0"/>
            <wp:docPr descr="Frequency plot of estimated IWP derived radiometer-observations as a function of the true IWP used in observations synthesis" title="fig:" id="1" name="Picture"/>
            <a:graphic>
              <a:graphicData uri="http://schemas.openxmlformats.org/drawingml/2006/picture">
                <pic:pic>
                  <pic:nvPicPr>
                    <pic:cNvPr descr="./Figs/fig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  <w:r>
        <w:br/>
      </w:r>
    </w:p>
    <w:p>
      <w:pPr>
        <w:pStyle w:val="BodyText"/>
      </w:pPr>
      <w:r>
        <w:t xml:space="preserve">Although the radiometer-only estimation procedure is able to estimate the integrated amount of ice in clouds fairly</w:t>
      </w:r>
      <w:r>
        <w:t xml:space="preserve"> </w:t>
      </w:r>
      <w:r>
        <w:t xml:space="preserve">wells, its ability to characterize the vertical distribution of ice in clouds is limited. Figure</w:t>
      </w:r>
      <w:r>
        <w:t xml:space="preserve"> </w:t>
      </w:r>
      <w:hyperlink w:anchor="f5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conditional vertical distributions of the estimated and true IWC for the 18 classes described in Section 2a</w:t>
      </w:r>
      <w:r>
        <w:t xml:space="preserve"> </w:t>
      </w:r>
      <w:r>
        <w:t xml:space="preserve">and shown in Figure</w:t>
      </w:r>
      <w:r>
        <w:t xml:space="preserve"> </w:t>
      </w:r>
      <w:hyperlink w:anchor="f1">
        <w:r>
          <w:rPr>
            <w:rStyle w:val="Hyperlink"/>
          </w:rPr>
          <w:t xml:space="preserve">1</w:t>
        </w:r>
      </w:hyperlink>
      <w:r>
        <w:t xml:space="preserve">. As apparent in the figure, there are significant differences between the</w:t>
      </w:r>
      <w:r>
        <w:t xml:space="preserve"> </w:t>
      </w:r>
      <w:r>
        <w:t xml:space="preserve">estimated and true IWC profiles.</w:t>
      </w:r>
    </w:p>
    <w:p>
      <w:pPr>
        <w:pStyle w:val="BodyText"/>
      </w:pPr>
      <w:bookmarkStart w:id="33" w:name="f5"/>
      <w:r>
        <w:drawing>
          <wp:inline>
            <wp:extent cx="5334000" cy="6096000"/>
            <wp:effectExtent b="0" l="0" r="0" t="0"/>
            <wp:docPr descr="True and radiometer-only retrieved conditional mean IWC for the 18 classes described in Figure 1." title="fig:" id="1" name="Picture"/>
            <a:graphic>
              <a:graphicData uri="http://schemas.openxmlformats.org/drawingml/2006/picture">
                <pic:pic>
                  <pic:nvPicPr>
                    <pic:cNvPr descr="./Figs/fig0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br/>
      </w:r>
    </w:p>
    <w:p>
      <w:pPr>
        <w:pStyle w:val="BodyText"/>
      </w:pPr>
      <w:r>
        <w:t xml:space="preserve">Further insight into the radiometer-only estimation performance may be derived by defining the ice profile gravity center</w:t>
      </w:r>
      <w:r>
        <w:t xml:space="preserve"> </w:t>
      </w:r>
      <w:r>
        <w:t xml:space="preserve">(GC) as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∫"/>
                <m:limLoc m:val="subSup"/>
                <m:subHide m:val="0"/>
                <m:supHide m:val="0"/>
              </m:naryPr>
              <m:sub>
                <m:r>
                  <m:t>0</m:t>
                </m:r>
              </m:sub>
              <m:sup>
                <m:sSub>
                  <m:e>
                    <m:r>
                      <m:t>Z</m:t>
                    </m:r>
                  </m:e>
                  <m:sub>
                    <m:r>
                      <m:t>t</m:t>
                    </m:r>
                    <m:r>
                      <m:t>o</m:t>
                    </m:r>
                    <m:r>
                      <m:t>p</m:t>
                    </m:r>
                  </m:sub>
                </m:sSub>
              </m:sup>
              <m:e>
                <m:r>
                  <m:t>z</m:t>
                </m:r>
              </m:e>
            </m:nary>
            <m:r>
              <m:t>I</m:t>
            </m:r>
            <m:r>
              <m:t>W</m:t>
            </m:r>
            <m:r>
              <m:t>C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t>d</m:t>
            </m:r>
            <m:r>
              <m:t>z</m:t>
            </m:r>
          </m:num>
          <m:den>
            <m:nary>
              <m:naryPr>
                <m:chr m:val="∫"/>
                <m:limLoc m:val="subSup"/>
                <m:subHide m:val="0"/>
                <m:supHide m:val="0"/>
              </m:naryPr>
              <m:sub>
                <m:r>
                  <m:t>0</m:t>
                </m:r>
              </m:sub>
              <m:sup>
                <m:sSub>
                  <m:e>
                    <m:r>
                      <m:t>Z</m:t>
                    </m:r>
                  </m:e>
                  <m:sub>
                    <m:r>
                      <m:t>t</m:t>
                    </m:r>
                    <m:r>
                      <m:t>o</m:t>
                    </m:r>
                    <m:r>
                      <m:t>p</m:t>
                    </m:r>
                  </m:sub>
                </m:sSub>
              </m:sup>
              <m:e>
                <m:r>
                  <m:t>I</m:t>
                </m:r>
              </m:e>
            </m:nary>
            <m:r>
              <m:t>W</m:t>
            </m:r>
            <m:r>
              <m:t>C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t>d</m:t>
            </m:r>
            <m:r>
              <m:t>z</m:t>
            </m:r>
          </m:den>
        </m:f>
      </m:oMath>
      <w:r>
        <w:t xml:space="preserve">, 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distance relative to</w:t>
      </w:r>
      <w:r>
        <w:t xml:space="preserve"> </w:t>
      </w:r>
      <w:r>
        <w:t xml:space="preserve">the freezing level, the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  <m:r>
              <m:t>o</m:t>
            </m:r>
            <m:r>
              <m:t>p</m:t>
            </m:r>
          </m:sub>
        </m:sSub>
      </m:oMath>
      <w:r>
        <w:t xml:space="preserve"> </w:t>
      </w:r>
      <w:r>
        <w:t xml:space="preserve">is the distance from the top of the atmosphere to the freezing level.</w:t>
      </w:r>
      <w:r>
        <w:t xml:space="preserve"> </w:t>
      </w:r>
      <w:r>
        <w:t xml:space="preserve">Shown in Figure</w:t>
      </w:r>
      <w:r>
        <w:t xml:space="preserve"> </w:t>
      </w:r>
      <w:hyperlink w:anchor="f6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 the frequency of IWC gravity center</w:t>
      </w:r>
      <w:r>
        <w:t xml:space="preserve"> </w:t>
      </w:r>
      <w:r>
        <w:t xml:space="preserve">estimated from radiometer-only observations as a function of its true value. It may be observed in the figure that while</w:t>
      </w:r>
      <w:r>
        <w:t xml:space="preserve"> </w:t>
      </w:r>
      <w:r>
        <w:t xml:space="preserve">the true IWC gravity center exhibits quite a broad distribution, the one retrieved from the radiometer-only</w:t>
      </w:r>
      <w:r>
        <w:t xml:space="preserve"> </w:t>
      </w:r>
      <w:r>
        <w:t xml:space="preserve">observations exhibits a multimodal narrow distribution. Moreover, there is almost no correlation between the retrieved</w:t>
      </w:r>
      <w:r>
        <w:t xml:space="preserve"> </w:t>
      </w:r>
      <w:r>
        <w:t xml:space="preserve">and the true IWC gravity center. This is another indication that, while the total amount of ice may be reasonably</w:t>
      </w:r>
      <w:r>
        <w:t xml:space="preserve"> </w:t>
      </w:r>
      <w:r>
        <w:t xml:space="preserve">estimated from radiometer-only observations, its vertical distribution can not be determined from</w:t>
      </w:r>
      <w:r>
        <w:t xml:space="preserve"> </w:t>
      </w:r>
      <w:r>
        <w:t xml:space="preserve">radiometer-only observations.</w:t>
      </w:r>
    </w:p>
    <w:p>
      <w:pPr>
        <w:pStyle w:val="BodyText"/>
      </w:pPr>
      <w:bookmarkStart w:id="35" w:name="f6"/>
      <w:r>
        <w:drawing>
          <wp:inline>
            <wp:extent cx="5334000" cy="4000499"/>
            <wp:effectExtent b="0" l="0" r="0" t="0"/>
            <wp:docPr descr="Same as in Figure 4, but for the IWC gravity center." title="fig:" id="1" name="Picture"/>
            <a:graphic>
              <a:graphicData uri="http://schemas.openxmlformats.org/drawingml/2006/picture">
                <pic:pic>
                  <pic:nvPicPr>
                    <pic:cNvPr descr="./Figs/fig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  <w:r>
        <w:br/>
      </w:r>
    </w:p>
    <w:bookmarkEnd w:id="36"/>
    <w:bookmarkStart w:id="43" w:name="synergistic-retrievals"/>
    <w:p>
      <w:pPr>
        <w:pStyle w:val="Heading2"/>
      </w:pPr>
      <w:r>
        <w:t xml:space="preserve">Synergistic retrievals</w:t>
      </w:r>
    </w:p>
    <w:p>
      <w:pPr>
        <w:pStyle w:val="FirstParagraph"/>
      </w:pPr>
      <w:r>
        <w:t xml:space="preserve">The synergy of the instrument on the estimates may be investigating by simply incorporating lidar</w:t>
      </w:r>
      <w:r>
        <w:t xml:space="preserve"> </w:t>
      </w:r>
      <w:r>
        <w:t xml:space="preserve">and radar observations</w:t>
      </w:r>
      <w:r>
        <w:t xml:space="preserve"> </w:t>
      </w:r>
      <w:r>
        <w:t xml:space="preserve">into the retrieval process and comparing the results with the radiometer-only estimates. Although</w:t>
      </w:r>
      <w:r>
        <w:t xml:space="preserve"> </w:t>
      </w:r>
      <w:r>
        <w:t xml:space="preserve">the lidar observations are subject to attenuation, they are able to provide information about the vertical</w:t>
      </w:r>
      <w:r>
        <w:t xml:space="preserve"> </w:t>
      </w:r>
      <w:r>
        <w:t xml:space="preserve">distribution of ice in clouds, especially at the top of the clouds. The radar observations, on the other hand,</w:t>
      </w:r>
      <w:r>
        <w:t xml:space="preserve"> </w:t>
      </w:r>
      <w:r>
        <w:t xml:space="preserve">are able to provide information in the bottom part of the clouds, where the lidar signal is below the noise</w:t>
      </w:r>
      <w:r>
        <w:t xml:space="preserve"> </w:t>
      </w:r>
      <w:r>
        <w:t xml:space="preserve">level due to attenuation. Therefore, the combined used of lidar and radar observations is expected to</w:t>
      </w:r>
      <w:r>
        <w:t xml:space="preserve"> </w:t>
      </w:r>
      <w:r>
        <w:t xml:space="preserve">provide a more complete characterization of the vertical distribution of ice in clouds and enable the</w:t>
      </w:r>
      <w:r>
        <w:t xml:space="preserve"> </w:t>
      </w:r>
      <w:r>
        <w:t xml:space="preserve">derivation of more specific estimates than those derived from radiometer-only observations.</w:t>
      </w:r>
    </w:p>
    <w:p>
      <w:pPr>
        <w:pStyle w:val="BodyText"/>
      </w:pPr>
      <w:r>
        <w:t xml:space="preserve">Shown in Figure</w:t>
      </w:r>
      <w:r>
        <w:t xml:space="preserve"> </w:t>
      </w:r>
      <w:hyperlink w:anchor="f7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the distribution of the synergistic IWP estimates as a function of their true</w:t>
      </w:r>
      <w:r>
        <w:t xml:space="preserve"> </w:t>
      </w:r>
      <w:r>
        <w:t xml:space="preserve">values. As apparent in the figure, the synergistic IWP estimates are more accurate than the radiometer-only</w:t>
      </w:r>
      <w:r>
        <w:t xml:space="preserve"> </w:t>
      </w:r>
      <w:r>
        <w:t xml:space="preserve">estimates. At the same time, as apparent in Figure</w:t>
      </w:r>
      <w:r>
        <w:t xml:space="preserve"> </w:t>
      </w:r>
      <w:hyperlink w:anchor="f8">
        <w:r>
          <w:rPr>
            <w:rStyle w:val="Hyperlink"/>
          </w:rPr>
          <w:t xml:space="preserve">8</w:t>
        </w:r>
      </w:hyperlink>
      <w:r>
        <w:t xml:space="preserve">, the retrieved conditional mean IWC for the</w:t>
      </w:r>
      <w:r>
        <w:t xml:space="preserve"> </w:t>
      </w:r>
      <w:r>
        <w:t xml:space="preserve">18 classes described section 2a and shown in Figure</w:t>
      </w:r>
      <w:r>
        <w:t xml:space="preserve"> </w:t>
      </w:r>
      <w:hyperlink w:anchor="f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are in significantly better (almost perfect)</w:t>
      </w:r>
      <w:r>
        <w:t xml:space="preserve"> </w:t>
      </w:r>
      <w:r>
        <w:t xml:space="preserve">agreement with the true IWC profiles than those derived from radiometer-only observations. Furthermore,</w:t>
      </w:r>
      <w:r>
        <w:t xml:space="preserve"> </w:t>
      </w:r>
      <w:r>
        <w:t xml:space="preserve">as seen in Figure</w:t>
      </w:r>
      <w:r>
        <w:t xml:space="preserve"> </w:t>
      </w:r>
      <w:hyperlink w:anchor="f8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the synergistic IWC gravity center estimates are in very good agreement with</w:t>
      </w:r>
      <w:r>
        <w:t xml:space="preserve"> </w:t>
      </w:r>
      <w:r>
        <w:t xml:space="preserve">the true IWC gravity center.</w:t>
      </w:r>
    </w:p>
    <w:p>
      <w:pPr>
        <w:pStyle w:val="BodyText"/>
      </w:pPr>
      <w:bookmarkStart w:id="38" w:name="f7"/>
      <w:r>
        <w:drawing>
          <wp:inline>
            <wp:extent cx="5334000" cy="4000499"/>
            <wp:effectExtent b="0" l="0" r="0" t="0"/>
            <wp:docPr descr="Same as in Figure 4, but with the lidar and radar observations incorporated in the retrievals." title="fig:" id="1" name="Picture"/>
            <a:graphic>
              <a:graphicData uri="http://schemas.openxmlformats.org/drawingml/2006/picture">
                <pic:pic>
                  <pic:nvPicPr>
                    <pic:cNvPr descr="./Figs/fig0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br/>
      </w:r>
    </w:p>
    <w:p>
      <w:pPr>
        <w:pStyle w:val="BodyText"/>
      </w:pPr>
      <w:bookmarkStart w:id="40" w:name="f8"/>
      <w:r>
        <w:drawing>
          <wp:inline>
            <wp:extent cx="5334000" cy="6096000"/>
            <wp:effectExtent b="0" l="0" r="0" t="0"/>
            <wp:docPr descr="Same as in Figure 5, but with the lidar and radar observations incorporated in the retrievals." title="fig:" id="1" name="Picture"/>
            <a:graphic>
              <a:graphicData uri="http://schemas.openxmlformats.org/drawingml/2006/picture">
                <pic:pic>
                  <pic:nvPicPr>
                    <pic:cNvPr descr="./Figs/fig0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br/>
      </w:r>
    </w:p>
    <w:p>
      <w:pPr>
        <w:pStyle w:val="BodyText"/>
      </w:pPr>
      <w:r>
        <w:t xml:space="preserve">While the estimates based on all instruments are significantly more accurate than those based on radiometer-only</w:t>
      </w:r>
      <w:r>
        <w:t xml:space="preserve"> </w:t>
      </w:r>
      <w:r>
        <w:t xml:space="preserve">observations, it is useful to investigate how the two active instruments (lidar and radar) impact the</w:t>
      </w:r>
      <w:r>
        <w:t xml:space="preserve"> </w:t>
      </w:r>
      <w:r>
        <w:t xml:space="preserve">estimates. For conciseness, we used two statistical scores, namely, the normalized root mean square (NRMS) and</w:t>
      </w:r>
      <w:r>
        <w:t xml:space="preserve"> </w:t>
      </w:r>
      <w:r>
        <w:t xml:space="preserve">the classification accuracy, to summarize the performance of the estimates. The NRMS is defined as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R</m:t>
          </m:r>
          <m:r>
            <m:t>M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r>
                        <m:t>I</m:t>
                      </m:r>
                      <m:r>
                        <m:t>W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W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t>r</m:t>
                          </m:r>
                          <m:r>
                            <m:t>u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</m:num>
            <m:den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0"/>
                          <m:supHide m:val="0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r>
                        <m:t>I</m:t>
                      </m:r>
                      <m:r>
                        <m:t>W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  <m:r>
                            <m:t>r</m:t>
                          </m:r>
                          <m:r>
                            <m:t>u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I</m:t>
                          </m:r>
                          <m:r>
                            <m:t>W</m:t>
                          </m:r>
                          <m:r>
                            <m:t>C</m:t>
                          </m:r>
                        </m:e>
                      </m:ba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t>W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estimated IWP for the</w:t>
      </w:r>
      <w:r>
        <w:t xml:space="preserve"> </w:t>
      </w:r>
      <m:oMath>
        <m:r>
          <m:t>i</m:t>
        </m:r>
      </m:oMath>
      <w:r>
        <w:t xml:space="preserve">-th sample,</w:t>
      </w:r>
      <w:r>
        <w:t xml:space="preserve"> </w:t>
      </w:r>
      <m:oMath>
        <m:r>
          <m:t>I</m:t>
        </m:r>
        <m:r>
          <m:t>W</m:t>
        </m:r>
        <m:sSub>
          <m:e>
            <m:r>
              <m:t>C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is the true IWC for the</w:t>
      </w:r>
      <w:r>
        <w:t xml:space="preserve"> </w:t>
      </w:r>
      <m:oMath>
        <m:r>
          <m:t>i</m:t>
        </m:r>
      </m:oMath>
      <w:r>
        <w:t xml:space="preserve">-th sample,</w:t>
      </w:r>
      <w:r>
        <w:t xml:space="preserve"> </w:t>
      </w:r>
      <m:oMath>
        <m:bar>
          <m:barPr>
            <m:pos m:val="top"/>
          </m:barPr>
          <m:e>
            <m:r>
              <m:t>I</m:t>
            </m:r>
            <m:r>
              <m:t>W</m:t>
            </m:r>
            <m:r>
              <m:t>C</m:t>
            </m:r>
          </m:e>
        </m:bar>
      </m:oMath>
      <w:r>
        <w:t xml:space="preserve"> </w:t>
      </w:r>
      <w:r>
        <w:t xml:space="preserve">is the IWC mean,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size of the estimation dataset. The classification</w:t>
      </w:r>
      <w:r>
        <w:t xml:space="preserve"> </w:t>
      </w:r>
      <w:r>
        <w:t xml:space="preserve">accuracy is defined as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that is equal to 1 if the estimated IWC class for the</w:t>
      </w:r>
      <w:r>
        <w:t xml:space="preserve"> </w:t>
      </w:r>
      <m:oMath>
        <m:r>
          <m:t>i</m:t>
        </m:r>
      </m:oMath>
      <w:r>
        <w:t xml:space="preserve">-th sample is</w:t>
      </w:r>
      <w:r>
        <w:t xml:space="preserve"> </w:t>
      </w:r>
      <w:r>
        <w:t xml:space="preserve">equal to the true IWC class for the</w:t>
      </w:r>
      <w:r>
        <w:t xml:space="preserve"> </w:t>
      </w:r>
      <m:oMath>
        <m:r>
          <m:t>i</m:t>
        </m:r>
      </m:oMath>
      <w:r>
        <w:t xml:space="preserve">-th sample, and 0 otherwise. The performance summary is shown</w:t>
      </w:r>
      <w:r>
        <w:t xml:space="preserve"> </w:t>
      </w:r>
      <w:r>
        <w:t xml:space="preserve">in Table</w:t>
      </w:r>
      <w:r>
        <w:t xml:space="preserve"> </w:t>
      </w:r>
      <w:hyperlink w:anchor="t1">
        <w:r>
          <w:rPr>
            <w:rStyle w:val="Hyperlink"/>
          </w:rPr>
          <w:t xml:space="preserve">[t1]</w:t>
        </w:r>
      </w:hyperlink>
      <w:r>
        <w:t xml:space="preserve"> </w:t>
      </w:r>
      <w:r>
        <w:t xml:space="preserve">for several combinations of instruments. It may be observed in the table that the</w:t>
      </w:r>
      <w:r>
        <w:t xml:space="preserve"> </w:t>
      </w:r>
      <w:r>
        <w:t xml:space="preserve">performance of the estimates based on all instruments is significantly better than those based on</w:t>
      </w:r>
      <w:r>
        <w:t xml:space="preserve"> </w:t>
      </w:r>
      <w:r>
        <w:t xml:space="preserve">radiometer-only observations. Furthermore, the inclusion of the lidar observations in the retrieval</w:t>
      </w:r>
      <w:r>
        <w:t xml:space="preserve"> </w:t>
      </w:r>
      <w:r>
        <w:t xml:space="preserve">process has a larger impact on the retrieval performance the inclusion of the radar</w:t>
      </w:r>
      <w:r>
        <w:t xml:space="preserve"> </w:t>
      </w:r>
      <w:r>
        <w:t xml:space="preserve">observations. This is expected since the lidar observations are able to provide information about the</w:t>
      </w:r>
      <w:r>
        <w:t xml:space="preserve"> </w:t>
      </w:r>
      <w:r>
        <w:t xml:space="preserve">top of the clouds, where the radar observations are above the noise level only occasionally. Nevertheless,</w:t>
      </w:r>
      <w:r>
        <w:t xml:space="preserve"> </w:t>
      </w:r>
      <w:r>
        <w:t xml:space="preserve">the inclusion of the radar observations in the retrieval process has a notable impact on the</w:t>
      </w:r>
      <w:r>
        <w:t xml:space="preserve"> </w:t>
      </w:r>
      <w:r>
        <w:t xml:space="preserve">accuracy of the IWC estimates relative to radiometer-only retrievals.</w:t>
      </w:r>
    </w:p>
    <w:p>
      <w:pPr>
        <w:pStyle w:val="BodyText"/>
      </w:pPr>
      <w:bookmarkStart w:id="42" w:name="f9"/>
      <w:r>
        <w:drawing>
          <wp:inline>
            <wp:extent cx="5334000" cy="4000499"/>
            <wp:effectExtent b="0" l="0" r="0" t="0"/>
            <wp:docPr descr="Same as in Figure 6, but with the lidar and radar observations incorporated in the retrievals." title="fig:" id="1" name="Picture"/>
            <a:graphic>
              <a:graphicData uri="http://schemas.openxmlformats.org/drawingml/2006/picture">
                <pic:pic>
                  <pic:nvPicPr>
                    <pic:cNvPr descr="./Figs/fig0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br/>
      </w:r>
    </w:p>
    <w:bookmarkEnd w:id="43"/>
    <w:bookmarkEnd w:id="44"/>
    <w:bookmarkStart w:id="45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In this study, we investigate the synergy of lidar, Ku-band radar, and sub-millimeter-wave radiometer</w:t>
      </w:r>
      <w:r>
        <w:t xml:space="preserve"> </w:t>
      </w:r>
      <w:r>
        <w:t xml:space="preserve">measurements in the retrieval of the ice from satellite observations. The synergy is analyzed through</w:t>
      </w:r>
      <w:r>
        <w:t xml:space="preserve"> </w:t>
      </w:r>
      <w:r>
        <w:t xml:space="preserve">the generation of a large dataset of IWC profile and the calculation of lidar, radar and radiometer</w:t>
      </w:r>
      <w:r>
        <w:t xml:space="preserve"> </w:t>
      </w:r>
      <w:r>
        <w:t xml:space="preserve">observations using realistic models. The characteristics of the instruments (e.g. frequencies, sensitivities,</w:t>
      </w:r>
      <w:r>
        <w:t xml:space="preserve"> </w:t>
      </w:r>
      <w:r>
        <w:t xml:space="preserve">etc.) are set based on the expected characteristics of instruments of the AOS mission.</w:t>
      </w:r>
      <w:r>
        <w:t xml:space="preserve"> </w:t>
      </w:r>
      <w:r>
        <w:t xml:space="preserve">A cross-validation methodology is used to assess the</w:t>
      </w:r>
      <w:r>
        <w:t xml:space="preserve"> </w:t>
      </w:r>
      <w:r>
        <w:t xml:space="preserve">accuracy of the retrieved IWC profiles from various combinations of observations from the three instruments.</w:t>
      </w:r>
      <w:r>
        <w:t xml:space="preserve"> </w:t>
      </w:r>
      <w:r>
        <w:t xml:space="preserve">Specifically, the IWC and associated observations is randomly divided into two datasets, one for the</w:t>
      </w:r>
      <w:r>
        <w:t xml:space="preserve"> </w:t>
      </w:r>
      <w:r>
        <w:t xml:space="preserve">training and the other for the evaluation. The training dataset is used to train the retrieval algorithm,</w:t>
      </w:r>
      <w:r>
        <w:t xml:space="preserve"> </w:t>
      </w:r>
      <w:r>
        <w:t xml:space="preserve">while the evaluation dataset is used to assess the retrieval performance.</w:t>
      </w:r>
    </w:p>
    <w:p>
      <w:pPr>
        <w:pStyle w:val="BodyText"/>
      </w:pPr>
      <w:r>
        <w:t xml:space="preserve">To ensure the self-consistency of results and their relevance to practical applications, the dataset of IWC</w:t>
      </w:r>
      <w:r>
        <w:t xml:space="preserve"> </w:t>
      </w:r>
      <w:r>
        <w:t xml:space="preserve">profiles is derived from CloudSat reflectivity observations. Although subject to potential biases</w:t>
      </w:r>
      <w:r>
        <w:t xml:space="preserve"> </w:t>
      </w:r>
      <w:r>
        <w:t xml:space="preserve">and uncertainties due to deficiencies in the retrieval models, these profiles are deemed to be more realistic</w:t>
      </w:r>
      <w:r>
        <w:t xml:space="preserve"> </w:t>
      </w:r>
      <w:r>
        <w:t xml:space="preserve">than those derived from cloud resolving model simulations. Moreover, they are roughly consistent with</w:t>
      </w:r>
      <w:r>
        <w:t xml:space="preserve"> </w:t>
      </w:r>
      <w:r>
        <w:t xml:space="preserve">the 2C-ICE CloudSat product</w:t>
      </w:r>
      <w:r>
        <w:t xml:space="preserve"> </w:t>
      </w:r>
      <w:r>
        <w:t xml:space="preserve">, while relying on assumptions and parameterizations that</w:t>
      </w:r>
      <w:r>
        <w:t xml:space="preserve"> </w:t>
      </w:r>
      <w:r>
        <w:t xml:space="preserve">enable the accurate computation of backscatter lidar, Ku-band radar, and sub-millimiter-wave radiometer</w:t>
      </w:r>
      <w:r>
        <w:t xml:space="preserve"> </w:t>
      </w:r>
      <w:r>
        <w:t xml:space="preserve">observations.</w:t>
      </w:r>
    </w:p>
    <w:p>
      <w:pPr>
        <w:pStyle w:val="BodyText"/>
      </w:pPr>
      <w:r>
        <w:t xml:space="preserve">The retrieval of the ice water content (IWC) profiles from the computed observations is achieved in two</w:t>
      </w:r>
      <w:r>
        <w:t xml:space="preserve"> </w:t>
      </w:r>
      <w:r>
        <w:t xml:space="preserve">steps. In the first step, a class, out of 18 potential classes characterized by different</w:t>
      </w:r>
      <w:r>
        <w:t xml:space="preserve"> </w:t>
      </w:r>
      <w:r>
        <w:t xml:space="preserve">vertical distribution of IWC, is estimated from the observations. The 18 classes are predetermined based on</w:t>
      </w:r>
      <w:r>
        <w:t xml:space="preserve"> </w:t>
      </w:r>
      <w:r>
        <w:t xml:space="preserve">k-Means clustering algorithm. In the second step, the IWC profile is estimated using and Ensemble Kalman</w:t>
      </w:r>
      <w:r>
        <w:t xml:space="preserve"> </w:t>
      </w:r>
      <w:r>
        <w:t xml:space="preserve">Smoother (EKS) algorithm that uses the estimated class as a priori information.</w:t>
      </w:r>
    </w:p>
    <w:p>
      <w:pPr>
        <w:pStyle w:val="BodyText"/>
      </w:pPr>
      <w:r>
        <w:t xml:space="preserve">The results of the study show that the synergy of lidar, radar, and radiometer observations is significant</w:t>
      </w:r>
      <w:r>
        <w:t xml:space="preserve"> </w:t>
      </w:r>
      <w:r>
        <w:t xml:space="preserve">in the retrieval of the IWC profiles. The inclusion of the lidar observations in the retrieval process has a</w:t>
      </w:r>
      <w:r>
        <w:t xml:space="preserve"> </w:t>
      </w:r>
      <w:r>
        <w:t xml:space="preserve">larger impact on the retrieval performance than the inclusion of the radar observations.</w:t>
      </w:r>
    </w:p>
    <w:p>
      <w:pPr>
        <w:pStyle w:val="BodyText"/>
      </w:pPr>
      <w:r>
        <w:t xml:space="preserve">Further work is necessary out to assess the impact of sources of uncertainties such as variability in the</w:t>
      </w:r>
      <w:r>
        <w:t xml:space="preserve"> </w:t>
      </w:r>
      <w:r>
        <w:t xml:space="preserve">PSD intercept not captured by the current parameterization, differences in the instruments’ footprint sizes,</w:t>
      </w:r>
      <w:r>
        <w:t xml:space="preserve"> </w:t>
      </w:r>
      <w:r>
        <w:t xml:space="preserve">and non-uniform beam filling on the retrievals of the IWC profiles. Other sources of uncertainties that</w:t>
      </w:r>
      <w:r>
        <w:t xml:space="preserve"> </w:t>
      </w:r>
      <w:r>
        <w:t xml:space="preserve">need be considered include the potential existence of supercooled liquid water in the clouds and uncertainties</w:t>
      </w:r>
      <w:r>
        <w:t xml:space="preserve"> </w:t>
      </w:r>
      <w:r>
        <w:t xml:space="preserve">in the electromagnetic scattering properties used in the in instruments’ forward models.</w:t>
      </w:r>
    </w:p>
    <w:p>
      <w:pPr>
        <w:pStyle w:val="BodyText"/>
      </w:pPr>
      <w:r>
        <w:t xml:space="preserve">This work was supported by the NASA Remote Sensing Theory project through Grant 80NSSC20K1729.</w:t>
      </w:r>
      <w:r>
        <w:t xml:space="preserve"> </w:t>
      </w:r>
      <w:r>
        <w:t xml:space="preserve">The authors thank Dr. Lucia Tsaoussi (NASA Headquarters) for her support of this effort.</w:t>
      </w:r>
    </w:p>
    <w:p>
      <w:pPr>
        <w:pStyle w:val="BodyText"/>
      </w:pPr>
      <w:r>
        <w:t xml:space="preserve">The CloudSat data can be accessed at: https://www.cloudsat.cira.colostate.edu/.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Synergistic retrievals of ice in high clouds from lidar, Ku-band radar and submillimeter wave radiometer observations</dc:title>
  <dc:creator/>
  <cp:keywords/>
  <dcterms:created xsi:type="dcterms:W3CDTF">2023-01-30T13:53:54Z</dcterms:created>
  <dcterms:modified xsi:type="dcterms:W3CDTF">2023-01-30T13:53:54Z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