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CRP-analysis</w:t>
      </w:r>
    </w:p>
    <w:p>
      <w:pPr>
        <w:pStyle w:val="Author"/>
      </w:pPr>
      <w:r>
        <w:t xml:space="preserve">GH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2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VerbatimChar"/>
        </w:rPr>
        <w:t xml:space="preserve">## Warning: package 'regclass' was built under R version 4.0.4</w:t>
      </w:r>
    </w:p>
    <w:p>
      <w:pPr>
        <w:pStyle w:val="SourceCode"/>
      </w:pPr>
      <w:r>
        <w:rPr>
          <w:rStyle w:val="VerbatimChar"/>
        </w:rPr>
        <w:t xml:space="preserve">## Warning: package 'bestglm' was built under R version 4.0.4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'VGAM'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4.0.4</w:t>
      </w:r>
    </w:p>
    <w:p>
      <w:pPr>
        <w:pStyle w:val="Heading1"/>
      </w:pPr>
      <w:bookmarkStart w:id="20" w:name="analysis-of-blood-analysis-data-set"/>
      <w:r>
        <w:t xml:space="preserve">Analysis of blood analysis data set</w:t>
      </w:r>
      <w:bookmarkEnd w:id="20"/>
    </w:p>
    <w:p>
      <w:pPr>
        <w:pStyle w:val="Heading2"/>
      </w:pPr>
      <w:bookmarkStart w:id="21" w:name="read-data-set"/>
      <w:r>
        <w:t xml:space="preserve">Read data set</w:t>
      </w:r>
      <w:bookmarkEnd w:id="21"/>
    </w:p>
    <w:p>
      <w:pPr>
        <w:pStyle w:val="SourceCode"/>
      </w:pPr>
      <w:r>
        <w:rPr>
          <w:rStyle w:val="NormalTok"/>
        </w:rPr>
        <w:t xml:space="preserve">tab1&lt;-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"data_blood.csv"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(tab1)</w:t>
      </w:r>
    </w:p>
    <w:p>
      <w:pPr>
        <w:pStyle w:val="Heading2"/>
      </w:pPr>
      <w:bookmarkStart w:id="22" w:name="Xe0cfd1b2eae95e779ad90464a1334da64bd0a56"/>
      <w:r>
        <w:t xml:space="preserve">Sum of five subtypes equals white blood cell counts</w:t>
      </w:r>
      <w:bookmarkEnd w:id="22"/>
    </w:p>
    <w:p>
      <w:pPr>
        <w:pStyle w:val="SourceCode"/>
      </w:pPr>
      <w:r>
        <w:rPr>
          <w:rStyle w:val="NormalTok"/>
        </w:rPr>
        <w:t xml:space="preserve">sum_cells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LYM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MONO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(sum_cells, WBC)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airwise-correlations"/>
      <w:r>
        <w:t xml:space="preserve">Pairwise correlations</w:t>
      </w:r>
      <w:bookmarkEnd w:id="24"/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(NEU, EOS, BASO, LYM, MONO, WBC)),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NEU   EOS   BASO   LYM  MONO    WBC</w:t>
      </w:r>
      <w:r>
        <w:br/>
      </w:r>
      <w:r>
        <w:rPr>
          <w:rStyle w:val="VerbatimChar"/>
        </w:rPr>
        <w:t xml:space="preserve">## NEU   1.000 0.211 -0.078 0.451 0.732  0.982</w:t>
      </w:r>
      <w:r>
        <w:br/>
      </w:r>
      <w:r>
        <w:rPr>
          <w:rStyle w:val="VerbatimChar"/>
        </w:rPr>
        <w:t xml:space="preserve">## EOS   0.211 1.000  0.170 0.134 0.024  0.218</w:t>
      </w:r>
      <w:r>
        <w:br/>
      </w:r>
      <w:r>
        <w:rPr>
          <w:rStyle w:val="VerbatimChar"/>
        </w:rPr>
        <w:t xml:space="preserve">## BASO -0.078 0.170  1.000 0.053 0.021 -0.045</w:t>
      </w:r>
      <w:r>
        <w:br/>
      </w:r>
      <w:r>
        <w:rPr>
          <w:rStyle w:val="VerbatimChar"/>
        </w:rPr>
        <w:t xml:space="preserve">## LYM   0.451 0.134  0.053 1.000 0.765  0.601</w:t>
      </w:r>
      <w:r>
        <w:br/>
      </w:r>
      <w:r>
        <w:rPr>
          <w:rStyle w:val="VerbatimChar"/>
        </w:rPr>
        <w:t xml:space="preserve">## MONO  0.732 0.024  0.021 0.765 1.000  0.831</w:t>
      </w:r>
      <w:r>
        <w:br/>
      </w:r>
      <w:r>
        <w:rPr>
          <w:rStyle w:val="VerbatimChar"/>
        </w:rPr>
        <w:t xml:space="preserve">## WBC   0.982 0.218 -0.045 0.601 0.831  1.000</w:t>
      </w:r>
    </w:p>
    <w:p>
      <w:pPr>
        <w:pStyle w:val="Heading2"/>
      </w:pPr>
      <w:bookmarkStart w:id="25" w:name="exact-collineartiy"/>
      <w:r>
        <w:t xml:space="preserve">Exact collineartiy</w:t>
      </w:r>
      <w:bookmarkEnd w:id="25"/>
    </w:p>
    <w:p>
      <w:pPr>
        <w:pStyle w:val="FirstParagraph"/>
      </w:pPr>
      <w:r>
        <w:t xml:space="preserve">The analysis of the basic regression model will result in the program setting one of the coefficients to NA.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LYM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CRP ~ NEU + EOS + BASO + LYM + MONO + WBC)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-5.8418 -2.3144  0.4375  3.2276  4.5418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10.40609    1.82392   5.705 5.43e-05 ***</w:t>
      </w:r>
      <w:r>
        <w:br/>
      </w:r>
      <w:r>
        <w:rPr>
          <w:rStyle w:val="VerbatimChar"/>
        </w:rPr>
        <w:t xml:space="preserve">## NEU           0.65243    0.31278   2.086   0.0558 .  </w:t>
      </w:r>
      <w:r>
        <w:br/>
      </w:r>
      <w:r>
        <w:rPr>
          <w:rStyle w:val="VerbatimChar"/>
        </w:rPr>
        <w:t xml:space="preserve">## EOS         -19.47720    7.78284  -2.503   0.0253 *  </w:t>
      </w:r>
      <w:r>
        <w:br/>
      </w:r>
      <w:r>
        <w:rPr>
          <w:rStyle w:val="VerbatimChar"/>
        </w:rPr>
        <w:t xml:space="preserve">## BASO         -6.96221   24.28428  -0.287   0.7785    </w:t>
      </w:r>
      <w:r>
        <w:br/>
      </w:r>
      <w:r>
        <w:rPr>
          <w:rStyle w:val="VerbatimChar"/>
        </w:rPr>
        <w:t xml:space="preserve">## LYM          -3.08362    2.07602  -1.485   0.1596    </w:t>
      </w:r>
      <w:r>
        <w:br/>
      </w:r>
      <w:r>
        <w:rPr>
          <w:rStyle w:val="VerbatimChar"/>
        </w:rPr>
        <w:t xml:space="preserve">## MONO         -0.04194    2.72566  -0.015   0.9879    </w:t>
      </w:r>
      <w:r>
        <w:br/>
      </w:r>
      <w:r>
        <w:rPr>
          <w:rStyle w:val="VerbatimChar"/>
        </w:rPr>
        <w:t xml:space="preserve">## WBC 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3.744 on 14 degrees of freedom</w:t>
      </w:r>
      <w:r>
        <w:br/>
      </w:r>
      <w:r>
        <w:rPr>
          <w:rStyle w:val="VerbatimChar"/>
        </w:rPr>
        <w:t xml:space="preserve">## Multiple R-squared:  0.5387, Adjusted R-squared:  0.3739 </w:t>
      </w:r>
      <w:r>
        <w:br/>
      </w:r>
      <w:r>
        <w:rPr>
          <w:rStyle w:val="VerbatimChar"/>
        </w:rPr>
        <w:t xml:space="preserve">## F-statistic: 3.269 on 5 and 14 DF,  p-value: 0.03657</w:t>
      </w:r>
    </w:p>
    <w:p>
      <w:pPr>
        <w:pStyle w:val="FirstParagraph"/>
      </w:pPr>
      <w:r>
        <w:t xml:space="preserve">Next, VIFs are computed using the package</w:t>
      </w:r>
      <w:r>
        <w:t xml:space="preserve"> </w:t>
      </w:r>
      <w:r>
        <w:rPr>
          <w:rStyle w:val="VerbatimChar"/>
        </w:rPr>
        <w:t xml:space="preserve">regclass</w:t>
      </w:r>
      <w:r>
        <w:t xml:space="preserve">. The function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results in an error as there is exact collinearity.</w:t>
      </w:r>
    </w:p>
    <w:p>
      <w:pPr>
        <w:pStyle w:val="SourceCode"/>
      </w:pP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(mod))</w:t>
      </w:r>
    </w:p>
    <w:p>
      <w:pPr>
        <w:pStyle w:val="SourceCode"/>
      </w:pPr>
      <w:r>
        <w:rPr>
          <w:rStyle w:val="VerbatimChar"/>
        </w:rPr>
        <w:t xml:space="preserve">## Error in VIF(mod) : there are aliased coefficients in the model</w:t>
      </w:r>
    </w:p>
    <w:p>
      <w:pPr>
        <w:pStyle w:val="Heading2"/>
      </w:pPr>
      <w:bookmarkStart w:id="26" w:name="near-collinearity"/>
      <w:r>
        <w:t xml:space="preserve">Near collinearity</w:t>
      </w:r>
      <w:bookmarkEnd w:id="26"/>
    </w:p>
    <w:p>
      <w:pPr>
        <w:pStyle w:val="FirstParagraph"/>
      </w:pPr>
      <w:r>
        <w:t xml:space="preserve">Now we consider a model with just two variables,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WBC</w:t>
      </w:r>
      <w:r>
        <w:t xml:space="preserve">.</w:t>
      </w:r>
      <w:r>
        <w:t xml:space="preserve"> </w:t>
      </w:r>
      <w:r>
        <w:t xml:space="preserve">First we investigate correlation.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(NEU, WBC)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(NEU, WBC),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StringTok"/>
        </w:rPr>
        <w:t xml:space="preserve">"Diagonal"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fit the model and evaluate the VIFs.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WBC)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     NEU      WBC </w:t>
      </w:r>
      <w:r>
        <w:br/>
      </w:r>
      <w:r>
        <w:rPr>
          <w:rStyle w:val="VerbatimChar"/>
        </w:rPr>
        <w:t xml:space="preserve">## 28.72946 28.72946</w:t>
      </w:r>
    </w:p>
    <w:p>
      <w:pPr>
        <w:pStyle w:val="FirstParagraph"/>
      </w:pPr>
      <w:r>
        <w:t xml:space="preserve">Evaluate the model: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CRP ~ NEU + WBC)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-5.7657 -3.7508 -0.5381  3.6528  6.9263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8.979      1.800   4.989 0.000112 ***</w:t>
      </w:r>
      <w:r>
        <w:br/>
      </w:r>
      <w:r>
        <w:rPr>
          <w:rStyle w:val="VerbatimChar"/>
        </w:rPr>
        <w:t xml:space="preserve">## NEU            2.650      1.157   2.290 0.035071 *  </w:t>
      </w:r>
      <w:r>
        <w:br/>
      </w:r>
      <w:r>
        <w:rPr>
          <w:rStyle w:val="VerbatimChar"/>
        </w:rPr>
        <w:t xml:space="preserve">## WBC           -1.954      0.957  -2.042 0.056982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4.256 on 17 degrees of freedom</w:t>
      </w:r>
      <w:r>
        <w:br/>
      </w:r>
      <w:r>
        <w:rPr>
          <w:rStyle w:val="VerbatimChar"/>
        </w:rPr>
        <w:t xml:space="preserve">## Multiple R-squared:  0.2762, Adjusted R-squared:  0.191 </w:t>
      </w:r>
      <w:r>
        <w:br/>
      </w:r>
      <w:r>
        <w:rPr>
          <w:rStyle w:val="VerbatimChar"/>
        </w:rPr>
        <w:t xml:space="preserve">## F-statistic: 3.243 on 2 and 17 DF,  p-value: 0.0641</w:t>
      </w:r>
    </w:p>
    <w:p>
      <w:pPr>
        <w:pStyle w:val="FirstParagraph"/>
      </w:pPr>
      <w:r>
        <w:t xml:space="preserve">The regression coefficients are quite extreme, but this results from their meaning:</w:t>
      </w:r>
    </w:p>
    <w:p>
      <w:pPr>
        <w:pStyle w:val="BodyText"/>
      </w:pPr>
      <w:r>
        <w:t xml:space="preserve">The regression coefficient of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has the interpretation of the expected difference in</w:t>
      </w:r>
      <w:r>
        <w:t xml:space="preserve"> </w:t>
      </w:r>
      <w:r>
        <w:rPr>
          <w:rStyle w:val="VerbatimChar"/>
        </w:rPr>
        <w:t xml:space="preserve">CRP</w:t>
      </w:r>
      <w:r>
        <w:t xml:space="preserve"> </w:t>
      </w:r>
      <w:r>
        <w:t xml:space="preserve">corresponding to a difference of 1 G/L in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but keeping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constant. From the plot above we see that it is sometimes not possible to increase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by 1 G/L and at the same time holding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fixed, as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is a component of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and cannot exceed</w:t>
      </w:r>
      <w:r>
        <w:t xml:space="preserve"> </w:t>
      </w:r>
      <w:r>
        <w:rPr>
          <w:rStyle w:val="VerbatimChar"/>
        </w:rPr>
        <w:t xml:space="preserve">WBC</w:t>
      </w:r>
      <w:r>
        <w:t xml:space="preserve">. Hence the regression coefficient has a problematic interpretation.</w:t>
      </w:r>
    </w:p>
    <w:p>
      <w:pPr>
        <w:pStyle w:val="BodyText"/>
      </w:pPr>
      <w:r>
        <w:t xml:space="preserve">Remedy: compute a new variable</w:t>
      </w:r>
      <w:r>
        <w:t xml:space="preserve"> </w:t>
      </w:r>
      <w:r>
        <w:rPr>
          <w:rStyle w:val="VerbatimChar"/>
        </w:rPr>
        <w:t xml:space="preserve">WBCnoNEU = WBC - NEU</w:t>
      </w:r>
    </w:p>
    <w:p>
      <w:pPr>
        <w:pStyle w:val="SourceCode"/>
      </w:pPr>
      <w:r>
        <w:rPr>
          <w:rStyle w:val="NormalTok"/>
        </w:rPr>
        <w:t xml:space="preserve">WBCnoNEU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</w:t>
      </w:r>
    </w:p>
    <w:p>
      <w:pPr>
        <w:pStyle w:val="FirstParagraph"/>
      </w:pPr>
      <w:r>
        <w:t xml:space="preserve">Evaluate correlation again: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(NEU, WBCnoNEU)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(NEU, WBCnoNEU),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Fit model and evaluate VIFs:</w:t>
      </w:r>
    </w:p>
    <w:p>
      <w:pPr>
        <w:pStyle w:val="SourceCode"/>
      </w:pP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WBCnoNEU)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     NEU WBCnoNEU </w:t>
      </w:r>
      <w:r>
        <w:br/>
      </w:r>
      <w:r>
        <w:rPr>
          <w:rStyle w:val="VerbatimChar"/>
        </w:rPr>
        <w:t xml:space="preserve">## 1.694783 1.694783</w:t>
      </w:r>
    </w:p>
    <w:p>
      <w:pPr>
        <w:pStyle w:val="FirstParagraph"/>
      </w:pPr>
      <w:r>
        <w:t xml:space="preserve">Evaluate the model: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CRP ~ NEU + WBCnoNEU)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-5.7657 -3.7508 -0.5381  3.6528  6.9263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8.9788     1.7998   4.989 0.000112 ***</w:t>
      </w:r>
      <w:r>
        <w:br/>
      </w:r>
      <w:r>
        <w:rPr>
          <w:rStyle w:val="VerbatimChar"/>
        </w:rPr>
        <w:t xml:space="preserve">## NEU           0.6961     0.2811   2.477 0.024071 *  </w:t>
      </w:r>
      <w:r>
        <w:br/>
      </w:r>
      <w:r>
        <w:rPr>
          <w:rStyle w:val="VerbatimChar"/>
        </w:rPr>
        <w:t xml:space="preserve">## WBCnoNEU     -1.9542     0.9570  -2.042 0.056982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4.256 on 17 degrees of freedom</w:t>
      </w:r>
      <w:r>
        <w:br/>
      </w:r>
      <w:r>
        <w:rPr>
          <w:rStyle w:val="VerbatimChar"/>
        </w:rPr>
        <w:t xml:space="preserve">## Multiple R-squared:  0.2762, Adjusted R-squared:  0.191 </w:t>
      </w:r>
      <w:r>
        <w:br/>
      </w:r>
      <w:r>
        <w:rPr>
          <w:rStyle w:val="VerbatimChar"/>
        </w:rPr>
        <w:t xml:space="preserve">## F-statistic: 3.243 on 2 and 17 DF,  p-value: 0.0641</w:t>
      </w:r>
    </w:p>
    <w:p>
      <w:pPr>
        <w:pStyle w:val="FirstParagraph"/>
      </w:pPr>
      <w:r>
        <w:t xml:space="preserve">The standard errors for the coefficient of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is now considerably smaller, and the value of the coefficient is quite different from the model above. Still, the multiple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exactly equal to model</w:t>
      </w:r>
      <w:r>
        <w:t xml:space="preserve"> </w:t>
      </w:r>
      <w:r>
        <w:rPr>
          <w:rStyle w:val="VerbatimChar"/>
        </w:rPr>
        <w:t xml:space="preserve">mod2</w:t>
      </w:r>
      <w:r>
        <w:t xml:space="preserve">. The reason is that the coefficient of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now has a different meaning (expected difference in</w:t>
      </w:r>
      <w:r>
        <w:t xml:space="preserve"> </w:t>
      </w:r>
      <w:r>
        <w:rPr>
          <w:rStyle w:val="VerbatimChar"/>
        </w:rPr>
        <w:t xml:space="preserve">CRP</w:t>
      </w:r>
      <w:r>
        <w:t xml:space="preserve"> </w:t>
      </w:r>
      <w:r>
        <w:t xml:space="preserve">corresponding to a difference in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of 1 G/L given constant concentrations of all other components of</w:t>
      </w:r>
      <w:r>
        <w:t xml:space="preserve"> </w:t>
      </w:r>
      <w:r>
        <w:rPr>
          <w:rStyle w:val="VerbatimChar"/>
        </w:rPr>
        <w:t xml:space="preserve">WBC</w:t>
      </w:r>
      <w:r>
        <w:t xml:space="preserve">). However, the coefficient of</w:t>
      </w:r>
      <w:r>
        <w:t xml:space="preserve"> </w:t>
      </w:r>
      <w:r>
        <w:rPr>
          <w:rStyle w:val="VerbatimChar"/>
        </w:rPr>
        <w:t xml:space="preserve">WBCnoNEU</w:t>
      </w:r>
      <w:r>
        <w:t xml:space="preserve"> </w:t>
      </w:r>
      <w:r>
        <w:t xml:space="preserve">has the same meaning as in Model</w:t>
      </w:r>
      <w:r>
        <w:t xml:space="preserve"> </w:t>
      </w:r>
      <w:r>
        <w:rPr>
          <w:rStyle w:val="VerbatimChar"/>
        </w:rPr>
        <w:t xml:space="preserve">mod2</w:t>
      </w:r>
      <w:r>
        <w:t xml:space="preserve"> </w:t>
      </w:r>
      <w:r>
        <w:t xml:space="preserve">(expected difference in</w:t>
      </w:r>
      <w:r>
        <w:t xml:space="preserve"> </w:t>
      </w:r>
      <w:r>
        <w:rPr>
          <w:rStyle w:val="VerbatimChar"/>
        </w:rPr>
        <w:t xml:space="preserve">CRP</w:t>
      </w:r>
      <w:r>
        <w:t xml:space="preserve"> </w:t>
      </w:r>
      <w:r>
        <w:t xml:space="preserve">corresponding to a difference in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of 1 G/L given constant</w:t>
      </w:r>
      <w:r>
        <w:t xml:space="preserve"> </w:t>
      </w:r>
      <w:r>
        <w:rPr>
          <w:rStyle w:val="VerbatimChar"/>
        </w:rPr>
        <w:t xml:space="preserve">NEU</w:t>
      </w:r>
      <w:r>
        <w:t xml:space="preserve">), and hence its value and standard error in model</w:t>
      </w:r>
      <w:r>
        <w:t xml:space="preserve"> </w:t>
      </w:r>
      <w:r>
        <w:rPr>
          <w:rStyle w:val="VerbatimChar"/>
        </w:rPr>
        <w:t xml:space="preserve">mod3</w:t>
      </w:r>
      <w:r>
        <w:t xml:space="preserve"> </w:t>
      </w:r>
      <w:r>
        <w:t xml:space="preserve">do not differ from those in</w:t>
      </w:r>
      <w:r>
        <w:t xml:space="preserve"> </w:t>
      </w:r>
      <w:r>
        <w:rPr>
          <w:rStyle w:val="VerbatimChar"/>
        </w:rPr>
        <w:t xml:space="preserve">mod2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CRP-analysis</dc:title>
  <dc:creator>GH</dc:creator>
  <cp:keywords/>
  <dcterms:created xsi:type="dcterms:W3CDTF">2021-03-10T11:47:40Z</dcterms:created>
  <dcterms:modified xsi:type="dcterms:W3CDTF">2021-03-10T11:47:40Z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26 2 2021</vt:lpwstr>
  </property>
  <property fmtid="{D5CDD505-2E9C-101B-9397-08002B2CF9AE}" pid="3" name="output">
    <vt:lpwstr>word_document</vt:lpwstr>
  </property>
</Properties>
</file>