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20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atabase-consistency-test"/>
    <w:p>
      <w:pPr>
        <w:pStyle w:val="Heading1"/>
      </w:pPr>
      <w:r>
        <w:t xml:space="preserve">Database Consistency Test</w:t>
      </w:r>
    </w:p>
    <w:bookmarkEnd w:id="9"/>
    <w:bookmarkStart w:id="1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13"/>
    <w:bookmarkStart w:id="15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14">
        <w:r>
          <w:rPr>
            <w:rStyle w:val="Hyperlink"/>
          </w:rPr>
          <w:t xml:space="preserve">https://en.wikipedia.org/wiki/List_of_second_moments_of_area</w:t>
        </w:r>
      </w:hyperlink>
    </w:p>
    <w:bookmarkEnd w:id="15"/>
    <w:bookmarkStart w:id="16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N</m:t>
              </m:r>
            </m:e>
          </m:d>
        </m:oMath>
      </m:oMathPara>
    </w:p>
    <w:bookmarkEnd w:id="16"/>
    <w:bookmarkStart w:id="24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24"/>
    <w:bookmarkStart w:id="26" w:name="test-15created-with-engineeringpaper.xyz"/>
    <w:p>
      <w:pPr>
        <w:pStyle w:val="Heading1"/>
      </w:pPr>
      <w:r>
        <w:t xml:space="preserve">Test 15Created with</w:t>
      </w:r>
      <w:r>
        <w:t xml:space="preserve"> </w:t>
      </w:r>
      <w:hyperlink r:id="rId25">
        <w:r>
          <w:rPr>
            <w:rStyle w:val="Hyperlink"/>
          </w:rPr>
          <w:t xml:space="preserve">EngineeringPaper.xyz</w:t>
        </w:r>
      </w:hyperlink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20" Target="media/rId20.png" /><Relationship Type="http://schemas.openxmlformats.org/officeDocument/2006/relationships/image" Id="rId17" Target="media/rId17.png" /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