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3096" w14:textId="7AA11297" w:rsidR="000D4F5E" w:rsidRDefault="000D4F5E" w:rsidP="000D4F5E">
      <w:pPr>
        <w:jc w:val="center"/>
        <w:rPr>
          <w:b/>
          <w:bCs/>
        </w:rPr>
      </w:pPr>
      <w:proofErr w:type="spellStart"/>
      <w:r>
        <w:rPr>
          <w:b/>
          <w:bCs/>
        </w:rPr>
        <w:t>FoRTE</w:t>
      </w:r>
      <w:proofErr w:type="spellEnd"/>
      <w:r>
        <w:rPr>
          <w:b/>
          <w:bCs/>
        </w:rPr>
        <w:t xml:space="preserve"> – Tree Crown Conditions Survey</w:t>
      </w:r>
    </w:p>
    <w:p w14:paraId="1053182E" w14:textId="22168DA8" w:rsidR="000D4F5E" w:rsidRDefault="000D4F5E" w:rsidP="000D4F5E">
      <w:pPr>
        <w:jc w:val="center"/>
        <w:rPr>
          <w:b/>
          <w:bCs/>
        </w:rPr>
      </w:pPr>
      <w:r>
        <w:rPr>
          <w:b/>
          <w:bCs/>
        </w:rPr>
        <w:t xml:space="preserve">2020 – Protocol </w:t>
      </w:r>
    </w:p>
    <w:p w14:paraId="56453215" w14:textId="6085BE63" w:rsidR="00626833" w:rsidRDefault="00626833" w:rsidP="000D4F5E">
      <w:pPr>
        <w:jc w:val="center"/>
        <w:rPr>
          <w:b/>
          <w:bCs/>
        </w:rPr>
      </w:pPr>
      <w:r>
        <w:rPr>
          <w:b/>
          <w:bCs/>
        </w:rPr>
        <w:t>Maxim S. Grigri</w:t>
      </w:r>
    </w:p>
    <w:p w14:paraId="4C4292E2" w14:textId="32DA409F" w:rsidR="000D4F5E" w:rsidRDefault="000D4F5E" w:rsidP="000D4F5E">
      <w:r>
        <w:rPr>
          <w:b/>
          <w:bCs/>
        </w:rPr>
        <w:t xml:space="preserve">Reference: </w:t>
      </w:r>
      <w:proofErr w:type="spellStart"/>
      <w:r>
        <w:t>Schomaker</w:t>
      </w:r>
      <w:proofErr w:type="spellEnd"/>
      <w:r>
        <w:t xml:space="preserve"> … (2007). USDA, Forest Service, Southern Research Station. </w:t>
      </w:r>
      <w:hyperlink r:id="rId5" w:history="1">
        <w:r w:rsidR="00626833">
          <w:rPr>
            <w:rStyle w:val="Hyperlink"/>
          </w:rPr>
          <w:t>https://www.srs.fs.usda.gov/pubs/gtr/gtr_srs102.pdf</w:t>
        </w:r>
      </w:hyperlink>
    </w:p>
    <w:p w14:paraId="06364D95" w14:textId="6C4AEE78" w:rsidR="000D4F5E" w:rsidRDefault="000D4F5E" w:rsidP="000D4F5E"/>
    <w:p w14:paraId="6ACFEE5A" w14:textId="455B8A01" w:rsidR="00626833" w:rsidRDefault="000D4F5E" w:rsidP="000D4F5E">
      <w:r>
        <w:t xml:space="preserve">This protocol was adapted from the Forest Inventory and Analysis (FIA) tree crown condition indicator protocol. Specifically, the “crown dieback” metric was adapted to quantify </w:t>
      </w:r>
      <w:r w:rsidR="002916D1">
        <w:t xml:space="preserve">disturbed tree </w:t>
      </w:r>
      <w:r>
        <w:t xml:space="preserve">crown deterioration in </w:t>
      </w:r>
      <w:proofErr w:type="spellStart"/>
      <w:r>
        <w:t>FoRTE</w:t>
      </w:r>
      <w:proofErr w:type="spellEnd"/>
      <w:r>
        <w:t xml:space="preserve"> because of its simplicity and relevance to stressed or disturbed trees. </w:t>
      </w:r>
    </w:p>
    <w:p w14:paraId="3C072E60" w14:textId="2BAB02DC" w:rsidR="00626833" w:rsidRDefault="00626833" w:rsidP="000D4F5E">
      <w:r>
        <w:t xml:space="preserve">For a definition of “crown dieback” see: </w:t>
      </w:r>
      <w:hyperlink r:id="rId6" w:history="1">
        <w:r>
          <w:rPr>
            <w:rStyle w:val="Hyperlink"/>
          </w:rPr>
          <w:t>https://www.srs.fs.usda.gov/pubs/gtr/gtr_srs102.pdf</w:t>
        </w:r>
      </w:hyperlink>
      <w:r>
        <w:t xml:space="preserve"> . </w:t>
      </w:r>
    </w:p>
    <w:p w14:paraId="5A996A0B" w14:textId="4A8603B5" w:rsidR="00626833" w:rsidRDefault="00626833" w:rsidP="000D4F5E"/>
    <w:p w14:paraId="12491D2F" w14:textId="0DA5A0B6" w:rsidR="00626833" w:rsidRDefault="00626833" w:rsidP="000D4F5E">
      <w:r w:rsidRPr="00626833">
        <w:rPr>
          <w:b/>
          <w:bCs/>
        </w:rPr>
        <w:t>Measurement:</w:t>
      </w:r>
      <w:r>
        <w:rPr>
          <w:b/>
          <w:bCs/>
        </w:rPr>
        <w:t xml:space="preserve"> </w:t>
      </w:r>
      <w:r>
        <w:t xml:space="preserve">The exact protocol described in </w:t>
      </w:r>
      <w:proofErr w:type="spellStart"/>
      <w:r>
        <w:t>Schomaker</w:t>
      </w:r>
      <w:proofErr w:type="spellEnd"/>
      <w:r>
        <w:t xml:space="preserve"> et al. (2007) was used except for some minor changes to the scale. While the FIA protocol requires 5% classes, for simplicity and efficiency, 25% classes were used instead. </w:t>
      </w:r>
      <w:r w:rsidR="002916D1">
        <w:t xml:space="preserve">In addition, while not specified in the FIA protocol, branches with all brown leaves or orange/red needles were considered dead. If leaves were partly green, the branch was designated “live”. </w:t>
      </w:r>
      <w:r>
        <w:t>Below is an adapted 0-5 scal</w:t>
      </w:r>
      <w:r w:rsidR="002916D1">
        <w:t>e</w:t>
      </w:r>
      <w:bookmarkStart w:id="0" w:name="_GoBack"/>
      <w:bookmarkEnd w:id="0"/>
      <w:r>
        <w:t xml:space="preserve">. </w:t>
      </w:r>
    </w:p>
    <w:p w14:paraId="7EBE6D6E" w14:textId="7635CC28" w:rsidR="00626833" w:rsidRDefault="00626833" w:rsidP="00626833">
      <w:r>
        <w:t xml:space="preserve">0 – 0% crown dieback; no dead branches in the upper and outer portions of the tree. </w:t>
      </w:r>
    </w:p>
    <w:p w14:paraId="08E5FFFD" w14:textId="65F74B9F" w:rsidR="002916D1" w:rsidRDefault="002916D1" w:rsidP="00626833">
      <w:r>
        <w:t>1 – 1%-24% crown dieback</w:t>
      </w:r>
    </w:p>
    <w:p w14:paraId="1BC079CF" w14:textId="3E0AB50D" w:rsidR="002916D1" w:rsidRDefault="002916D1" w:rsidP="00626833">
      <w:r>
        <w:t>2 – 25%-49% crown dieback</w:t>
      </w:r>
    </w:p>
    <w:p w14:paraId="6616C49D" w14:textId="1AC6CACA" w:rsidR="002916D1" w:rsidRDefault="002916D1" w:rsidP="00626833">
      <w:r>
        <w:t>3 – 50%-74% crown dieback</w:t>
      </w:r>
    </w:p>
    <w:p w14:paraId="4BB94808" w14:textId="6728222D" w:rsidR="002916D1" w:rsidRDefault="002916D1" w:rsidP="00626833">
      <w:r>
        <w:t xml:space="preserve">4 – 75%-99% crown dieback </w:t>
      </w:r>
    </w:p>
    <w:p w14:paraId="09B40C44" w14:textId="17FC1012" w:rsidR="002916D1" w:rsidRDefault="002916D1" w:rsidP="00626833">
      <w:r>
        <w:t xml:space="preserve">5 – 100% crown dieback; this tree is completely dead above the girdle </w:t>
      </w:r>
    </w:p>
    <w:p w14:paraId="41EFF0BF" w14:textId="77777777" w:rsidR="00626833" w:rsidRPr="00626833" w:rsidRDefault="00626833" w:rsidP="000D4F5E"/>
    <w:p w14:paraId="79218B16" w14:textId="6BBC3742" w:rsidR="00626833" w:rsidRPr="000D4F5E" w:rsidRDefault="00626833" w:rsidP="000D4F5E"/>
    <w:sectPr w:rsidR="00626833" w:rsidRPr="000D4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43008"/>
    <w:multiLevelType w:val="hybridMultilevel"/>
    <w:tmpl w:val="CE762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61305"/>
    <w:multiLevelType w:val="hybridMultilevel"/>
    <w:tmpl w:val="3368A8C8"/>
    <w:lvl w:ilvl="0" w:tplc="B6A2ED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5E"/>
    <w:rsid w:val="000D4F5E"/>
    <w:rsid w:val="002916D1"/>
    <w:rsid w:val="006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5AEC"/>
  <w15:chartTrackingRefBased/>
  <w15:docId w15:val="{DFD2FBA7-E618-4B28-953D-7297BBEC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68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rs.fs.usda.gov/pubs/gtr/gtr_srs102.pdf" TargetMode="External"/><Relationship Id="rId5" Type="http://schemas.openxmlformats.org/officeDocument/2006/relationships/hyperlink" Target="https://www.srs.fs.usda.gov/pubs/gtr/gtr_srs1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Grigri</dc:creator>
  <cp:keywords/>
  <dc:description/>
  <cp:lastModifiedBy>Maxim Grigri</cp:lastModifiedBy>
  <cp:revision>1</cp:revision>
  <dcterms:created xsi:type="dcterms:W3CDTF">2020-07-28T20:59:00Z</dcterms:created>
  <dcterms:modified xsi:type="dcterms:W3CDTF">2020-07-28T21:28:00Z</dcterms:modified>
</cp:coreProperties>
</file>