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 de 1</w:t>
            </w:r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MARÍA ELENA DOMINGUEZ NAYA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26-ene-2017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V-06.431.899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Patrimoniales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Gerente de Patrimoniales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26-sep-2011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35.625,00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01340277902771091969 del banco BANESCO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1.187,50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17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13</w:t>
            </w:r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5778"/>
        <w:gridCol w:w="2552"/>
        <w:gridCol w:w="2693"/>
      </w:tblGrid>
      <w:tr w:rsidR="00E65588" w:rsidRPr="0098134D" w:rsidTr="00F94FFE">
        <w:tc>
          <w:tcPr>
            <w:tcW w:w="57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552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693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(17 días hábiles)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20.187,50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(8 días fines semana)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9.500,00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(3 días feriados)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3.562,50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(2 días bancarios)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2.375,00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17.812,50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1.644,23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435,42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205,53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F94FFE">
        <w:tc>
          <w:tcPr>
            <w:tcW w:w="5778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552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35.625,00</w:t>
            </w:r>
          </w:p>
        </w:tc>
        <w:tc>
          <w:tcPr>
            <w:tcW w:w="2693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20.097,68</w:t>
            </w:r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rPr>
          <w:trHeight w:val="74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MARÍA ELENA DOMINGUEZ NAYA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15.527,32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V-06.431.899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79A" w:rsidRDefault="0033379A" w:rsidP="00BE212A">
      <w:r>
        <w:separator/>
      </w:r>
    </w:p>
  </w:endnote>
  <w:endnote w:type="continuationSeparator" w:id="0">
    <w:p w:rsidR="0033379A" w:rsidRDefault="0033379A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79A" w:rsidRDefault="0033379A" w:rsidP="00BE212A">
      <w:r>
        <w:separator/>
      </w:r>
    </w:p>
  </w:footnote>
  <w:footnote w:type="continuationSeparator" w:id="0">
    <w:p w:rsidR="0033379A" w:rsidRDefault="0033379A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8F4BD7" w:rsidP="008F4BD7">
    <w:pPr>
      <w:pStyle w:val="Encabezado"/>
      <w:jc w:val="right"/>
    </w:pPr>
    <w:r w:rsidRPr="008F4BD7">
      <w:rPr>
        <w:noProof/>
        <w:lang w:val="en-US" w:eastAsia="en-US"/>
      </w:rPr>
      <w:drawing>
        <wp:inline distT="0" distB="0" distL="0" distR="0">
          <wp:extent cx="1800224" cy="504825"/>
          <wp:effectExtent l="19050" t="0" r="0" b="0"/>
          <wp:docPr id="2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7573" cy="504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Sociedad de Corretaje de Reaseguros C.A.</w:t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J-29711626-5</w:t>
    </w:r>
  </w:p>
  <w:p w:rsidR="00BE212A" w:rsidRPr="00484909" w:rsidRDefault="008F4BD7" w:rsidP="001C387C">
    <w:pPr>
      <w:pStyle w:val="Encabezado"/>
      <w:jc w:val="right"/>
      <w:rPr>
        <w:b/>
        <w:sz w:val="16"/>
      </w:rPr>
    </w:pPr>
    <w:r w:rsidRPr="00484909">
      <w:rPr>
        <w:b/>
        <w:sz w:val="16"/>
      </w:rPr>
      <w:t>NIL-331294-1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73042"/>
    <w:rsid w:val="00AB46CF"/>
    <w:rsid w:val="00AB63B6"/>
    <w:rsid w:val="00AC66F0"/>
    <w:rsid w:val="00B166C0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Personal</cp:lastModifiedBy>
  <cp:revision>43</cp:revision>
  <cp:lastPrinted>2013-11-27T20:52:00Z</cp:lastPrinted>
  <dcterms:created xsi:type="dcterms:W3CDTF">2013-11-21T20:22:00Z</dcterms:created>
  <dcterms:modified xsi:type="dcterms:W3CDTF">2017-02-28T11:46:00Z</dcterms:modified>
</cp:coreProperties>
</file>