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61D4" w14:textId="77777777" w:rsidR="00E70C39" w:rsidRPr="00132CC8" w:rsidRDefault="00E70C39" w:rsidP="00E70C39">
      <w:pPr>
        <w:rPr>
          <w:sz w:val="14"/>
          <w:szCs w:val="16"/>
          <w:lang w:val="en-GB"/>
        </w:rPr>
      </w:pPr>
      <w:r>
        <w:rPr>
          <w:b/>
          <w:color w:val="000000"/>
          <w:sz w:val="22"/>
        </w:rPr>
        <w:t>Using</w:t>
      </w:r>
      <w:r w:rsidRPr="00132CC8">
        <w:rPr>
          <w:b/>
          <w:color w:val="000000"/>
          <w:sz w:val="22"/>
        </w:rPr>
        <w:t xml:space="preserve"> </w:t>
      </w:r>
      <w:r>
        <w:rPr>
          <w:b/>
          <w:color w:val="000000"/>
          <w:sz w:val="22"/>
        </w:rPr>
        <w:t>the Solow model to study Climate Change</w:t>
      </w:r>
    </w:p>
    <w:p w14:paraId="3389E2FA" w14:textId="77777777" w:rsidR="00E70C39" w:rsidRDefault="00E70C39" w:rsidP="00E70C39">
      <w:pPr>
        <w:rPr>
          <w:lang w:val="en-GB"/>
        </w:rPr>
      </w:pPr>
    </w:p>
    <w:p w14:paraId="4BD5517C" w14:textId="77777777" w:rsidR="00E70C39" w:rsidRDefault="00E70C39" w:rsidP="00E70C39">
      <w:pPr>
        <w:rPr>
          <w:b/>
          <w:color w:val="E36C0A" w:themeColor="accent6" w:themeShade="BF"/>
        </w:rPr>
      </w:pPr>
      <w:r>
        <w:rPr>
          <w:b/>
          <w:color w:val="E36C0A" w:themeColor="accent6" w:themeShade="BF"/>
        </w:rPr>
        <w:t>Deadlines:</w:t>
      </w:r>
      <w:r w:rsidRPr="00363051">
        <w:rPr>
          <w:b/>
          <w:color w:val="E36C0A" w:themeColor="accent6" w:themeShade="BF"/>
        </w:rPr>
        <w:t xml:space="preserve"> </w:t>
      </w:r>
    </w:p>
    <w:p w14:paraId="51A3D285" w14:textId="77777777" w:rsidR="00E70C39" w:rsidRDefault="00E70C39" w:rsidP="00E70C39">
      <w:pPr>
        <w:rPr>
          <w:b/>
          <w:color w:val="E36C0A" w:themeColor="accent6" w:themeShade="BF"/>
        </w:rPr>
      </w:pPr>
      <w:r>
        <w:rPr>
          <w:b/>
          <w:color w:val="E36C0A" w:themeColor="accent6" w:themeShade="BF"/>
        </w:rPr>
        <w:t>-Round 1 (spreadsheet)</w:t>
      </w:r>
      <w:r w:rsidRPr="00363051">
        <w:rPr>
          <w:b/>
          <w:color w:val="E36C0A" w:themeColor="accent6" w:themeShade="BF"/>
        </w:rPr>
        <w:t xml:space="preserve">: </w:t>
      </w:r>
      <w:r>
        <w:rPr>
          <w:b/>
          <w:color w:val="E36C0A" w:themeColor="accent6" w:themeShade="BF"/>
        </w:rPr>
        <w:t>25 February, 08</w:t>
      </w:r>
      <w:r w:rsidRPr="00363051">
        <w:rPr>
          <w:b/>
          <w:color w:val="E36C0A" w:themeColor="accent6" w:themeShade="BF"/>
        </w:rPr>
        <w:t xml:space="preserve">:30 </w:t>
      </w:r>
    </w:p>
    <w:p w14:paraId="14D0154E" w14:textId="77777777" w:rsidR="00E70C39" w:rsidRDefault="00E70C39" w:rsidP="00E70C39">
      <w:pPr>
        <w:rPr>
          <w:b/>
          <w:color w:val="E36C0A" w:themeColor="accent6" w:themeShade="BF"/>
        </w:rPr>
      </w:pPr>
      <w:r>
        <w:rPr>
          <w:b/>
          <w:color w:val="E36C0A" w:themeColor="accent6" w:themeShade="BF"/>
        </w:rPr>
        <w:t>-Round 2 (pdf report): 18 March, 08:30</w:t>
      </w:r>
    </w:p>
    <w:p w14:paraId="0DCE14C6" w14:textId="77777777" w:rsidR="00E70C39" w:rsidRDefault="00E70C39" w:rsidP="00E70C39">
      <w:pPr>
        <w:rPr>
          <w:b/>
          <w:color w:val="E36C0A" w:themeColor="accent6" w:themeShade="BF"/>
        </w:rPr>
      </w:pPr>
      <w:r>
        <w:rPr>
          <w:b/>
          <w:color w:val="E36C0A" w:themeColor="accent6" w:themeShade="BF"/>
        </w:rPr>
        <w:t>Both rounds must be submitted via Canvas</w:t>
      </w:r>
    </w:p>
    <w:p w14:paraId="35FFB5B0" w14:textId="77777777" w:rsidR="00E70C39" w:rsidRPr="00BE4ECB" w:rsidRDefault="00E70C39" w:rsidP="00E70C39"/>
    <w:p w14:paraId="2DE9FEE6" w14:textId="77777777" w:rsidR="00E70C39" w:rsidRPr="00F45095" w:rsidRDefault="00E70C39" w:rsidP="00E70C39"/>
    <w:p w14:paraId="04E48EDB" w14:textId="77777777" w:rsidR="00E70C39" w:rsidRDefault="00E70C39" w:rsidP="00E70C39">
      <w:pPr>
        <w:rPr>
          <w:lang w:val="en-GB"/>
        </w:rPr>
      </w:pPr>
      <w:r>
        <w:rPr>
          <w:lang w:val="en-GB"/>
        </w:rPr>
        <w:t>Use the student ANRs for naming the files. E.g., EGI_2022_A1_0123_32355_2322.pdf (.xlsx) is the first assignment, submitted by the students with ANRs 0123, 32355 and 2322.</w:t>
      </w:r>
    </w:p>
    <w:p w14:paraId="4F491E1B" w14:textId="77777777" w:rsidR="00E70C39" w:rsidRDefault="00E70C39" w:rsidP="00E70C39">
      <w:pPr>
        <w:rPr>
          <w:lang w:val="en-GB" w:eastAsia="zh-CN"/>
        </w:rPr>
      </w:pPr>
    </w:p>
    <w:p w14:paraId="4314D4A4" w14:textId="77777777" w:rsidR="00E70C39" w:rsidRDefault="00E70C39" w:rsidP="00E70C39">
      <w:pPr>
        <w:ind w:left="706" w:hanging="706"/>
        <w:rPr>
          <w:lang w:val="en-GB" w:eastAsia="zh-CN"/>
        </w:rPr>
      </w:pPr>
    </w:p>
    <w:p w14:paraId="112E6176" w14:textId="77777777" w:rsidR="00E70C39" w:rsidRDefault="00E70C39" w:rsidP="00E70C39">
      <w:pPr>
        <w:ind w:left="706" w:hanging="706"/>
        <w:rPr>
          <w:lang w:val="en-GB" w:eastAsia="zh-CN"/>
        </w:rPr>
      </w:pPr>
      <w:r>
        <w:rPr>
          <w:lang w:val="en-GB" w:eastAsia="zh-CN"/>
        </w:rPr>
        <w:t>Table. Student information</w:t>
      </w:r>
    </w:p>
    <w:tbl>
      <w:tblPr>
        <w:tblW w:w="9180" w:type="dxa"/>
        <w:tblInd w:w="108" w:type="dxa"/>
        <w:tblLook w:val="04A0" w:firstRow="1" w:lastRow="0" w:firstColumn="1" w:lastColumn="0" w:noHBand="0" w:noVBand="1"/>
      </w:tblPr>
      <w:tblGrid>
        <w:gridCol w:w="1170"/>
        <w:gridCol w:w="1139"/>
        <w:gridCol w:w="3308"/>
        <w:gridCol w:w="1440"/>
        <w:gridCol w:w="2123"/>
      </w:tblGrid>
      <w:tr w:rsidR="00E70C39" w:rsidRPr="008F0C13" w14:paraId="5DD62ACB" w14:textId="77777777" w:rsidTr="00665EF0">
        <w:trPr>
          <w:trHeight w:val="300"/>
        </w:trPr>
        <w:tc>
          <w:tcPr>
            <w:tcW w:w="1170" w:type="dxa"/>
            <w:tcBorders>
              <w:top w:val="single" w:sz="4" w:space="0" w:color="auto"/>
              <w:left w:val="nil"/>
              <w:bottom w:val="single" w:sz="4" w:space="0" w:color="auto"/>
              <w:right w:val="nil"/>
            </w:tcBorders>
            <w:shd w:val="clear" w:color="auto" w:fill="auto"/>
            <w:noWrap/>
            <w:vAlign w:val="bottom"/>
          </w:tcPr>
          <w:p w14:paraId="3B5DA317" w14:textId="77777777" w:rsidR="00E70C39" w:rsidRPr="008F0C13" w:rsidRDefault="00E70C39" w:rsidP="00665EF0">
            <w:pPr>
              <w:rPr>
                <w:rFonts w:ascii="Calibri" w:hAnsi="Calibri"/>
                <w:color w:val="000000"/>
                <w:sz w:val="22"/>
                <w:szCs w:val="22"/>
                <w:lang w:eastAsia="en-US"/>
              </w:rPr>
            </w:pPr>
          </w:p>
        </w:tc>
        <w:tc>
          <w:tcPr>
            <w:tcW w:w="1288" w:type="dxa"/>
            <w:tcBorders>
              <w:top w:val="single" w:sz="4" w:space="0" w:color="auto"/>
              <w:left w:val="nil"/>
              <w:bottom w:val="single" w:sz="4" w:space="0" w:color="auto"/>
              <w:right w:val="nil"/>
            </w:tcBorders>
            <w:vAlign w:val="bottom"/>
          </w:tcPr>
          <w:p w14:paraId="12467E2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ANR</w:t>
            </w:r>
          </w:p>
        </w:tc>
        <w:tc>
          <w:tcPr>
            <w:tcW w:w="1772" w:type="dxa"/>
            <w:tcBorders>
              <w:top w:val="single" w:sz="4" w:space="0" w:color="auto"/>
              <w:left w:val="nil"/>
              <w:bottom w:val="single" w:sz="4" w:space="0" w:color="auto"/>
              <w:right w:val="nil"/>
            </w:tcBorders>
            <w:vAlign w:val="bottom"/>
          </w:tcPr>
          <w:p w14:paraId="35634F80"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Email</w:t>
            </w:r>
          </w:p>
        </w:tc>
        <w:tc>
          <w:tcPr>
            <w:tcW w:w="1440" w:type="dxa"/>
            <w:tcBorders>
              <w:top w:val="single" w:sz="4" w:space="0" w:color="auto"/>
              <w:left w:val="nil"/>
              <w:bottom w:val="single" w:sz="4" w:space="0" w:color="auto"/>
              <w:right w:val="nil"/>
            </w:tcBorders>
            <w:shd w:val="clear" w:color="auto" w:fill="auto"/>
            <w:noWrap/>
            <w:vAlign w:val="bottom"/>
          </w:tcPr>
          <w:p w14:paraId="3DEDC27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First name</w:t>
            </w:r>
          </w:p>
        </w:tc>
        <w:tc>
          <w:tcPr>
            <w:tcW w:w="3510" w:type="dxa"/>
            <w:tcBorders>
              <w:top w:val="single" w:sz="4" w:space="0" w:color="auto"/>
              <w:left w:val="nil"/>
              <w:bottom w:val="single" w:sz="4" w:space="0" w:color="auto"/>
              <w:right w:val="nil"/>
            </w:tcBorders>
            <w:vAlign w:val="bottom"/>
          </w:tcPr>
          <w:p w14:paraId="6549DDF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Family name</w:t>
            </w:r>
          </w:p>
        </w:tc>
      </w:tr>
      <w:tr w:rsidR="00E70C39" w:rsidRPr="008F0C13" w14:paraId="31EFE557" w14:textId="77777777" w:rsidTr="00665EF0">
        <w:trPr>
          <w:trHeight w:val="300"/>
        </w:trPr>
        <w:tc>
          <w:tcPr>
            <w:tcW w:w="1170" w:type="dxa"/>
            <w:tcBorders>
              <w:top w:val="single" w:sz="4" w:space="0" w:color="auto"/>
              <w:left w:val="nil"/>
              <w:bottom w:val="nil"/>
              <w:right w:val="nil"/>
            </w:tcBorders>
            <w:shd w:val="clear" w:color="auto" w:fill="auto"/>
            <w:noWrap/>
            <w:vAlign w:val="bottom"/>
            <w:hideMark/>
          </w:tcPr>
          <w:p w14:paraId="7C349F8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1</w:t>
            </w:r>
          </w:p>
        </w:tc>
        <w:tc>
          <w:tcPr>
            <w:tcW w:w="1288" w:type="dxa"/>
            <w:tcBorders>
              <w:top w:val="single" w:sz="4" w:space="0" w:color="auto"/>
              <w:left w:val="nil"/>
              <w:bottom w:val="nil"/>
              <w:right w:val="nil"/>
            </w:tcBorders>
            <w:vAlign w:val="bottom"/>
          </w:tcPr>
          <w:p w14:paraId="09DA2DC9"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2050053</w:t>
            </w:r>
          </w:p>
        </w:tc>
        <w:tc>
          <w:tcPr>
            <w:tcW w:w="1772" w:type="dxa"/>
            <w:tcBorders>
              <w:top w:val="single" w:sz="4" w:space="0" w:color="auto"/>
              <w:left w:val="nil"/>
              <w:bottom w:val="nil"/>
              <w:right w:val="nil"/>
            </w:tcBorders>
            <w:vAlign w:val="bottom"/>
          </w:tcPr>
          <w:p w14:paraId="121B1CD0"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m.vandevel@tilburguniversity.edu</w:t>
            </w:r>
          </w:p>
        </w:tc>
        <w:tc>
          <w:tcPr>
            <w:tcW w:w="1440" w:type="dxa"/>
            <w:tcBorders>
              <w:top w:val="single" w:sz="4" w:space="0" w:color="auto"/>
              <w:left w:val="nil"/>
              <w:bottom w:val="nil"/>
              <w:right w:val="nil"/>
            </w:tcBorders>
            <w:shd w:val="clear" w:color="auto" w:fill="auto"/>
            <w:noWrap/>
            <w:vAlign w:val="bottom"/>
          </w:tcPr>
          <w:p w14:paraId="352D1228"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Mathieu</w:t>
            </w:r>
          </w:p>
        </w:tc>
        <w:tc>
          <w:tcPr>
            <w:tcW w:w="3510" w:type="dxa"/>
            <w:tcBorders>
              <w:top w:val="single" w:sz="4" w:space="0" w:color="auto"/>
              <w:left w:val="nil"/>
              <w:bottom w:val="nil"/>
              <w:right w:val="nil"/>
            </w:tcBorders>
            <w:vAlign w:val="bottom"/>
          </w:tcPr>
          <w:p w14:paraId="1D1E640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Van de Vel</w:t>
            </w:r>
          </w:p>
        </w:tc>
      </w:tr>
      <w:tr w:rsidR="00E70C39" w:rsidRPr="008F0C13" w14:paraId="65E8D665" w14:textId="77777777" w:rsidTr="00665EF0">
        <w:trPr>
          <w:trHeight w:val="300"/>
        </w:trPr>
        <w:tc>
          <w:tcPr>
            <w:tcW w:w="1170" w:type="dxa"/>
            <w:tcBorders>
              <w:top w:val="nil"/>
              <w:left w:val="nil"/>
              <w:bottom w:val="nil"/>
              <w:right w:val="nil"/>
            </w:tcBorders>
            <w:shd w:val="clear" w:color="auto" w:fill="auto"/>
            <w:noWrap/>
            <w:vAlign w:val="bottom"/>
            <w:hideMark/>
          </w:tcPr>
          <w:p w14:paraId="5B3E060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2</w:t>
            </w:r>
          </w:p>
        </w:tc>
        <w:tc>
          <w:tcPr>
            <w:tcW w:w="1288" w:type="dxa"/>
            <w:tcBorders>
              <w:top w:val="nil"/>
              <w:left w:val="nil"/>
              <w:bottom w:val="nil"/>
              <w:right w:val="nil"/>
            </w:tcBorders>
            <w:vAlign w:val="bottom"/>
          </w:tcPr>
          <w:p w14:paraId="757B43EA" w14:textId="77777777" w:rsidR="00E70C39" w:rsidRPr="008F0C13" w:rsidRDefault="00E70C39" w:rsidP="00665EF0">
            <w:pPr>
              <w:jc w:val="right"/>
              <w:rPr>
                <w:rFonts w:ascii="Calibri" w:hAnsi="Calibri"/>
                <w:color w:val="000000"/>
                <w:sz w:val="22"/>
                <w:szCs w:val="22"/>
                <w:lang w:eastAsia="en-US"/>
              </w:rPr>
            </w:pPr>
          </w:p>
        </w:tc>
        <w:tc>
          <w:tcPr>
            <w:tcW w:w="1772" w:type="dxa"/>
            <w:tcBorders>
              <w:top w:val="nil"/>
              <w:left w:val="nil"/>
              <w:bottom w:val="nil"/>
              <w:right w:val="nil"/>
            </w:tcBorders>
            <w:vAlign w:val="bottom"/>
          </w:tcPr>
          <w:p w14:paraId="14E95961" w14:textId="77777777" w:rsidR="00E70C39" w:rsidRPr="008F0C13" w:rsidRDefault="00E70C39" w:rsidP="00665EF0">
            <w:pPr>
              <w:jc w:val="right"/>
              <w:rPr>
                <w:rFonts w:ascii="Calibri" w:hAnsi="Calibri"/>
                <w:color w:val="000000"/>
                <w:sz w:val="22"/>
                <w:szCs w:val="22"/>
                <w:lang w:eastAsia="en-US"/>
              </w:rPr>
            </w:pPr>
          </w:p>
        </w:tc>
        <w:tc>
          <w:tcPr>
            <w:tcW w:w="1440" w:type="dxa"/>
            <w:tcBorders>
              <w:top w:val="nil"/>
              <w:left w:val="nil"/>
              <w:bottom w:val="nil"/>
              <w:right w:val="nil"/>
            </w:tcBorders>
            <w:shd w:val="clear" w:color="auto" w:fill="auto"/>
            <w:noWrap/>
            <w:vAlign w:val="bottom"/>
          </w:tcPr>
          <w:p w14:paraId="57168AF8" w14:textId="77777777" w:rsidR="00E70C39" w:rsidRPr="008F0C13" w:rsidRDefault="00E70C39" w:rsidP="00665EF0">
            <w:pPr>
              <w:jc w:val="right"/>
              <w:rPr>
                <w:rFonts w:ascii="Calibri" w:hAnsi="Calibri"/>
                <w:color w:val="000000"/>
                <w:sz w:val="22"/>
                <w:szCs w:val="22"/>
                <w:lang w:eastAsia="en-US"/>
              </w:rPr>
            </w:pPr>
          </w:p>
        </w:tc>
        <w:tc>
          <w:tcPr>
            <w:tcW w:w="3510" w:type="dxa"/>
            <w:tcBorders>
              <w:top w:val="nil"/>
              <w:left w:val="nil"/>
              <w:bottom w:val="nil"/>
              <w:right w:val="nil"/>
            </w:tcBorders>
            <w:vAlign w:val="bottom"/>
          </w:tcPr>
          <w:p w14:paraId="16DE36CB" w14:textId="77777777" w:rsidR="00E70C39" w:rsidRPr="008F0C13" w:rsidRDefault="00E70C39" w:rsidP="00665EF0">
            <w:pPr>
              <w:jc w:val="right"/>
              <w:rPr>
                <w:rFonts w:ascii="Calibri" w:hAnsi="Calibri"/>
                <w:color w:val="000000"/>
                <w:sz w:val="22"/>
                <w:szCs w:val="22"/>
                <w:lang w:eastAsia="en-US"/>
              </w:rPr>
            </w:pPr>
          </w:p>
        </w:tc>
      </w:tr>
      <w:tr w:rsidR="00E70C39" w:rsidRPr="008F0C13" w14:paraId="7F2506B5" w14:textId="77777777" w:rsidTr="00665EF0">
        <w:trPr>
          <w:trHeight w:val="300"/>
        </w:trPr>
        <w:tc>
          <w:tcPr>
            <w:tcW w:w="1170" w:type="dxa"/>
            <w:tcBorders>
              <w:top w:val="nil"/>
              <w:left w:val="nil"/>
              <w:bottom w:val="single" w:sz="4" w:space="0" w:color="auto"/>
              <w:right w:val="nil"/>
            </w:tcBorders>
            <w:shd w:val="clear" w:color="auto" w:fill="auto"/>
            <w:noWrap/>
            <w:vAlign w:val="bottom"/>
            <w:hideMark/>
          </w:tcPr>
          <w:p w14:paraId="3075D9ED"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3</w:t>
            </w:r>
          </w:p>
        </w:tc>
        <w:tc>
          <w:tcPr>
            <w:tcW w:w="1288" w:type="dxa"/>
            <w:tcBorders>
              <w:top w:val="nil"/>
              <w:left w:val="nil"/>
              <w:bottom w:val="single" w:sz="4" w:space="0" w:color="auto"/>
              <w:right w:val="nil"/>
            </w:tcBorders>
            <w:vAlign w:val="bottom"/>
          </w:tcPr>
          <w:p w14:paraId="34362EE4" w14:textId="77777777" w:rsidR="00E70C39" w:rsidRPr="008F0C13" w:rsidRDefault="00E70C39" w:rsidP="00665EF0">
            <w:pPr>
              <w:jc w:val="right"/>
              <w:rPr>
                <w:rFonts w:ascii="Calibri" w:hAnsi="Calibri"/>
                <w:color w:val="000000"/>
                <w:sz w:val="22"/>
                <w:szCs w:val="22"/>
                <w:lang w:eastAsia="en-US"/>
              </w:rPr>
            </w:pPr>
          </w:p>
        </w:tc>
        <w:tc>
          <w:tcPr>
            <w:tcW w:w="1772" w:type="dxa"/>
            <w:tcBorders>
              <w:top w:val="nil"/>
              <w:left w:val="nil"/>
              <w:bottom w:val="single" w:sz="4" w:space="0" w:color="auto"/>
              <w:right w:val="nil"/>
            </w:tcBorders>
            <w:vAlign w:val="bottom"/>
          </w:tcPr>
          <w:p w14:paraId="1DB1B9D8" w14:textId="77777777" w:rsidR="00E70C39" w:rsidRPr="008F0C13" w:rsidRDefault="00E70C39" w:rsidP="00665EF0">
            <w:pPr>
              <w:jc w:val="right"/>
              <w:rPr>
                <w:rFonts w:ascii="Calibri" w:hAnsi="Calibri"/>
                <w:color w:val="000000"/>
                <w:sz w:val="22"/>
                <w:szCs w:val="22"/>
                <w:lang w:eastAsia="en-US"/>
              </w:rPr>
            </w:pPr>
          </w:p>
        </w:tc>
        <w:tc>
          <w:tcPr>
            <w:tcW w:w="1440" w:type="dxa"/>
            <w:tcBorders>
              <w:top w:val="nil"/>
              <w:left w:val="nil"/>
              <w:bottom w:val="single" w:sz="4" w:space="0" w:color="auto"/>
              <w:right w:val="nil"/>
            </w:tcBorders>
            <w:shd w:val="clear" w:color="auto" w:fill="auto"/>
            <w:noWrap/>
            <w:vAlign w:val="bottom"/>
          </w:tcPr>
          <w:p w14:paraId="46336537" w14:textId="77777777" w:rsidR="00E70C39" w:rsidRPr="008F0C13" w:rsidRDefault="00E70C39" w:rsidP="00665EF0">
            <w:pPr>
              <w:jc w:val="right"/>
              <w:rPr>
                <w:rFonts w:ascii="Calibri" w:hAnsi="Calibri"/>
                <w:color w:val="000000"/>
                <w:sz w:val="22"/>
                <w:szCs w:val="22"/>
                <w:lang w:eastAsia="en-US"/>
              </w:rPr>
            </w:pPr>
          </w:p>
        </w:tc>
        <w:tc>
          <w:tcPr>
            <w:tcW w:w="3510" w:type="dxa"/>
            <w:tcBorders>
              <w:top w:val="nil"/>
              <w:left w:val="nil"/>
              <w:bottom w:val="single" w:sz="4" w:space="0" w:color="auto"/>
              <w:right w:val="nil"/>
            </w:tcBorders>
            <w:vAlign w:val="bottom"/>
          </w:tcPr>
          <w:p w14:paraId="3CBECF57" w14:textId="77777777" w:rsidR="00E70C39" w:rsidRPr="008F0C13" w:rsidRDefault="00E70C39" w:rsidP="00665EF0">
            <w:pPr>
              <w:jc w:val="right"/>
              <w:rPr>
                <w:rFonts w:ascii="Calibri" w:hAnsi="Calibri"/>
                <w:color w:val="000000"/>
                <w:sz w:val="22"/>
                <w:szCs w:val="22"/>
                <w:lang w:eastAsia="en-US"/>
              </w:rPr>
            </w:pPr>
          </w:p>
        </w:tc>
      </w:tr>
    </w:tbl>
    <w:p w14:paraId="4A7F403E" w14:textId="77777777" w:rsidR="00E70C39" w:rsidRDefault="00E70C39" w:rsidP="00E70C39">
      <w:pPr>
        <w:ind w:left="706" w:hanging="706"/>
        <w:rPr>
          <w:lang w:val="en-GB" w:eastAsia="zh-CN"/>
        </w:rPr>
      </w:pPr>
    </w:p>
    <w:p w14:paraId="0ED07959" w14:textId="77777777" w:rsidR="00E70C39" w:rsidRDefault="00E70C39" w:rsidP="00E70C39">
      <w:pPr>
        <w:rPr>
          <w:i/>
          <w:color w:val="000000"/>
        </w:rPr>
      </w:pPr>
    </w:p>
    <w:p w14:paraId="6ECBF13E" w14:textId="77777777" w:rsidR="00E70C39" w:rsidRDefault="00E70C39" w:rsidP="00E70C39">
      <w:pPr>
        <w:rPr>
          <w:i/>
          <w:color w:val="000000"/>
        </w:rPr>
      </w:pPr>
    </w:p>
    <w:p w14:paraId="20F2D448" w14:textId="77777777" w:rsidR="00E70C39" w:rsidRDefault="00E70C39" w:rsidP="00E70C39">
      <w:pPr>
        <w:rPr>
          <w:color w:val="000000"/>
        </w:rPr>
      </w:pPr>
      <w:r w:rsidRPr="00FE056C">
        <w:rPr>
          <w:i/>
          <w:color w:val="000000"/>
        </w:rPr>
        <w:t>Instructions</w:t>
      </w:r>
      <w:r>
        <w:rPr>
          <w:color w:val="000000"/>
        </w:rPr>
        <w:t xml:space="preserve">: The assignment consists of two rounds. In the first round you are asked to numerically simulate the extended Solow model in a spreadsheet. In the second round you are asked to submit a report with the interpretation of the numerical results. This second-round report consists of the questions marked with </w:t>
      </w:r>
      <w:r w:rsidRPr="00583038">
        <w:rPr>
          <w:b/>
          <w:color w:val="000000"/>
        </w:rPr>
        <w:t>[R2]</w:t>
      </w:r>
      <w:r>
        <w:rPr>
          <w:color w:val="000000"/>
        </w:rPr>
        <w:t xml:space="preserve"> in this file, they should be answered here [as indicated below] and should be submitted as a .pdf.  </w:t>
      </w:r>
    </w:p>
    <w:p w14:paraId="1EC69245" w14:textId="77777777" w:rsidR="00E70C39" w:rsidRDefault="00E70C39" w:rsidP="00E70C39">
      <w:pPr>
        <w:rPr>
          <w:color w:val="000000"/>
        </w:rPr>
      </w:pPr>
    </w:p>
    <w:p w14:paraId="42E618D0" w14:textId="77777777" w:rsidR="00E70C39" w:rsidRDefault="00E70C39" w:rsidP="00E70C39">
      <w:pPr>
        <w:rPr>
          <w:color w:val="000000"/>
        </w:rPr>
      </w:pPr>
      <w:r>
        <w:rPr>
          <w:color w:val="000000"/>
        </w:rPr>
        <w:t>The points for each question are provided in the rubric of Round 2 in Canvas.</w:t>
      </w:r>
    </w:p>
    <w:p w14:paraId="1052C2CD" w14:textId="77777777" w:rsidR="00E70C39" w:rsidRPr="0098328A" w:rsidRDefault="00E70C39" w:rsidP="00E70C39">
      <w:pPr>
        <w:rPr>
          <w:b/>
          <w:bCs/>
          <w:iCs/>
          <w:color w:val="000000"/>
        </w:rPr>
      </w:pPr>
      <w:r>
        <w:rPr>
          <w:iCs/>
          <w:color w:val="000000"/>
        </w:rPr>
        <w:t xml:space="preserve">The spreadsheet is not graded, but </w:t>
      </w:r>
      <w:r w:rsidRPr="0098328A">
        <w:rPr>
          <w:b/>
          <w:bCs/>
          <w:iCs/>
          <w:color w:val="000000"/>
        </w:rPr>
        <w:t xml:space="preserve">the Round 1 submission is a pre-requisite for the Round 2 report. If you do not submit the spreadsheet </w:t>
      </w:r>
      <w:r>
        <w:rPr>
          <w:b/>
          <w:bCs/>
          <w:iCs/>
          <w:color w:val="000000"/>
        </w:rPr>
        <w:t xml:space="preserve">with your calculations </w:t>
      </w:r>
      <w:r w:rsidRPr="0098328A">
        <w:rPr>
          <w:b/>
          <w:bCs/>
          <w:iCs/>
          <w:color w:val="000000"/>
        </w:rPr>
        <w:t>by the Round 1 deadline, your Round 2 Report will not be graded.</w:t>
      </w:r>
    </w:p>
    <w:p w14:paraId="5207E0C7" w14:textId="77777777" w:rsidR="00E70C39" w:rsidRDefault="00E70C39" w:rsidP="00E70C39">
      <w:pPr>
        <w:rPr>
          <w:color w:val="000000"/>
        </w:rPr>
      </w:pPr>
    </w:p>
    <w:p w14:paraId="134715E0" w14:textId="77777777" w:rsidR="00E70C39" w:rsidRDefault="00E70C39" w:rsidP="00E70C39">
      <w:pPr>
        <w:rPr>
          <w:color w:val="000000"/>
        </w:rPr>
      </w:pPr>
      <w:r>
        <w:rPr>
          <w:color w:val="000000"/>
        </w:rPr>
        <w:br w:type="page"/>
      </w:r>
    </w:p>
    <w:p w14:paraId="291EF536" w14:textId="77777777" w:rsidR="00E70C39" w:rsidRPr="007C1E08" w:rsidRDefault="00E70C39" w:rsidP="00E70C39">
      <w:pPr>
        <w:spacing w:line="276" w:lineRule="auto"/>
        <w:rPr>
          <w:color w:val="000000"/>
        </w:rPr>
      </w:pPr>
      <w:r w:rsidRPr="007C1E08">
        <w:rPr>
          <w:color w:val="000000"/>
        </w:rPr>
        <w:lastRenderedPageBreak/>
        <w:t xml:space="preserve">The Solow model </w:t>
      </w:r>
      <w:r>
        <w:rPr>
          <w:color w:val="000000"/>
        </w:rPr>
        <w:t xml:space="preserve">with technological progress </w:t>
      </w:r>
      <w:r w:rsidRPr="007C1E08">
        <w:rPr>
          <w:color w:val="000000"/>
        </w:rPr>
        <w:t>is given by:</w:t>
      </w:r>
    </w:p>
    <w:p w14:paraId="23B1F35B" w14:textId="77777777" w:rsidR="00E70C39" w:rsidRPr="007C1E08" w:rsidRDefault="00E70C39" w:rsidP="00E70C39">
      <w:pPr>
        <w:spacing w:line="276" w:lineRule="auto"/>
        <w:rPr>
          <w:color w:val="000000"/>
        </w:rPr>
      </w:pPr>
    </w:p>
    <w:p w14:paraId="7CD1C29F" w14:textId="77777777" w:rsidR="00E70C39" w:rsidRPr="007C1E08" w:rsidRDefault="00E70C39" w:rsidP="00E70C39">
      <w:pPr>
        <w:spacing w:line="276" w:lineRule="auto"/>
        <w:rPr>
          <w:color w:val="000000"/>
        </w:rPr>
      </w:pPr>
      <m:oMath>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=K</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rPr>
              <m:t>1-α</m:t>
            </m:r>
          </m:sup>
        </m:sSup>
      </m:oMath>
      <w:r w:rsidRPr="007C1E08">
        <w:rPr>
          <w:color w:val="000000"/>
        </w:rPr>
        <w:tab/>
      </w:r>
      <w:r>
        <w:rPr>
          <w:color w:val="000000"/>
        </w:rPr>
        <w:tab/>
      </w:r>
      <w:r>
        <w:rPr>
          <w:color w:val="000000"/>
        </w:rPr>
        <w:tab/>
        <w:t>Aggregate output</w:t>
      </w:r>
      <w:r w:rsidRPr="007C1E08">
        <w:rPr>
          <w:color w:val="000000"/>
        </w:rPr>
        <w:tab/>
      </w:r>
      <w:r w:rsidRPr="007C1E08">
        <w:rPr>
          <w:color w:val="000000"/>
        </w:rPr>
        <w:tab/>
      </w:r>
      <w:r w:rsidRPr="007C1E08">
        <w:rPr>
          <w:color w:val="000000"/>
        </w:rPr>
        <w:tab/>
      </w:r>
      <w:r>
        <w:rPr>
          <w:color w:val="000000"/>
        </w:rPr>
        <w:tab/>
      </w:r>
      <w:r w:rsidRPr="007C1E08">
        <w:rPr>
          <w:color w:val="000000"/>
        </w:rPr>
        <w:t>(1)</w:t>
      </w:r>
    </w:p>
    <w:p w14:paraId="1624426E" w14:textId="77777777" w:rsidR="00E70C39" w:rsidRPr="007C1E08" w:rsidRDefault="00E70C39" w:rsidP="00E70C39">
      <w:pPr>
        <w:spacing w:line="276" w:lineRule="auto"/>
        <w:rPr>
          <w:color w:val="000000"/>
        </w:rPr>
      </w:pP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=A(t)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Pr="007C1E08">
        <w:rPr>
          <w:color w:val="000000"/>
        </w:rPr>
        <w:tab/>
      </w:r>
      <w:r>
        <w:rPr>
          <w:color w:val="000000"/>
        </w:rPr>
        <w:tab/>
      </w:r>
      <w:r>
        <w:rPr>
          <w:color w:val="000000"/>
        </w:rPr>
        <w:tab/>
      </w:r>
      <w:r>
        <w:rPr>
          <w:color w:val="000000"/>
        </w:rPr>
        <w:tab/>
        <w:t>Productivity</w:t>
      </w:r>
      <w:r w:rsidRPr="007C1E08">
        <w:rPr>
          <w:color w:val="000000"/>
        </w:rPr>
        <w:tab/>
      </w:r>
      <w:r w:rsidRPr="007C1E08">
        <w:rPr>
          <w:color w:val="000000"/>
        </w:rPr>
        <w:tab/>
      </w:r>
      <w:r w:rsidRPr="007C1E08">
        <w:rPr>
          <w:color w:val="000000"/>
        </w:rPr>
        <w:tab/>
      </w:r>
      <w:r w:rsidRPr="007C1E08">
        <w:rPr>
          <w:color w:val="000000"/>
        </w:rPr>
        <w:tab/>
      </w:r>
      <w:r>
        <w:rPr>
          <w:color w:val="000000"/>
        </w:rPr>
        <w:tab/>
      </w:r>
      <w:r w:rsidRPr="007C1E08">
        <w:rPr>
          <w:color w:val="000000"/>
        </w:rPr>
        <w:t>(2)</w:t>
      </w:r>
    </w:p>
    <w:p w14:paraId="08152266" w14:textId="77777777" w:rsidR="00E70C39" w:rsidRPr="003F3E2A" w:rsidRDefault="00E70C39" w:rsidP="00E70C39">
      <w:pPr>
        <w:spacing w:line="276" w:lineRule="auto"/>
        <w:rPr>
          <w:color w:val="000000"/>
          <w:lang w:val="fr-FR"/>
        </w:rPr>
      </w:pPr>
      <m:oMath>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fr-FR"/>
              </w:rPr>
              <m:t>+1</m:t>
            </m:r>
          </m:e>
        </m:d>
        <m:r>
          <w:rPr>
            <w:rFonts w:ascii="Cambria Math" w:hAnsi="Cambria Math"/>
            <w:color w:val="000000"/>
            <w:lang w:val="fr-FR"/>
          </w:rPr>
          <m:t>=</m:t>
        </m:r>
        <m:r>
          <w:rPr>
            <w:rFonts w:ascii="Cambria Math" w:hAnsi="Cambria Math"/>
            <w:color w:val="000000"/>
          </w:rPr>
          <m:t>L</m:t>
        </m:r>
        <m:r>
          <w:rPr>
            <w:rFonts w:ascii="Cambria Math" w:hAnsi="Cambria Math"/>
            <w:color w:val="000000"/>
            <w:lang w:val="fr-FR"/>
          </w:rPr>
          <m:t>(</m:t>
        </m:r>
        <m:r>
          <w:rPr>
            <w:rFonts w:ascii="Cambria Math" w:hAnsi="Cambria Math"/>
            <w:color w:val="000000"/>
          </w:rPr>
          <m:t>t</m:t>
        </m:r>
        <m:r>
          <w:rPr>
            <w:rFonts w:ascii="Cambria Math" w:hAnsi="Cambria Math"/>
            <w:color w:val="000000"/>
            <w:lang w:val="fr-FR"/>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n</m:t>
            </m:r>
          </m:sup>
        </m:sSup>
      </m:oMath>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t>Population</w:t>
      </w:r>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t>(3)</w:t>
      </w:r>
    </w:p>
    <w:p w14:paraId="2DD54B84" w14:textId="77777777" w:rsidR="00E70C39" w:rsidRPr="007C1E08" w:rsidRDefault="00E70C39" w:rsidP="00E70C39">
      <w:pPr>
        <w:spacing w:line="276" w:lineRule="auto"/>
        <w:rPr>
          <w:color w:val="000000"/>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1-s</m:t>
            </m:r>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7C1E08">
        <w:rPr>
          <w:color w:val="000000"/>
        </w:rPr>
        <w:tab/>
      </w:r>
      <w:r w:rsidRPr="007C1E08">
        <w:rPr>
          <w:color w:val="000000"/>
        </w:rPr>
        <w:tab/>
      </w:r>
      <w:r>
        <w:rPr>
          <w:color w:val="000000"/>
        </w:rPr>
        <w:tab/>
      </w:r>
      <w:r>
        <w:rPr>
          <w:color w:val="000000"/>
        </w:rPr>
        <w:tab/>
      </w:r>
      <w:r w:rsidRPr="007C1E08">
        <w:rPr>
          <w:color w:val="000000"/>
        </w:rPr>
        <w:t>Consumption</w:t>
      </w:r>
      <w:r w:rsidRPr="007C1E08">
        <w:rPr>
          <w:color w:val="000000"/>
        </w:rPr>
        <w:tab/>
      </w:r>
      <w:r w:rsidRPr="007C1E08">
        <w:rPr>
          <w:color w:val="000000"/>
        </w:rPr>
        <w:tab/>
      </w:r>
      <w:r w:rsidRPr="007C1E08">
        <w:rPr>
          <w:color w:val="000000"/>
        </w:rPr>
        <w:tab/>
      </w:r>
      <w:r w:rsidRPr="007C1E08">
        <w:rPr>
          <w:color w:val="000000"/>
        </w:rPr>
        <w:tab/>
      </w:r>
      <w:r>
        <w:rPr>
          <w:color w:val="000000"/>
        </w:rPr>
        <w:tab/>
      </w:r>
      <w:r w:rsidRPr="007C1E08">
        <w:rPr>
          <w:color w:val="000000"/>
        </w:rPr>
        <w:t>(</w:t>
      </w:r>
      <w:r>
        <w:rPr>
          <w:color w:val="000000"/>
        </w:rPr>
        <w:t>4</w:t>
      </w:r>
      <w:r w:rsidRPr="007C1E08">
        <w:rPr>
          <w:color w:val="000000"/>
        </w:rPr>
        <w:t>)</w:t>
      </w:r>
    </w:p>
    <w:p w14:paraId="6ABEE416" w14:textId="77777777" w:rsidR="00E70C39" w:rsidRPr="007C1E08" w:rsidRDefault="00E70C39" w:rsidP="00E70C39">
      <w:pPr>
        <w:spacing w:line="276" w:lineRule="auto"/>
        <w:rPr>
          <w:color w:val="000000"/>
        </w:rPr>
      </w:pPr>
      <m:oMath>
        <m:r>
          <w:rPr>
            <w:rFonts w:ascii="Cambria Math" w:hAnsi="Cambria Math"/>
            <w:color w:val="000000"/>
          </w:rPr>
          <m:t>K</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-K(t)=sY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 xml:space="preserve">-δK(t) </m:t>
        </m:r>
      </m:oMath>
      <w:r w:rsidRPr="007C1E08">
        <w:rPr>
          <w:color w:val="000000"/>
        </w:rPr>
        <w:tab/>
      </w:r>
      <w:r w:rsidRPr="007C1E08">
        <w:rPr>
          <w:color w:val="000000"/>
        </w:rPr>
        <w:tab/>
        <w:t>Physical capital accumulation</w:t>
      </w:r>
      <w:r w:rsidRPr="007C1E08">
        <w:rPr>
          <w:color w:val="000000"/>
        </w:rPr>
        <w:tab/>
      </w:r>
      <w:r>
        <w:rPr>
          <w:color w:val="000000"/>
        </w:rPr>
        <w:tab/>
      </w:r>
      <w:r w:rsidRPr="007C1E08">
        <w:rPr>
          <w:color w:val="000000"/>
        </w:rPr>
        <w:t>(</w:t>
      </w:r>
      <w:r>
        <w:rPr>
          <w:color w:val="000000"/>
        </w:rPr>
        <w:t>5</w:t>
      </w:r>
      <w:r w:rsidRPr="007C1E08">
        <w:rPr>
          <w:color w:val="000000"/>
        </w:rPr>
        <w:t>)</w:t>
      </w:r>
    </w:p>
    <w:p w14:paraId="384117BA" w14:textId="77777777" w:rsidR="00E70C39" w:rsidRDefault="00E70C39" w:rsidP="00E70C39">
      <w:pPr>
        <w:rPr>
          <w:color w:val="000000"/>
        </w:rPr>
      </w:pPr>
    </w:p>
    <w:p w14:paraId="34381E73" w14:textId="77777777" w:rsidR="00E70C39" w:rsidRDefault="00E70C39" w:rsidP="00E70C39">
      <w:pPr>
        <w:rPr>
          <w:color w:val="000000"/>
        </w:rPr>
      </w:pPr>
      <w:r>
        <w:rPr>
          <w:color w:val="000000"/>
        </w:rPr>
        <w:t>Where:</w:t>
      </w:r>
    </w:p>
    <w:p w14:paraId="67F5007C" w14:textId="77777777" w:rsidR="00E70C39" w:rsidRPr="009212FE" w:rsidRDefault="00E70C39" w:rsidP="00E70C39">
      <w:pPr>
        <w:rPr>
          <w:color w:val="000000"/>
        </w:rPr>
      </w:pPr>
    </w:p>
    <w:p w14:paraId="3D2085AA" w14:textId="77777777" w:rsidR="00E70C39" w:rsidRPr="007C1E08" w:rsidRDefault="00E70C39" w:rsidP="00E70C39">
      <w:pPr>
        <w:rPr>
          <w:color w:val="000000"/>
        </w:rPr>
      </w:pPr>
      <m:oMath>
        <m:r>
          <w:rPr>
            <w:rFonts w:ascii="Cambria Math" w:hAnsi="Cambria Math"/>
            <w:color w:val="000000"/>
          </w:rPr>
          <m:t>s</m:t>
        </m:r>
      </m:oMath>
      <w:r>
        <w:rPr>
          <w:color w:val="000000"/>
        </w:rPr>
        <w:tab/>
      </w:r>
      <w:r w:rsidRPr="007C1E08">
        <w:rPr>
          <w:color w:val="000000"/>
        </w:rPr>
        <w:tab/>
      </w:r>
      <w:r w:rsidRPr="007C1E08">
        <w:rPr>
          <w:color w:val="000000"/>
        </w:rPr>
        <w:tab/>
      </w:r>
      <w:r>
        <w:rPr>
          <w:color w:val="000000"/>
        </w:rPr>
        <w:t xml:space="preserve">investment </w:t>
      </w:r>
      <w:r w:rsidRPr="007C1E08">
        <w:rPr>
          <w:color w:val="000000"/>
        </w:rPr>
        <w:t>rate</w:t>
      </w:r>
    </w:p>
    <w:p w14:paraId="23B4A4D3" w14:textId="77777777" w:rsidR="00E70C39" w:rsidRPr="007C1E08" w:rsidRDefault="00E70C39" w:rsidP="00E70C39">
      <w:pPr>
        <w:rPr>
          <w:color w:val="000000"/>
        </w:rPr>
      </w:pPr>
      <m:oMath>
        <m:r>
          <w:rPr>
            <w:rFonts w:ascii="Cambria Math" w:hAnsi="Cambria Math"/>
            <w:color w:val="000000"/>
          </w:rPr>
          <m:t>n</m:t>
        </m:r>
      </m:oMath>
      <w:r>
        <w:rPr>
          <w:color w:val="000000"/>
        </w:rPr>
        <w:tab/>
      </w:r>
      <w:r w:rsidRPr="007C1E08">
        <w:rPr>
          <w:color w:val="000000"/>
        </w:rPr>
        <w:tab/>
      </w:r>
      <w:r w:rsidRPr="007C1E08">
        <w:rPr>
          <w:color w:val="000000"/>
        </w:rPr>
        <w:tab/>
      </w:r>
      <w:r>
        <w:rPr>
          <w:color w:val="000000"/>
        </w:rPr>
        <w:t>population growth rate</w:t>
      </w:r>
    </w:p>
    <w:p w14:paraId="6423F2DD" w14:textId="77777777" w:rsidR="00E70C39" w:rsidRPr="007C1E08" w:rsidRDefault="00927EF7" w:rsidP="00E70C39">
      <w:pPr>
        <w:rPr>
          <w:color w:val="000000"/>
        </w:rPr>
      </w:pP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0</m:t>
            </m:r>
          </m:sub>
        </m:sSub>
      </m:oMath>
      <w:r w:rsidR="00E70C39" w:rsidRPr="007C1E08">
        <w:rPr>
          <w:color w:val="000000"/>
        </w:rPr>
        <w:tab/>
      </w:r>
      <w:r w:rsidR="00E70C39">
        <w:rPr>
          <w:color w:val="000000"/>
        </w:rPr>
        <w:tab/>
      </w:r>
      <w:r w:rsidR="00E70C39" w:rsidRPr="007C1E08">
        <w:rPr>
          <w:color w:val="000000"/>
        </w:rPr>
        <w:tab/>
        <w:t xml:space="preserve">initial </w:t>
      </w:r>
      <w:r w:rsidR="00E70C39">
        <w:rPr>
          <w:color w:val="000000"/>
        </w:rPr>
        <w:t>pop in 2020 (mill.)</w:t>
      </w:r>
    </w:p>
    <w:p w14:paraId="5228FBAD" w14:textId="77777777" w:rsidR="00E70C39" w:rsidRPr="007C1E08" w:rsidRDefault="00927EF7" w:rsidP="00E70C39">
      <w:pPr>
        <w:rPr>
          <w:color w:val="000000"/>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00E70C39" w:rsidRPr="007C1E08">
        <w:rPr>
          <w:color w:val="000000"/>
        </w:rPr>
        <w:tab/>
      </w:r>
      <w:r w:rsidR="00E70C39" w:rsidRPr="007C1E08">
        <w:rPr>
          <w:color w:val="000000"/>
        </w:rPr>
        <w:tab/>
      </w:r>
      <w:r w:rsidR="00E70C39" w:rsidRPr="007C1E08">
        <w:rPr>
          <w:color w:val="000000"/>
        </w:rPr>
        <w:tab/>
        <w:t>initial physical capital stock</w:t>
      </w:r>
      <w:r w:rsidR="00E70C39">
        <w:rPr>
          <w:color w:val="000000"/>
        </w:rPr>
        <w:t xml:space="preserve"> in 2020 (mill. 2017 USD, PPP)</w:t>
      </w:r>
    </w:p>
    <w:p w14:paraId="094BEB33" w14:textId="77777777" w:rsidR="00E70C39" w:rsidRDefault="00927EF7" w:rsidP="00E70C39">
      <w:pPr>
        <w:rPr>
          <w:color w:val="000000"/>
        </w:rPr>
      </w:pP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E70C39" w:rsidRPr="007C1E08">
        <w:rPr>
          <w:color w:val="000000"/>
        </w:rPr>
        <w:tab/>
      </w:r>
      <w:r w:rsidR="00E70C39" w:rsidRPr="007C1E08">
        <w:rPr>
          <w:color w:val="000000"/>
        </w:rPr>
        <w:tab/>
      </w:r>
      <w:r w:rsidR="00E70C39" w:rsidRPr="007C1E08">
        <w:rPr>
          <w:color w:val="000000"/>
        </w:rPr>
        <w:tab/>
        <w:t xml:space="preserve">initial </w:t>
      </w:r>
      <w:r w:rsidR="00E70C39">
        <w:rPr>
          <w:color w:val="000000"/>
        </w:rPr>
        <w:t>productivity</w:t>
      </w:r>
      <w:r w:rsidR="00E70C39" w:rsidRPr="007C1E08">
        <w:rPr>
          <w:color w:val="000000"/>
        </w:rPr>
        <w:t xml:space="preserve"> index</w:t>
      </w:r>
      <w:r w:rsidR="00E70C39">
        <w:rPr>
          <w:color w:val="000000"/>
        </w:rPr>
        <w:t xml:space="preserve"> in 2020</w:t>
      </w:r>
    </w:p>
    <w:p w14:paraId="408AC4B7" w14:textId="77777777" w:rsidR="00E70C39" w:rsidRDefault="00E70C39" w:rsidP="00E70C39">
      <w:pPr>
        <w:rPr>
          <w:color w:val="000000"/>
        </w:rPr>
      </w:pPr>
    </w:p>
    <w:p w14:paraId="26A97B5F" w14:textId="77777777" w:rsidR="00E70C39" w:rsidRPr="007C1E08" w:rsidRDefault="00E70C39" w:rsidP="00E70C39">
      <w:pPr>
        <w:rPr>
          <w:color w:val="000000"/>
        </w:rPr>
      </w:pPr>
      <w:r>
        <w:rPr>
          <w:color w:val="000000"/>
        </w:rPr>
        <w:t xml:space="preserve">Throughout this assignment we assume </w:t>
      </w:r>
      <w:r w:rsidRPr="007C1E08">
        <w:rPr>
          <w:color w:val="000000"/>
        </w:rPr>
        <w:t>the following paramete</w:t>
      </w:r>
      <w:r>
        <w:rPr>
          <w:color w:val="000000"/>
        </w:rPr>
        <w:t>r values:</w:t>
      </w:r>
    </w:p>
    <w:p w14:paraId="4EEEABA6" w14:textId="77777777" w:rsidR="00E70C39" w:rsidRPr="007C1E08" w:rsidRDefault="00E70C39" w:rsidP="00E70C39">
      <w:pPr>
        <w:rPr>
          <w:color w:val="000000"/>
        </w:rPr>
      </w:pPr>
    </w:p>
    <w:p w14:paraId="353BEBBA" w14:textId="77777777" w:rsidR="00E70C39" w:rsidRDefault="00E70C39" w:rsidP="00E70C39">
      <w:pPr>
        <w:rPr>
          <w:color w:val="000000"/>
        </w:rPr>
      </w:pPr>
      <m:oMath>
        <m:r>
          <w:rPr>
            <w:rFonts w:ascii="Cambria Math" w:hAnsi="Cambria Math"/>
            <w:color w:val="000000"/>
          </w:rPr>
          <m:t>s</m:t>
        </m:r>
      </m:oMath>
      <w:r>
        <w:rPr>
          <w:color w:val="000000"/>
        </w:rPr>
        <w:tab/>
        <w:t>0.25</w:t>
      </w:r>
      <w:r w:rsidRPr="007C1E08">
        <w:rPr>
          <w:color w:val="000000"/>
        </w:rPr>
        <w:tab/>
      </w:r>
      <w:r w:rsidRPr="007C1E08">
        <w:rPr>
          <w:color w:val="000000"/>
        </w:rPr>
        <w:tab/>
      </w:r>
      <w:r>
        <w:rPr>
          <w:color w:val="000000"/>
        </w:rPr>
        <w:t>investment</w:t>
      </w:r>
      <w:r w:rsidRPr="007C1E08">
        <w:rPr>
          <w:color w:val="000000"/>
        </w:rPr>
        <w:t xml:space="preserve"> rate</w:t>
      </w:r>
    </w:p>
    <w:p w14:paraId="56CF120A" w14:textId="77777777" w:rsidR="00E70C39" w:rsidRDefault="00E70C39" w:rsidP="00E70C39">
      <w:pPr>
        <w:rPr>
          <w:color w:val="000000"/>
        </w:rPr>
      </w:pPr>
      <m:oMath>
        <m:r>
          <w:rPr>
            <w:rFonts w:ascii="Cambria Math" w:hAnsi="Cambria Math"/>
            <w:color w:val="000000"/>
          </w:rPr>
          <m:t>n</m:t>
        </m:r>
      </m:oMath>
      <w:r>
        <w:rPr>
          <w:color w:val="000000"/>
        </w:rPr>
        <w:tab/>
        <w:t>0.03</w:t>
      </w:r>
      <w:r>
        <w:rPr>
          <w:color w:val="000000"/>
        </w:rPr>
        <w:tab/>
      </w:r>
      <w:r>
        <w:rPr>
          <w:color w:val="000000"/>
        </w:rPr>
        <w:tab/>
        <w:t>population growth rate</w:t>
      </w:r>
    </w:p>
    <w:p w14:paraId="60F3F0CF" w14:textId="77777777" w:rsidR="00E70C39" w:rsidRPr="007C1E08" w:rsidRDefault="00E70C39" w:rsidP="00E70C39">
      <w:pPr>
        <w:rPr>
          <w:color w:val="000000"/>
        </w:rPr>
      </w:pPr>
      <m:oMath>
        <m:r>
          <w:rPr>
            <w:rFonts w:ascii="Cambria Math" w:hAnsi="Cambria Math"/>
            <w:color w:val="000000"/>
          </w:rPr>
          <m:t>α</m:t>
        </m:r>
      </m:oMath>
      <w:r w:rsidRPr="007C1E08">
        <w:rPr>
          <w:color w:val="000000"/>
        </w:rPr>
        <w:tab/>
        <w:t>0.</w:t>
      </w:r>
      <w:r>
        <w:rPr>
          <w:color w:val="000000"/>
        </w:rPr>
        <w:t>33</w:t>
      </w:r>
      <w:r w:rsidRPr="007C1E08">
        <w:rPr>
          <w:color w:val="000000"/>
        </w:rPr>
        <w:tab/>
      </w:r>
      <w:r w:rsidRPr="007C1E08">
        <w:rPr>
          <w:color w:val="000000"/>
        </w:rPr>
        <w:tab/>
        <w:t xml:space="preserve">elasticity </w:t>
      </w:r>
      <w:r>
        <w:rPr>
          <w:color w:val="000000"/>
        </w:rPr>
        <w:t xml:space="preserve">of </w:t>
      </w:r>
      <w:r w:rsidRPr="007C1E08">
        <w:rPr>
          <w:color w:val="000000"/>
        </w:rPr>
        <w:t xml:space="preserve">output </w:t>
      </w:r>
      <w:r>
        <w:rPr>
          <w:color w:val="000000"/>
        </w:rPr>
        <w:t xml:space="preserve">to </w:t>
      </w:r>
      <w:r w:rsidRPr="007C1E08">
        <w:rPr>
          <w:color w:val="000000"/>
        </w:rPr>
        <w:t>physical capital</w:t>
      </w:r>
    </w:p>
    <w:p w14:paraId="096A139D" w14:textId="77777777" w:rsidR="00E70C39" w:rsidRPr="007C1E08" w:rsidRDefault="00E70C39" w:rsidP="00E70C39">
      <w:pPr>
        <w:rPr>
          <w:color w:val="000000"/>
        </w:rPr>
      </w:pPr>
      <m:oMath>
        <m:r>
          <w:rPr>
            <w:rFonts w:ascii="Cambria Math" w:hAnsi="Cambria Math"/>
            <w:color w:val="000000"/>
          </w:rPr>
          <m:t>δ</m:t>
        </m:r>
      </m:oMath>
      <w:r w:rsidRPr="007C1E08">
        <w:rPr>
          <w:color w:val="000000"/>
        </w:rPr>
        <w:tab/>
        <w:t>0.0</w:t>
      </w:r>
      <w:r>
        <w:rPr>
          <w:color w:val="000000"/>
        </w:rPr>
        <w:t>4</w:t>
      </w:r>
      <w:r w:rsidRPr="007C1E08">
        <w:rPr>
          <w:color w:val="000000"/>
        </w:rPr>
        <w:tab/>
      </w:r>
      <w:r w:rsidRPr="007C1E08">
        <w:rPr>
          <w:color w:val="000000"/>
        </w:rPr>
        <w:tab/>
        <w:t>depreciation rate of physical capital</w:t>
      </w:r>
    </w:p>
    <w:p w14:paraId="457F1C6A" w14:textId="77777777" w:rsidR="00E70C39" w:rsidRDefault="00E70C39" w:rsidP="00E70C39">
      <w:pPr>
        <w:rPr>
          <w:color w:val="000000"/>
        </w:rPr>
      </w:pPr>
      <w:r>
        <w:rPr>
          <w:color w:val="000000"/>
        </w:rPr>
        <w:t>g</w:t>
      </w:r>
      <w:r>
        <w:rPr>
          <w:color w:val="000000"/>
        </w:rPr>
        <w:tab/>
        <w:t>0.02</w:t>
      </w:r>
      <w:r>
        <w:rPr>
          <w:color w:val="000000"/>
        </w:rPr>
        <w:tab/>
      </w:r>
      <w:r>
        <w:rPr>
          <w:color w:val="000000"/>
        </w:rPr>
        <w:tab/>
        <w:t>rate of technological progress</w:t>
      </w:r>
    </w:p>
    <w:p w14:paraId="3871F90E" w14:textId="77777777" w:rsidR="00E70C39" w:rsidRDefault="00E70C39" w:rsidP="00E70C39">
      <w:pPr>
        <w:rPr>
          <w:color w:val="000000"/>
        </w:rPr>
      </w:pPr>
    </w:p>
    <w:p w14:paraId="076C732B" w14:textId="77777777" w:rsidR="00E70C39" w:rsidRPr="007C1E08" w:rsidRDefault="00E70C39" w:rsidP="00E70C39">
      <w:pPr>
        <w:rPr>
          <w:color w:val="000000"/>
        </w:rPr>
      </w:pPr>
      <w:r>
        <w:rPr>
          <w:color w:val="000000"/>
        </w:rPr>
        <w:t>and the following initial values</w:t>
      </w:r>
    </w:p>
    <w:p w14:paraId="668AED5E" w14:textId="77777777" w:rsidR="00E70C39" w:rsidRDefault="00E70C39" w:rsidP="00E70C39">
      <w:pPr>
        <w:rPr>
          <w:iCs/>
          <w:color w:val="000000"/>
        </w:rPr>
      </w:pPr>
    </w:p>
    <w:p w14:paraId="7AC12A8D" w14:textId="77777777" w:rsidR="00E70C39" w:rsidRDefault="00927EF7" w:rsidP="00E70C39">
      <w:pPr>
        <w:rPr>
          <w:iCs/>
          <w:color w:val="000000"/>
        </w:rPr>
      </w:pPr>
      <m:oMath>
        <m:sSub>
          <m:sSubPr>
            <m:ctrlPr>
              <w:rPr>
                <w:rFonts w:ascii="Cambria Math" w:hAnsi="Cambria Math"/>
                <w:i/>
                <w:iCs/>
                <w:color w:val="000000"/>
              </w:rPr>
            </m:ctrlPr>
          </m:sSubPr>
          <m:e>
            <m:r>
              <w:rPr>
                <w:rFonts w:ascii="Cambria Math" w:hAnsi="Cambria Math"/>
                <w:color w:val="000000"/>
              </w:rPr>
              <m:t>L</m:t>
            </m:r>
          </m:e>
          <m:sub>
            <m:r>
              <w:rPr>
                <w:rFonts w:ascii="Cambria Math" w:hAnsi="Cambria Math"/>
                <w:color w:val="000000"/>
              </w:rPr>
              <m:t>0</m:t>
            </m:r>
          </m:sub>
        </m:sSub>
      </m:oMath>
      <w:r w:rsidR="00E70C39">
        <w:rPr>
          <w:iCs/>
          <w:color w:val="000000"/>
        </w:rPr>
        <w:tab/>
      </w:r>
      <w:r w:rsidR="00E70C39">
        <w:rPr>
          <w:color w:val="000000"/>
        </w:rPr>
        <w:t>45.00</w:t>
      </w:r>
    </w:p>
    <w:p w14:paraId="5F8A69A4" w14:textId="77777777" w:rsidR="00E70C39" w:rsidRDefault="00927EF7" w:rsidP="00E70C39">
      <w:pPr>
        <w:rPr>
          <w:iCs/>
          <w:color w:val="000000"/>
        </w:rPr>
      </w:pPr>
      <m:oMath>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rPr>
              <m:t>0</m:t>
            </m:r>
          </m:sub>
        </m:sSub>
      </m:oMath>
      <w:r w:rsidR="00E70C39">
        <w:rPr>
          <w:iCs/>
          <w:color w:val="000000"/>
        </w:rPr>
        <w:tab/>
      </w:r>
      <w:r w:rsidR="00E70C39">
        <w:rPr>
          <w:color w:val="000000"/>
        </w:rPr>
        <w:t>1</w:t>
      </w:r>
      <w:r w:rsidR="00E70C39" w:rsidRPr="004575C7">
        <w:rPr>
          <w:color w:val="000000"/>
        </w:rPr>
        <w:t>075795.25</w:t>
      </w:r>
    </w:p>
    <w:p w14:paraId="5C03B3AF" w14:textId="77777777" w:rsidR="00E70C39" w:rsidRDefault="00927EF7" w:rsidP="00E70C39">
      <w:pPr>
        <w:rPr>
          <w:iCs/>
          <w:color w:val="000000"/>
        </w:rPr>
      </w:pPr>
      <m:oMath>
        <m:sSub>
          <m:sSubPr>
            <m:ctrlPr>
              <w:rPr>
                <w:rFonts w:ascii="Cambria Math" w:hAnsi="Cambria Math"/>
                <w:i/>
                <w:iCs/>
                <w:color w:val="000000"/>
              </w:rPr>
            </m:ctrlPr>
          </m:sSubPr>
          <m:e>
            <m:r>
              <w:rPr>
                <w:rFonts w:ascii="Cambria Math" w:hAnsi="Cambria Math"/>
                <w:color w:val="000000"/>
              </w:rPr>
              <m:t>A</m:t>
            </m:r>
          </m:e>
          <m:sub>
            <m:r>
              <w:rPr>
                <w:rFonts w:ascii="Cambria Math" w:hAnsi="Cambria Math"/>
                <w:color w:val="000000"/>
              </w:rPr>
              <m:t>0</m:t>
            </m:r>
          </m:sub>
        </m:sSub>
      </m:oMath>
      <w:r w:rsidR="00E70C39">
        <w:rPr>
          <w:iCs/>
          <w:color w:val="000000"/>
        </w:rPr>
        <w:tab/>
      </w:r>
      <w:r w:rsidR="00E70C39" w:rsidRPr="004575C7">
        <w:rPr>
          <w:color w:val="000000"/>
        </w:rPr>
        <w:t>10862.74</w:t>
      </w:r>
      <w:r w:rsidR="00E70C39">
        <w:rPr>
          <w:iCs/>
          <w:color w:val="000000"/>
        </w:rPr>
        <w:tab/>
      </w:r>
    </w:p>
    <w:p w14:paraId="15112B20" w14:textId="77777777" w:rsidR="00E70C39" w:rsidRDefault="00E70C39" w:rsidP="00E70C39">
      <w:pPr>
        <w:rPr>
          <w:i/>
          <w:color w:val="000000"/>
        </w:rPr>
      </w:pPr>
    </w:p>
    <w:p w14:paraId="4EB02957" w14:textId="77777777" w:rsidR="00E70C39" w:rsidRDefault="00E70C39" w:rsidP="00E70C39">
      <w:pPr>
        <w:pBdr>
          <w:bottom w:val="single" w:sz="12" w:space="1" w:color="auto"/>
        </w:pBdr>
        <w:rPr>
          <w:color w:val="000000"/>
        </w:rPr>
      </w:pPr>
    </w:p>
    <w:p w14:paraId="572EC9B8" w14:textId="77777777" w:rsidR="00E70C39" w:rsidRDefault="00E70C39" w:rsidP="00E70C39">
      <w:pPr>
        <w:pBdr>
          <w:bottom w:val="single" w:sz="12" w:space="1" w:color="auto"/>
        </w:pBdr>
        <w:rPr>
          <w:color w:val="000000"/>
        </w:rPr>
      </w:pPr>
      <w:r>
        <w:rPr>
          <w:color w:val="000000"/>
        </w:rPr>
        <w:t xml:space="preserve">You have access to a spreadsheet with the parameter and initial values presented above. These correspond to a hypothetical Upper </w:t>
      </w:r>
      <w:proofErr w:type="gramStart"/>
      <w:r>
        <w:rPr>
          <w:color w:val="000000"/>
        </w:rPr>
        <w:t>Middle Income</w:t>
      </w:r>
      <w:proofErr w:type="gramEnd"/>
      <w:r>
        <w:rPr>
          <w:color w:val="000000"/>
        </w:rPr>
        <w:t xml:space="preserve"> Country. It is your task to perform different simulations of the </w:t>
      </w:r>
      <w:r w:rsidRPr="007C1E08">
        <w:rPr>
          <w:color w:val="000000"/>
        </w:rPr>
        <w:t>Solow</w:t>
      </w:r>
      <w:r>
        <w:rPr>
          <w:color w:val="000000"/>
        </w:rPr>
        <w:t xml:space="preserve"> model in the spreadsheet (Round 1). Based on these simulations you will analyze the economic implications of climate change and climate policy scenarios (Round 2).</w:t>
      </w:r>
    </w:p>
    <w:p w14:paraId="38FD6CE3" w14:textId="77777777" w:rsidR="00E70C39" w:rsidRDefault="00E70C39" w:rsidP="00E70C39">
      <w:pPr>
        <w:pBdr>
          <w:bottom w:val="single" w:sz="12" w:space="1" w:color="auto"/>
        </w:pBdr>
        <w:rPr>
          <w:color w:val="000000"/>
        </w:rPr>
      </w:pPr>
    </w:p>
    <w:p w14:paraId="6D472085" w14:textId="77777777" w:rsidR="00E70C39" w:rsidRDefault="00E70C39" w:rsidP="00E70C39">
      <w:pPr>
        <w:pBdr>
          <w:bottom w:val="single" w:sz="12" w:space="1" w:color="auto"/>
        </w:pBdr>
        <w:rPr>
          <w:color w:val="000000"/>
        </w:rPr>
      </w:pPr>
    </w:p>
    <w:p w14:paraId="5CB78946" w14:textId="77777777" w:rsidR="00E70C39" w:rsidRDefault="00E70C39" w:rsidP="00E70C39">
      <w:pPr>
        <w:pBdr>
          <w:bottom w:val="single" w:sz="12" w:space="1" w:color="auto"/>
        </w:pBdr>
        <w:rPr>
          <w:color w:val="000000"/>
        </w:rPr>
      </w:pPr>
    </w:p>
    <w:p w14:paraId="081A1F1F" w14:textId="77777777" w:rsidR="00E70C39" w:rsidRDefault="00E70C39" w:rsidP="00E70C39">
      <w:pPr>
        <w:pBdr>
          <w:bottom w:val="single" w:sz="12" w:space="1" w:color="auto"/>
        </w:pBdr>
        <w:rPr>
          <w:color w:val="000000"/>
        </w:rPr>
      </w:pPr>
    </w:p>
    <w:p w14:paraId="6D288FD2" w14:textId="77777777" w:rsidR="00E70C39" w:rsidRPr="00143842" w:rsidRDefault="00E70C39" w:rsidP="00E70C39">
      <w:pPr>
        <w:pBdr>
          <w:bottom w:val="single" w:sz="12" w:space="1" w:color="auto"/>
        </w:pBdr>
        <w:rPr>
          <w:i/>
          <w:iCs/>
          <w:color w:val="000000"/>
        </w:rPr>
      </w:pPr>
      <w:r w:rsidRPr="00143842">
        <w:rPr>
          <w:i/>
          <w:iCs/>
          <w:color w:val="000000"/>
        </w:rPr>
        <w:t xml:space="preserve">*Note: For the simulation of the evolution of variables and the computations of their growth rates use the exponential formulation. For ‘a’ variable </w:t>
      </w:r>
      <m:oMath>
        <m:r>
          <w:rPr>
            <w:rFonts w:ascii="Cambria Math" w:hAnsi="Cambria Math"/>
            <w:color w:val="000000"/>
          </w:rPr>
          <m:t>X</m:t>
        </m:r>
      </m:oMath>
      <w:r w:rsidRPr="00143842">
        <w:rPr>
          <w:i/>
          <w:iCs/>
          <w:color w:val="000000"/>
        </w:rPr>
        <w:t xml:space="preserve"> this is:</w:t>
      </w:r>
    </w:p>
    <w:p w14:paraId="482267E5" w14:textId="77777777" w:rsidR="00E70C39" w:rsidRPr="00143842" w:rsidRDefault="00E70C39" w:rsidP="00E70C39">
      <w:pPr>
        <w:pBdr>
          <w:bottom w:val="single" w:sz="12" w:space="1" w:color="auto"/>
        </w:pBdr>
        <w:rPr>
          <w:i/>
          <w:iCs/>
          <w:color w:val="000000"/>
        </w:rPr>
      </w:pPr>
      <m:oMathPara>
        <m:oMath>
          <m:r>
            <w:rPr>
              <w:rFonts w:ascii="Cambria Math" w:hAnsi="Cambria Math"/>
              <w:color w:val="000000"/>
            </w:rPr>
            <m:t>X</m:t>
          </m:r>
          <m:d>
            <m:dPr>
              <m:ctrlPr>
                <w:rPr>
                  <w:rFonts w:ascii="Cambria Math" w:hAnsi="Cambria Math"/>
                  <w:i/>
                  <w:iCs/>
                  <w:color w:val="000000"/>
                </w:rPr>
              </m:ctrlPr>
            </m:dPr>
            <m:e>
              <m:r>
                <w:rPr>
                  <w:rFonts w:ascii="Cambria Math" w:hAnsi="Cambria Math"/>
                  <w:color w:val="000000"/>
                </w:rPr>
                <m:t>t+1</m:t>
              </m:r>
            </m:e>
          </m:d>
          <m:r>
            <w:rPr>
              <w:rFonts w:ascii="Cambria Math" w:hAnsi="Cambria Math"/>
              <w:color w:val="000000"/>
            </w:rPr>
            <m:t>=X</m:t>
          </m:r>
          <m:sSup>
            <m:sSupPr>
              <m:ctrlPr>
                <w:rPr>
                  <w:rFonts w:ascii="Cambria Math" w:hAnsi="Cambria Math"/>
                  <w:i/>
                  <w:iCs/>
                  <w:color w:val="000000"/>
                </w:rPr>
              </m:ctrlPr>
            </m:sSupPr>
            <m:e>
              <m:d>
                <m:dPr>
                  <m:ctrlPr>
                    <w:rPr>
                      <w:rFonts w:ascii="Cambria Math" w:hAnsi="Cambria Math"/>
                      <w:i/>
                      <w:iCs/>
                      <w:color w:val="000000"/>
                    </w:rPr>
                  </m:ctrlPr>
                </m:dPr>
                <m:e>
                  <m:r>
                    <w:rPr>
                      <w:rFonts w:ascii="Cambria Math" w:hAnsi="Cambria Math"/>
                      <w:color w:val="000000"/>
                    </w:rPr>
                    <m:t>t</m:t>
                  </m:r>
                </m:e>
              </m:d>
              <m:r>
                <w:rPr>
                  <w:rFonts w:ascii="Cambria Math" w:hAnsi="Cambria Math"/>
                  <w:color w:val="000000"/>
                </w:rPr>
                <m:t>e</m:t>
              </m:r>
            </m:e>
            <m:sup>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sup>
          </m:sSup>
          <m:r>
            <w:rPr>
              <w:rFonts w:ascii="Cambria Math" w:hAnsi="Cambria Math"/>
              <w:color w:val="000000"/>
            </w:rPr>
            <m:t>,</m:t>
          </m:r>
        </m:oMath>
      </m:oMathPara>
    </w:p>
    <w:p w14:paraId="6AF898BA" w14:textId="77777777" w:rsidR="00E70C39" w:rsidRPr="00143842" w:rsidRDefault="00E70C39" w:rsidP="00E70C39">
      <w:pPr>
        <w:pBdr>
          <w:bottom w:val="single" w:sz="12" w:space="1" w:color="auto"/>
        </w:pBdr>
        <w:rPr>
          <w:i/>
          <w:iCs/>
          <w:color w:val="000000"/>
        </w:rPr>
      </w:pPr>
      <w:r w:rsidRPr="00143842">
        <w:rPr>
          <w:i/>
          <w:iCs/>
          <w:color w:val="000000"/>
        </w:rPr>
        <w:t xml:space="preserve">where </w:t>
      </w:r>
      <m:oMath>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oMath>
      <w:r w:rsidRPr="00143842">
        <w:rPr>
          <w:i/>
          <w:iCs/>
          <w:color w:val="000000"/>
        </w:rPr>
        <w:t xml:space="preserve"> is the growth rate of variable </w:t>
      </w:r>
      <m:oMath>
        <m:r>
          <w:rPr>
            <w:rFonts w:ascii="Cambria Math" w:hAnsi="Cambria Math"/>
            <w:color w:val="000000"/>
          </w:rPr>
          <m:t>X</m:t>
        </m:r>
      </m:oMath>
      <w:r w:rsidRPr="00143842">
        <w:rPr>
          <w:i/>
          <w:iCs/>
          <w:color w:val="000000"/>
        </w:rPr>
        <w:t xml:space="preserve"> between year </w:t>
      </w:r>
      <m:oMath>
        <m:r>
          <w:rPr>
            <w:rFonts w:ascii="Cambria Math" w:hAnsi="Cambria Math"/>
            <w:color w:val="000000"/>
          </w:rPr>
          <m:t>t</m:t>
        </m:r>
      </m:oMath>
      <w:r w:rsidRPr="00143842">
        <w:rPr>
          <w:i/>
          <w:iCs/>
          <w:color w:val="000000"/>
        </w:rPr>
        <w:t xml:space="preserve"> and year </w:t>
      </w:r>
      <m:oMath>
        <m:r>
          <w:rPr>
            <w:rFonts w:ascii="Cambria Math" w:hAnsi="Cambria Math"/>
            <w:color w:val="000000"/>
          </w:rPr>
          <m:t>t+1</m:t>
        </m:r>
      </m:oMath>
      <w:r w:rsidRPr="00143842">
        <w:rPr>
          <w:i/>
          <w:iCs/>
          <w:color w:val="000000"/>
        </w:rPr>
        <w:t xml:space="preserve">. </w:t>
      </w:r>
    </w:p>
    <w:p w14:paraId="5E07FDEC" w14:textId="77777777" w:rsidR="00E70C39" w:rsidRDefault="00E70C39" w:rsidP="00E70C39">
      <w:pPr>
        <w:pBdr>
          <w:bottom w:val="single" w:sz="12" w:space="1" w:color="auto"/>
        </w:pBdr>
        <w:rPr>
          <w:color w:val="000000"/>
        </w:rPr>
      </w:pPr>
    </w:p>
    <w:p w14:paraId="73A5255E" w14:textId="77777777" w:rsidR="00E70C39" w:rsidRDefault="00E70C39" w:rsidP="00E70C39">
      <w:pPr>
        <w:pBdr>
          <w:bottom w:val="single" w:sz="12" w:space="1" w:color="auto"/>
        </w:pBdr>
        <w:rPr>
          <w:color w:val="000000"/>
        </w:rPr>
      </w:pPr>
    </w:p>
    <w:p w14:paraId="219770CD" w14:textId="77777777" w:rsidR="00E70C39" w:rsidRDefault="00E70C39" w:rsidP="00E70C39">
      <w:pPr>
        <w:rPr>
          <w:color w:val="000000"/>
        </w:rPr>
      </w:pPr>
    </w:p>
    <w:p w14:paraId="49CF2072" w14:textId="77777777" w:rsidR="00E70C39" w:rsidRDefault="00E70C39" w:rsidP="00E70C39">
      <w:pPr>
        <w:rPr>
          <w:color w:val="000000"/>
        </w:rPr>
      </w:pPr>
      <w:r>
        <w:rPr>
          <w:color w:val="000000"/>
        </w:rPr>
        <w:br w:type="page"/>
      </w:r>
    </w:p>
    <w:p w14:paraId="2A1C8331" w14:textId="77777777" w:rsidR="00E70C39" w:rsidRPr="002457C8" w:rsidRDefault="00E70C39" w:rsidP="00E70C39">
      <w:pPr>
        <w:pStyle w:val="ListParagraph"/>
        <w:numPr>
          <w:ilvl w:val="0"/>
          <w:numId w:val="15"/>
        </w:numPr>
        <w:rPr>
          <w:color w:val="000000"/>
        </w:rPr>
      </w:pPr>
      <w:r w:rsidRPr="002457C8">
        <w:rPr>
          <w:color w:val="000000"/>
        </w:rPr>
        <w:lastRenderedPageBreak/>
        <w:t>Use the information above to simulate the population up to 2100 (</w:t>
      </w:r>
      <w:r w:rsidRPr="002457C8">
        <w:rPr>
          <w:i/>
          <w:iCs/>
          <w:color w:val="000000"/>
        </w:rPr>
        <w:t>column B</w:t>
      </w:r>
      <w:r w:rsidRPr="002457C8">
        <w:rPr>
          <w:color w:val="000000"/>
        </w:rPr>
        <w:t xml:space="preserve">). Take as given the initial level </w:t>
      </w: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0</m:t>
            </m:r>
          </m:sub>
        </m:sSub>
      </m:oMath>
      <w:r w:rsidRPr="002457C8">
        <w:rPr>
          <w:color w:val="000000"/>
        </w:rPr>
        <w:t>.</w:t>
      </w:r>
    </w:p>
    <w:p w14:paraId="22E1B71C" w14:textId="77777777" w:rsidR="00E70C39" w:rsidRDefault="00E70C39" w:rsidP="00E70C39">
      <w:pPr>
        <w:ind w:left="762"/>
        <w:rPr>
          <w:color w:val="000000"/>
        </w:rPr>
      </w:pPr>
    </w:p>
    <w:p w14:paraId="483A6B83" w14:textId="77777777" w:rsidR="00E70C39" w:rsidRDefault="00E70C39" w:rsidP="00E70C39">
      <w:pPr>
        <w:rPr>
          <w:bCs/>
          <w:color w:val="000000"/>
        </w:rPr>
      </w:pPr>
    </w:p>
    <w:p w14:paraId="043B5F3A" w14:textId="77777777" w:rsidR="00E70C39" w:rsidRDefault="00E70C39" w:rsidP="00E70C39">
      <w:pPr>
        <w:rPr>
          <w:bCs/>
          <w:color w:val="000000"/>
        </w:rPr>
      </w:pPr>
      <w:r>
        <w:rPr>
          <w:bCs/>
          <w:color w:val="000000"/>
        </w:rPr>
        <w:t>Now we will perform a simulation exercise to obtain a baseline scenario without the effects of climate change and without the implementation of climate policy.</w:t>
      </w:r>
    </w:p>
    <w:p w14:paraId="74C0F75A" w14:textId="77777777" w:rsidR="00E70C39" w:rsidRDefault="00E70C39" w:rsidP="00E70C39">
      <w:pPr>
        <w:rPr>
          <w:bCs/>
          <w:color w:val="000000"/>
        </w:rPr>
      </w:pPr>
    </w:p>
    <w:p w14:paraId="29DE3C3F" w14:textId="77777777" w:rsidR="00E70C39" w:rsidRPr="00E64620" w:rsidRDefault="00E70C39" w:rsidP="00E70C39">
      <w:pPr>
        <w:rPr>
          <w:bCs/>
          <w:color w:val="000000"/>
        </w:rPr>
      </w:pPr>
    </w:p>
    <w:p w14:paraId="4DB9FCCD" w14:textId="77777777" w:rsidR="00E70C39" w:rsidRDefault="00E70C39" w:rsidP="00E70C39">
      <w:pPr>
        <w:rPr>
          <w:color w:val="000000"/>
        </w:rPr>
      </w:pPr>
      <w:r>
        <w:rPr>
          <w:b/>
          <w:color w:val="000000"/>
        </w:rPr>
        <w:t xml:space="preserve">Simulation 1 - Baseline scenario </w:t>
      </w:r>
      <w:r w:rsidRPr="006E35DD">
        <w:rPr>
          <w:b/>
          <w:color w:val="000000"/>
        </w:rPr>
        <w:t>[</w:t>
      </w:r>
      <w:r>
        <w:rPr>
          <w:b/>
          <w:i/>
          <w:color w:val="000000"/>
        </w:rPr>
        <w:t xml:space="preserve">no climate </w:t>
      </w:r>
      <w:proofErr w:type="gramStart"/>
      <w:r>
        <w:rPr>
          <w:b/>
          <w:i/>
          <w:color w:val="000000"/>
        </w:rPr>
        <w:t>change</w:t>
      </w:r>
      <w:proofErr w:type="gramEnd"/>
      <w:r>
        <w:rPr>
          <w:b/>
          <w:i/>
          <w:color w:val="000000"/>
        </w:rPr>
        <w:t xml:space="preserve"> no climate policy</w:t>
      </w:r>
      <w:r w:rsidRPr="006E35DD">
        <w:rPr>
          <w:b/>
          <w:color w:val="000000"/>
        </w:rPr>
        <w:t>]</w:t>
      </w:r>
    </w:p>
    <w:p w14:paraId="73241BFC" w14:textId="77777777" w:rsidR="00E70C39" w:rsidRDefault="00E70C39" w:rsidP="00E70C39">
      <w:pPr>
        <w:pStyle w:val="ListParagraph"/>
        <w:rPr>
          <w:color w:val="000000"/>
        </w:rPr>
      </w:pPr>
    </w:p>
    <w:p w14:paraId="4B5298BE" w14:textId="77777777" w:rsidR="00E70C39" w:rsidRPr="002457C8" w:rsidRDefault="00E70C39" w:rsidP="00E70C39">
      <w:pPr>
        <w:pStyle w:val="ListParagraph"/>
        <w:numPr>
          <w:ilvl w:val="0"/>
          <w:numId w:val="15"/>
        </w:numPr>
        <w:jc w:val="both"/>
        <w:rPr>
          <w:color w:val="000000"/>
        </w:rPr>
      </w:pPr>
      <w:r>
        <w:rPr>
          <w:color w:val="000000"/>
        </w:rPr>
        <w:t>Levels (</w:t>
      </w:r>
      <w:r w:rsidRPr="002457C8">
        <w:rPr>
          <w:i/>
          <w:iCs/>
          <w:color w:val="000000"/>
        </w:rPr>
        <w:t>columns E-</w:t>
      </w:r>
      <w:r>
        <w:rPr>
          <w:i/>
          <w:iCs/>
          <w:color w:val="000000"/>
        </w:rPr>
        <w:t>G</w:t>
      </w:r>
      <w:r>
        <w:rPr>
          <w:color w:val="000000"/>
        </w:rPr>
        <w:t xml:space="preserve">): </w:t>
      </w:r>
      <w:r w:rsidRPr="002457C8">
        <w:rPr>
          <w:color w:val="000000"/>
        </w:rPr>
        <w:t>Simulate the GDP per capita (</w:t>
      </w:r>
      <m:oMath>
        <m:r>
          <w:rPr>
            <w:rFonts w:ascii="Cambria Math" w:hAnsi="Cambria Math"/>
            <w:color w:val="000000"/>
          </w:rPr>
          <m:t>y</m:t>
        </m:r>
      </m:oMath>
      <w:r w:rsidRPr="002457C8">
        <w:rPr>
          <w:color w:val="000000"/>
        </w:rPr>
        <w:t xml:space="preserve">), </w:t>
      </w:r>
      <w:r>
        <w:rPr>
          <w:color w:val="000000"/>
        </w:rPr>
        <w:t>aggregate</w:t>
      </w:r>
      <w:r w:rsidRPr="002457C8">
        <w:rPr>
          <w:color w:val="000000"/>
        </w:rPr>
        <w:t xml:space="preserve"> capital (</w:t>
      </w:r>
      <m:oMath>
        <m:r>
          <w:rPr>
            <w:rFonts w:ascii="Cambria Math" w:hAnsi="Cambria Math"/>
            <w:color w:val="000000"/>
          </w:rPr>
          <m:t>K</m:t>
        </m:r>
      </m:oMath>
      <w:r w:rsidRPr="002457C8">
        <w:rPr>
          <w:color w:val="000000"/>
        </w:rPr>
        <w:t>), and the productivity index (</w:t>
      </w:r>
      <m:oMath>
        <m:r>
          <w:rPr>
            <w:rFonts w:ascii="Cambria Math" w:hAnsi="Cambria Math"/>
            <w:color w:val="000000"/>
          </w:rPr>
          <m:t>A</m:t>
        </m:r>
      </m:oMath>
      <w:r w:rsidRPr="002457C8">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2457C8">
        <w:rPr>
          <w:color w:val="000000"/>
        </w:rPr>
        <w:t xml:space="preserve">, the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2457C8">
        <w:rPr>
          <w:color w:val="000000"/>
        </w:rPr>
        <w:t xml:space="preserve">, </w:t>
      </w:r>
      <m:oMath>
        <m:r>
          <w:rPr>
            <w:rFonts w:ascii="Cambria Math" w:hAnsi="Cambria Math"/>
            <w:color w:val="000000"/>
          </w:rPr>
          <m:t>L</m:t>
        </m:r>
      </m:oMath>
      <w:r w:rsidRPr="002457C8">
        <w:rPr>
          <w:color w:val="000000"/>
        </w:rPr>
        <w:t xml:space="preserve"> (</w:t>
      </w:r>
      <w:r w:rsidRPr="002457C8">
        <w:rPr>
          <w:i/>
          <w:iCs/>
          <w:color w:val="000000"/>
        </w:rPr>
        <w:t>column B</w:t>
      </w:r>
      <w:r w:rsidRPr="002457C8">
        <w:rPr>
          <w:color w:val="000000"/>
        </w:rPr>
        <w:t>), and use equations (1), (2) and (5). (Present your answers with 3 decimals)</w:t>
      </w:r>
    </w:p>
    <w:p w14:paraId="3ABA9727" w14:textId="77777777" w:rsidR="00E70C39" w:rsidRDefault="00E70C39" w:rsidP="00E70C39">
      <w:pPr>
        <w:ind w:left="762"/>
        <w:rPr>
          <w:color w:val="000000"/>
        </w:rPr>
      </w:pPr>
    </w:p>
    <w:p w14:paraId="23457CC0" w14:textId="77777777" w:rsidR="00E70C39" w:rsidRPr="002457C8" w:rsidRDefault="00E70C39" w:rsidP="00E70C39">
      <w:pPr>
        <w:pStyle w:val="ListParagraph"/>
        <w:numPr>
          <w:ilvl w:val="0"/>
          <w:numId w:val="15"/>
        </w:numPr>
        <w:jc w:val="both"/>
        <w:rPr>
          <w:color w:val="000000"/>
        </w:rPr>
      </w:pPr>
      <w:r w:rsidRPr="002457C8">
        <w:rPr>
          <w:color w:val="000000"/>
        </w:rPr>
        <w:t>Compute the year-to-year growth rate of GDP per capita that you obtain from this simulation (</w:t>
      </w:r>
      <w:r w:rsidRPr="002457C8">
        <w:rPr>
          <w:i/>
          <w:iCs/>
          <w:color w:val="000000"/>
        </w:rPr>
        <w:t>column H</w:t>
      </w:r>
      <w:r w:rsidRPr="002457C8">
        <w:rPr>
          <w:color w:val="000000"/>
        </w:rPr>
        <w:t>). (Present your answer with 3 decimals)</w:t>
      </w:r>
    </w:p>
    <w:p w14:paraId="3BCF9376" w14:textId="77777777" w:rsidR="00E70C39" w:rsidRDefault="00E70C39" w:rsidP="00E70C39">
      <w:pPr>
        <w:pStyle w:val="ListParagraph"/>
        <w:rPr>
          <w:color w:val="000000"/>
        </w:rPr>
      </w:pPr>
    </w:p>
    <w:p w14:paraId="2558FB2C" w14:textId="51E13FC9" w:rsidR="00E70C39" w:rsidRDefault="00E70C39" w:rsidP="00E70C39">
      <w:pPr>
        <w:numPr>
          <w:ilvl w:val="0"/>
          <w:numId w:val="2"/>
        </w:numPr>
        <w:ind w:hanging="762"/>
        <w:rPr>
          <w:color w:val="000000"/>
        </w:rPr>
      </w:pPr>
      <w:r w:rsidRPr="00E62BA4">
        <w:rPr>
          <w:b/>
          <w:color w:val="000000"/>
        </w:rPr>
        <w:t>[R2]</w:t>
      </w:r>
      <w:r w:rsidRPr="00E62BA4">
        <w:rPr>
          <w:color w:val="000000"/>
        </w:rPr>
        <w:t xml:space="preserve"> Present a line chart </w:t>
      </w:r>
      <w:r>
        <w:rPr>
          <w:color w:val="000000"/>
        </w:rPr>
        <w:t xml:space="preserve">of the </w:t>
      </w:r>
      <w:r w:rsidRPr="00E62BA4">
        <w:rPr>
          <w:color w:val="000000"/>
        </w:rPr>
        <w:t>growth rate of GDP per capita, computed in the previous step, as a function of time for the 20</w:t>
      </w:r>
      <w:r>
        <w:rPr>
          <w:color w:val="000000"/>
        </w:rPr>
        <w:t>20</w:t>
      </w:r>
      <w:r w:rsidRPr="00E62BA4">
        <w:rPr>
          <w:color w:val="000000"/>
        </w:rPr>
        <w:t>-2100</w:t>
      </w:r>
      <w:r>
        <w:rPr>
          <w:color w:val="000000"/>
        </w:rPr>
        <w:t xml:space="preserve"> period</w:t>
      </w:r>
      <w:r w:rsidRPr="00E62BA4">
        <w:rPr>
          <w:color w:val="000000"/>
        </w:rPr>
        <w:t>.</w:t>
      </w:r>
    </w:p>
    <w:p w14:paraId="27E88990" w14:textId="77777777" w:rsidR="00F34895" w:rsidRDefault="00F34895" w:rsidP="00F34895">
      <w:pPr>
        <w:rPr>
          <w:color w:val="000000"/>
        </w:rPr>
      </w:pPr>
    </w:p>
    <w:p w14:paraId="61A890A3" w14:textId="4DA6639B" w:rsidR="00E70C39" w:rsidRPr="00F34895" w:rsidRDefault="00F34895" w:rsidP="00F34895">
      <w:pPr>
        <w:rPr>
          <w:color w:val="000000"/>
        </w:rPr>
      </w:pPr>
      <w:r w:rsidRPr="00F34895">
        <w:rPr>
          <w:color w:val="000000"/>
        </w:rPr>
        <w:t>Figure 1</w:t>
      </w:r>
    </w:p>
    <w:p w14:paraId="1B7DC709" w14:textId="7943E873" w:rsidR="002D3B12" w:rsidRPr="002D3B12" w:rsidRDefault="002D3B12" w:rsidP="002D3B12"/>
    <w:p w14:paraId="1AC1AC43" w14:textId="62FE6BF9" w:rsidR="00E70C39" w:rsidRDefault="009718D5" w:rsidP="009327F6">
      <w:pPr>
        <w:pStyle w:val="ListParagraph"/>
        <w:ind w:left="0"/>
        <w:rPr>
          <w:color w:val="000000"/>
        </w:rPr>
      </w:pPr>
      <w:r>
        <w:rPr>
          <w:noProof/>
        </w:rPr>
        <w:drawing>
          <wp:inline distT="0" distB="0" distL="0" distR="0" wp14:anchorId="5EE828F6" wp14:editId="6A2CBE87">
            <wp:extent cx="5756910" cy="35991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3599180"/>
                    </a:xfrm>
                    <a:prstGeom prst="rect">
                      <a:avLst/>
                    </a:prstGeom>
                    <a:noFill/>
                    <a:ln>
                      <a:noFill/>
                    </a:ln>
                  </pic:spPr>
                </pic:pic>
              </a:graphicData>
            </a:graphic>
          </wp:inline>
        </w:drawing>
      </w:r>
    </w:p>
    <w:p w14:paraId="12FA4129" w14:textId="77777777" w:rsidR="00E70C39" w:rsidRPr="00E62BA4" w:rsidRDefault="00E70C39" w:rsidP="00E70C39">
      <w:pPr>
        <w:ind w:left="762"/>
        <w:rPr>
          <w:color w:val="000000"/>
        </w:rPr>
      </w:pPr>
    </w:p>
    <w:p w14:paraId="10B0A4F5" w14:textId="58711702" w:rsidR="00F34895" w:rsidRPr="00F34895" w:rsidRDefault="00E70C39" w:rsidP="00F34895">
      <w:pPr>
        <w:numPr>
          <w:ilvl w:val="0"/>
          <w:numId w:val="2"/>
        </w:numPr>
        <w:ind w:hanging="762"/>
        <w:rPr>
          <w:color w:val="000000"/>
        </w:rPr>
      </w:pPr>
      <w:r w:rsidRPr="00E62BA4">
        <w:rPr>
          <w:b/>
          <w:color w:val="000000"/>
        </w:rPr>
        <w:t>[R2]</w:t>
      </w:r>
      <w:r w:rsidRPr="00E62BA4">
        <w:rPr>
          <w:color w:val="000000"/>
        </w:rPr>
        <w:t xml:space="preserve"> </w:t>
      </w:r>
      <w:r>
        <w:rPr>
          <w:color w:val="000000"/>
        </w:rPr>
        <w:t>Based on the figure, is GDP per capita in 2020 below or above its steady state level. Justify your answer by explicitly referring to how the growth rate GDP per capita evolves over time.</w:t>
      </w:r>
      <w:r w:rsidRPr="00E62BA4">
        <w:rPr>
          <w:color w:val="000000"/>
        </w:rPr>
        <w:t xml:space="preserve"> </w:t>
      </w:r>
      <w:r>
        <w:rPr>
          <w:color w:val="000000"/>
        </w:rPr>
        <w:t>Approximately, in which year does the economy reach the steady state?</w:t>
      </w:r>
    </w:p>
    <w:p w14:paraId="67DEC841" w14:textId="416BF7A4" w:rsidR="00E70C39" w:rsidRPr="00CE4D21" w:rsidRDefault="002D3B12" w:rsidP="00E70C39">
      <w:pPr>
        <w:rPr>
          <w:color w:val="000000"/>
        </w:rPr>
      </w:pPr>
      <w:r>
        <w:rPr>
          <w:color w:val="000000"/>
        </w:rPr>
        <w:lastRenderedPageBreak/>
        <w:t xml:space="preserve">From figure 1 we can see that the growth rate of y is decreasing over time, reaching an asymptotic like point near growth rate of 0.02. Theoretically, if an economy is below their steady state, then the rate of capital accumulation </w:t>
      </w:r>
      <w:r w:rsidR="00942413">
        <w:rPr>
          <w:color w:val="000000"/>
        </w:rPr>
        <w:t xml:space="preserve">(savings) is higher than the rate of capital depreciation. Hence, as the economy is making more capital than it is depleting, it can grow and have a growth rate of GDP per capita. As we inch closer to the steady state, the marginal returns of savings decrease, until the point where we deplete as much capital as we make, which is when our growth rate will be constant. The growth rate never truly reaches 0.02, which would be our long run growth rate as </w:t>
      </w:r>
      <m:oMath>
        <m:acc>
          <m:accPr>
            <m:ctrlPr>
              <w:rPr>
                <w:rFonts w:ascii="Cambria Math" w:eastAsiaTheme="minorEastAsia" w:hAnsi="Cambria Math"/>
                <w:i/>
                <w:color w:val="000000"/>
                <w:lang w:val="en-US" w:eastAsia="nl-NL"/>
              </w:rPr>
            </m:ctrlPr>
          </m:accPr>
          <m:e>
            <m:r>
              <w:rPr>
                <w:rFonts w:ascii="Cambria Math" w:hAnsi="Cambria Math"/>
                <w:color w:val="000000"/>
              </w:rPr>
              <m:t>y</m:t>
            </m:r>
          </m:e>
        </m:acc>
        <m:r>
          <w:rPr>
            <w:rFonts w:ascii="Cambria Math" w:hAnsi="Cambria Math"/>
            <w:color w:val="000000"/>
          </w:rPr>
          <m:t>=g=0.02</m:t>
        </m:r>
      </m:oMath>
      <w:r w:rsidR="00692A92">
        <w:rPr>
          <w:color w:val="000000"/>
        </w:rPr>
        <w:t>, however, it gets very close in 2100.</w:t>
      </w:r>
    </w:p>
    <w:p w14:paraId="68B5588D" w14:textId="77777777" w:rsidR="00E70C39" w:rsidRDefault="00E70C39" w:rsidP="00E70C39">
      <w:pPr>
        <w:rPr>
          <w:b/>
          <w:color w:val="000000"/>
        </w:rPr>
      </w:pPr>
    </w:p>
    <w:p w14:paraId="10130B7E" w14:textId="77777777" w:rsidR="00E70C39" w:rsidRDefault="00E70C39" w:rsidP="00E70C39">
      <w:pPr>
        <w:rPr>
          <w:b/>
          <w:color w:val="000000"/>
        </w:rPr>
      </w:pPr>
      <w:r>
        <w:rPr>
          <w:b/>
          <w:color w:val="000000"/>
        </w:rPr>
        <w:br w:type="page"/>
      </w:r>
    </w:p>
    <w:p w14:paraId="45AC9453" w14:textId="77777777" w:rsidR="00E70C39" w:rsidRDefault="00E70C39" w:rsidP="00E70C39">
      <w:pPr>
        <w:rPr>
          <w:color w:val="000000"/>
        </w:rPr>
      </w:pPr>
      <w:r>
        <w:rPr>
          <w:b/>
          <w:color w:val="000000"/>
        </w:rPr>
        <w:lastRenderedPageBreak/>
        <w:t>Simulation 2 – Extreme weather events in the Solow model</w:t>
      </w:r>
    </w:p>
    <w:p w14:paraId="08C30CCC" w14:textId="77777777" w:rsidR="00E70C39" w:rsidRPr="008B4C15" w:rsidRDefault="00E70C39" w:rsidP="00E70C39">
      <w:pPr>
        <w:rPr>
          <w:color w:val="000000"/>
        </w:rPr>
      </w:pPr>
    </w:p>
    <w:p w14:paraId="3DCE9D04" w14:textId="77777777" w:rsidR="00E70C39" w:rsidRDefault="00E70C39" w:rsidP="00E70C39">
      <w:pPr>
        <w:rPr>
          <w:bCs/>
          <w:color w:val="000000"/>
        </w:rPr>
      </w:pPr>
      <w:r>
        <w:rPr>
          <w:bCs/>
          <w:color w:val="000000"/>
        </w:rPr>
        <w:t xml:space="preserve">Every year different economies around the world are hit by extreme weather events. For instance, in 2021 the wildfire seasons in the American Northwest were particularly devastating and Europe was hit by unprecedented floods in the summer. These extreme events disrupt supply chains, require the re-allocation of government spending, and cause the displacement of workforce; all this ultimately hampers economic activity. </w:t>
      </w:r>
    </w:p>
    <w:p w14:paraId="3A6A710E" w14:textId="77777777" w:rsidR="00E70C39" w:rsidRDefault="00E70C39" w:rsidP="00E70C39">
      <w:pPr>
        <w:rPr>
          <w:bCs/>
          <w:color w:val="000000"/>
        </w:rPr>
      </w:pPr>
    </w:p>
    <w:p w14:paraId="207FEE52" w14:textId="77777777" w:rsidR="00E70C39" w:rsidRDefault="00E70C39" w:rsidP="00E70C39">
      <w:pPr>
        <w:rPr>
          <w:bCs/>
          <w:color w:val="000000"/>
        </w:rPr>
      </w:pPr>
      <w:r>
        <w:rPr>
          <w:bCs/>
          <w:color w:val="000000"/>
        </w:rPr>
        <w:t xml:space="preserve">We incorporate extreme weather events in the model as negative productivity shocks. That is, we assume that when an extreme weather event occurs productivity decreases by a fraction </w:t>
      </w:r>
      <m:oMath>
        <m:r>
          <w:rPr>
            <w:rFonts w:ascii="Cambria Math" w:hAnsi="Cambria Math"/>
            <w:color w:val="000000"/>
          </w:rPr>
          <m:t>θ∈</m:t>
        </m:r>
        <m:d>
          <m:dPr>
            <m:ctrlPr>
              <w:rPr>
                <w:rFonts w:ascii="Cambria Math" w:hAnsi="Cambria Math"/>
                <w:i/>
                <w:color w:val="000000"/>
              </w:rPr>
            </m:ctrlPr>
          </m:dPr>
          <m:e>
            <m:r>
              <w:rPr>
                <w:rFonts w:ascii="Cambria Math" w:hAnsi="Cambria Math"/>
                <w:color w:val="000000"/>
              </w:rPr>
              <m:t>0, 1</m:t>
            </m:r>
          </m:e>
        </m:d>
      </m:oMath>
      <w:r>
        <w:rPr>
          <w:bCs/>
          <w:color w:val="000000"/>
        </w:rPr>
        <w:t xml:space="preserve">. </w:t>
      </w:r>
    </w:p>
    <w:p w14:paraId="66E67729" w14:textId="77777777" w:rsidR="00E70C39" w:rsidRDefault="00E70C39" w:rsidP="00E70C39">
      <w:pPr>
        <w:rPr>
          <w:bCs/>
          <w:color w:val="000000"/>
        </w:rPr>
      </w:pPr>
    </w:p>
    <w:p w14:paraId="327642A7" w14:textId="77777777" w:rsidR="00E70C39" w:rsidRDefault="00E70C39" w:rsidP="00E70C39">
      <w:pPr>
        <w:rPr>
          <w:bCs/>
          <w:color w:val="000000"/>
        </w:rPr>
      </w:pPr>
      <w:r>
        <w:rPr>
          <w:bCs/>
          <w:color w:val="000000"/>
        </w:rPr>
        <w:t>In this case, the (</w:t>
      </w:r>
      <w:r w:rsidRPr="009871BF">
        <w:rPr>
          <w:bCs/>
          <w:i/>
          <w:color w:val="000000"/>
        </w:rPr>
        <w:t>ex-post</w:t>
      </w:r>
      <w:r>
        <w:rPr>
          <w:bCs/>
          <w:color w:val="000000"/>
        </w:rPr>
        <w:t xml:space="preserve">) realization of the evolution of productivity is described by an </w:t>
      </w:r>
      <w:r w:rsidRPr="009871BF">
        <w:rPr>
          <w:bCs/>
          <w:color w:val="FF0000"/>
        </w:rPr>
        <w:t>adjusted</w:t>
      </w:r>
      <w:r>
        <w:rPr>
          <w:bCs/>
          <w:color w:val="000000"/>
        </w:rPr>
        <w:t xml:space="preserve"> version of (2):</w:t>
      </w:r>
    </w:p>
    <w:p w14:paraId="7DE7C393" w14:textId="77777777" w:rsidR="00E70C39" w:rsidRDefault="00E70C39" w:rsidP="00E70C39">
      <w:pPr>
        <w:rPr>
          <w:color w:val="000000"/>
        </w:rPr>
      </w:pPr>
    </w:p>
    <w:p w14:paraId="3F46E679" w14:textId="77777777" w:rsidR="00E70C39" w:rsidRDefault="00E70C39" w:rsidP="00E70C39">
      <w:pPr>
        <w:rPr>
          <w:bCs/>
          <w:color w:val="000000"/>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t+1</m:t>
            </m:r>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FF0000"/>
              </w:rPr>
              <m:t>1-W</m:t>
            </m:r>
            <m:d>
              <m:dPr>
                <m:ctrlPr>
                  <w:rPr>
                    <w:rFonts w:ascii="Cambria Math" w:hAnsi="Cambria Math"/>
                    <w:i/>
                    <w:color w:val="FF0000"/>
                  </w:rPr>
                </m:ctrlPr>
              </m:dPr>
              <m:e>
                <m:r>
                  <w:rPr>
                    <w:rFonts w:ascii="Cambria Math" w:hAnsi="Cambria Math"/>
                    <w:color w:val="FF0000"/>
                  </w:rPr>
                  <m:t>t+1</m:t>
                </m:r>
              </m:e>
            </m:d>
            <m:r>
              <w:rPr>
                <w:rFonts w:ascii="Cambria Math" w:hAnsi="Cambria Math"/>
                <w:color w:val="FF0000"/>
              </w:rPr>
              <m:t>θ</m:t>
            </m:r>
          </m:e>
        </m:d>
      </m:oMath>
      <w:r>
        <w:rPr>
          <w:color w:val="000000"/>
        </w:rPr>
        <w:t>,</w:t>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t>(2’)</w:t>
      </w:r>
    </w:p>
    <w:p w14:paraId="1E048467" w14:textId="77777777" w:rsidR="00E70C39" w:rsidRDefault="00E70C39" w:rsidP="00E70C39">
      <w:pPr>
        <w:tabs>
          <w:tab w:val="left" w:pos="2673"/>
        </w:tabs>
        <w:rPr>
          <w:bCs/>
          <w:color w:val="000000"/>
        </w:rPr>
      </w:pPr>
      <w:r>
        <w:rPr>
          <w:bCs/>
          <w:color w:val="000000"/>
        </w:rPr>
        <w:tab/>
      </w:r>
    </w:p>
    <w:p w14:paraId="2E583218" w14:textId="77777777" w:rsidR="00E70C39" w:rsidRDefault="00E70C39" w:rsidP="00E70C39">
      <w:pPr>
        <w:rPr>
          <w:bCs/>
          <w:color w:val="000000"/>
        </w:rPr>
      </w:pPr>
      <w:r>
        <w:rPr>
          <w:bCs/>
          <w:color w:val="000000"/>
        </w:rPr>
        <w:t xml:space="preserve">where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t+1</m:t>
            </m:r>
          </m:e>
        </m:d>
      </m:oMath>
      <w:r>
        <w:rPr>
          <w:bCs/>
          <w:color w:val="000000"/>
        </w:rPr>
        <w:t xml:space="preserve"> is an indicator variable, which is equal to 1 if an extreme event occurs in year </w:t>
      </w:r>
      <m:oMath>
        <m:r>
          <w:rPr>
            <w:rFonts w:ascii="Cambria Math" w:hAnsi="Cambria Math"/>
            <w:color w:val="000000"/>
          </w:rPr>
          <m:t>t+1</m:t>
        </m:r>
      </m:oMath>
      <w:r>
        <w:rPr>
          <w:bCs/>
          <w:color w:val="000000"/>
        </w:rPr>
        <w:t xml:space="preserve">. If there is no extreme event in </w:t>
      </w:r>
      <w:proofErr w:type="gramStart"/>
      <w:r>
        <w:rPr>
          <w:bCs/>
          <w:color w:val="000000"/>
        </w:rPr>
        <w:t>year</w:t>
      </w:r>
      <w:proofErr w:type="gramEnd"/>
      <w:r>
        <w:rPr>
          <w:bCs/>
          <w:color w:val="000000"/>
        </w:rPr>
        <w:t xml:space="preserve"> </w:t>
      </w:r>
      <m:oMath>
        <m:r>
          <w:rPr>
            <w:rFonts w:ascii="Cambria Math" w:hAnsi="Cambria Math"/>
            <w:color w:val="000000"/>
          </w:rPr>
          <m:t>t+1</m:t>
        </m:r>
      </m:oMath>
      <w:r>
        <w:rPr>
          <w:bCs/>
          <w:color w:val="000000"/>
        </w:rPr>
        <w:t xml:space="preserve"> then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t+1</m:t>
            </m:r>
          </m:e>
        </m:d>
        <m:r>
          <m:rPr>
            <m:sty m:val="p"/>
          </m:rPr>
          <w:rPr>
            <w:rFonts w:ascii="Cambria Math" w:hAnsi="Cambria Math"/>
            <w:color w:val="000000"/>
          </w:rPr>
          <m:t xml:space="preserve"> </m:t>
        </m:r>
      </m:oMath>
      <w:r>
        <w:rPr>
          <w:bCs/>
          <w:color w:val="000000"/>
        </w:rPr>
        <w:t xml:space="preserve"> is equal to 0. </w:t>
      </w:r>
    </w:p>
    <w:p w14:paraId="088691EC" w14:textId="77777777" w:rsidR="00E70C39" w:rsidRDefault="00E70C39" w:rsidP="00E70C39">
      <w:pPr>
        <w:rPr>
          <w:bCs/>
          <w:color w:val="000000"/>
        </w:rPr>
      </w:pPr>
    </w:p>
    <w:p w14:paraId="2D98BDFD" w14:textId="77777777" w:rsidR="00E70C39" w:rsidRDefault="00E70C39" w:rsidP="00E70C39">
      <w:pPr>
        <w:rPr>
          <w:bCs/>
          <w:color w:val="000000"/>
        </w:rPr>
      </w:pPr>
      <w:r>
        <w:rPr>
          <w:bCs/>
          <w:color w:val="000000"/>
        </w:rPr>
        <w:t>Besides the (</w:t>
      </w:r>
      <w:r w:rsidRPr="009871BF">
        <w:rPr>
          <w:bCs/>
          <w:i/>
          <w:color w:val="000000"/>
        </w:rPr>
        <w:t>ex-post</w:t>
      </w:r>
      <w:r>
        <w:rPr>
          <w:bCs/>
          <w:color w:val="000000"/>
        </w:rPr>
        <w:t>) realization of the productivity series, we can also describe its expected (</w:t>
      </w:r>
      <w:r w:rsidRPr="009871BF">
        <w:rPr>
          <w:bCs/>
          <w:i/>
          <w:color w:val="000000"/>
        </w:rPr>
        <w:t>ex-ante</w:t>
      </w:r>
      <w:r>
        <w:rPr>
          <w:bCs/>
          <w:color w:val="000000"/>
        </w:rPr>
        <w:t xml:space="preserve">) evolution. This would characterize how we expect </w:t>
      </w:r>
      <m:oMath>
        <m:r>
          <w:rPr>
            <w:rFonts w:ascii="Cambria Math" w:hAnsi="Cambria Math"/>
            <w:color w:val="000000"/>
          </w:rPr>
          <m:t>A</m:t>
        </m:r>
      </m:oMath>
      <w:r>
        <w:rPr>
          <w:bCs/>
          <w:color w:val="000000"/>
        </w:rPr>
        <w:t xml:space="preserve"> to evolve without knowing the precise timing of the extreme events, but with some information about the distribution of these events. For this, let us assume that the likelihood of an extreme weather event occurring in any given year is independent of the event occurrences in other years and follows from a Bernoulli distribution, with the probability of an extreme event occurring in year </w:t>
      </w:r>
      <m:oMath>
        <m:r>
          <w:rPr>
            <w:rFonts w:ascii="Cambria Math" w:hAnsi="Cambria Math"/>
            <w:color w:val="000000"/>
          </w:rPr>
          <m:t>t</m:t>
        </m:r>
      </m:oMath>
      <w:r>
        <w:rPr>
          <w:bCs/>
          <w:color w:val="000000"/>
        </w:rPr>
        <w:t xml:space="preserve"> being </w:t>
      </w:r>
      <w:r w:rsidRPr="00BF0272">
        <w:rPr>
          <w:bCs/>
          <w:i/>
          <w:iCs/>
          <w:color w:val="000000"/>
        </w:rPr>
        <w:t>ex-ante</w:t>
      </w:r>
      <w:r>
        <w:rPr>
          <w:bCs/>
          <w:color w:val="000000"/>
        </w:rPr>
        <w:t xml:space="preserve"> known and equal to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&gt;0</m:t>
        </m:r>
      </m:oMath>
      <w:r>
        <w:rPr>
          <w:bCs/>
          <w:color w:val="000000"/>
        </w:rPr>
        <w:t xml:space="preserve">: i.e., from the perspective of the initial year 2020 </w:t>
      </w:r>
      <w:r>
        <w:rPr>
          <w:color w:val="000000"/>
        </w:rPr>
        <w:t xml:space="preserve">for any year </w:t>
      </w:r>
      <m:oMath>
        <m:r>
          <w:rPr>
            <w:rFonts w:ascii="Cambria Math" w:hAnsi="Cambria Math"/>
            <w:color w:val="000000"/>
          </w:rPr>
          <m:t>2020+t</m:t>
        </m:r>
      </m:oMath>
      <w:r>
        <w:rPr>
          <w:color w:val="000000"/>
        </w:rPr>
        <w:t>,</w:t>
      </w:r>
      <w:r>
        <w:rPr>
          <w:bCs/>
          <w:color w:val="000000"/>
        </w:rPr>
        <w:t xml:space="preserv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e>
        </m:d>
      </m:oMath>
      <w:r>
        <w:rPr>
          <w:bCs/>
          <w:color w:val="000000"/>
        </w:rPr>
        <w:t xml:space="preserve"> takes on the value of </w:t>
      </w:r>
      <m:oMath>
        <m:r>
          <w:rPr>
            <w:rFonts w:ascii="Cambria Math" w:hAnsi="Cambria Math"/>
            <w:color w:val="000000"/>
          </w:rPr>
          <m:t>1</m:t>
        </m:r>
      </m:oMath>
      <w:r>
        <w:rPr>
          <w:bCs/>
          <w:color w:val="000000"/>
        </w:rPr>
        <w:t xml:space="preserve"> with probability</w:t>
      </w:r>
      <m:oMath>
        <m:r>
          <w:rPr>
            <w:rFonts w:ascii="Cambria Math" w:hAnsi="Cambria Math"/>
            <w:color w:val="000000"/>
          </w:rPr>
          <m:t xml:space="preserve"> π</m:t>
        </m:r>
        <m:d>
          <m:dPr>
            <m:ctrlPr>
              <w:rPr>
                <w:rFonts w:ascii="Cambria Math" w:hAnsi="Cambria Math"/>
                <w:i/>
                <w:color w:val="000000"/>
              </w:rPr>
            </m:ctrlPr>
          </m:dPr>
          <m:e>
            <m:r>
              <w:rPr>
                <w:rFonts w:ascii="Cambria Math" w:hAnsi="Cambria Math"/>
                <w:color w:val="000000"/>
              </w:rPr>
              <m:t>t</m:t>
            </m:r>
          </m:e>
        </m:d>
      </m:oMath>
      <w:r>
        <w:rPr>
          <w:bCs/>
          <w:color w:val="000000"/>
        </w:rPr>
        <w:t xml:space="preserve">, and </w:t>
      </w:r>
      <m:oMath>
        <m:r>
          <w:rPr>
            <w:rFonts w:ascii="Cambria Math" w:hAnsi="Cambria Math"/>
            <w:color w:val="000000"/>
          </w:rPr>
          <m:t>0</m:t>
        </m:r>
      </m:oMath>
      <w:r>
        <w:rPr>
          <w:bCs/>
          <w:color w:val="000000"/>
        </w:rPr>
        <w:t xml:space="preserve"> with probability</w:t>
      </w:r>
      <m:oMath>
        <m:r>
          <w:rPr>
            <w:rFonts w:ascii="Cambria Math" w:hAnsi="Cambria Math"/>
            <w:color w:val="000000"/>
          </w:rPr>
          <m:t xml:space="preserve"> 1-π</m:t>
        </m:r>
        <m:d>
          <m:dPr>
            <m:ctrlPr>
              <w:rPr>
                <w:rFonts w:ascii="Cambria Math" w:hAnsi="Cambria Math"/>
                <w:i/>
                <w:color w:val="000000"/>
              </w:rPr>
            </m:ctrlPr>
          </m:dPr>
          <m:e>
            <m:r>
              <w:rPr>
                <w:rFonts w:ascii="Cambria Math" w:hAnsi="Cambria Math"/>
                <w:color w:val="000000"/>
              </w:rPr>
              <m:t>t</m:t>
            </m:r>
          </m:e>
        </m:d>
      </m:oMath>
      <w:r>
        <w:rPr>
          <w:color w:val="000000"/>
        </w:rPr>
        <w:t>.</w:t>
      </w:r>
    </w:p>
    <w:p w14:paraId="57BD4FAD" w14:textId="77777777" w:rsidR="00E70C39" w:rsidRDefault="00E70C39" w:rsidP="00E70C39">
      <w:pPr>
        <w:rPr>
          <w:bCs/>
          <w:color w:val="000000"/>
        </w:rPr>
      </w:pPr>
      <w:r>
        <w:rPr>
          <w:bCs/>
          <w:color w:val="000000"/>
        </w:rPr>
        <w:t xml:space="preserve"> </w:t>
      </w:r>
    </w:p>
    <w:p w14:paraId="14A6859A" w14:textId="77777777" w:rsidR="00E70C39" w:rsidRDefault="00E70C39" w:rsidP="00E70C39">
      <w:pPr>
        <w:numPr>
          <w:ilvl w:val="0"/>
          <w:numId w:val="2"/>
        </w:numPr>
        <w:ind w:hanging="762"/>
        <w:rPr>
          <w:color w:val="000000"/>
        </w:rPr>
      </w:pPr>
      <w:r w:rsidRPr="00E62BA4">
        <w:rPr>
          <w:b/>
          <w:color w:val="000000"/>
        </w:rPr>
        <w:t>[R2]</w:t>
      </w:r>
      <w:r w:rsidRPr="00E62BA4">
        <w:rPr>
          <w:color w:val="000000"/>
        </w:rPr>
        <w:t xml:space="preserve"> </w:t>
      </w:r>
      <w:r>
        <w:rPr>
          <w:color w:val="000000"/>
        </w:rPr>
        <w:t xml:space="preserve">Assume that productivity in year 2020 is unaffected by weather events and is given by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Pr>
          <w:color w:val="000000"/>
        </w:rPr>
        <w:t xml:space="preserve">. Show that, from the perspective of year </w:t>
      </w:r>
      <m:oMath>
        <m:r>
          <w:rPr>
            <w:rFonts w:ascii="Cambria Math" w:hAnsi="Cambria Math"/>
            <w:color w:val="000000"/>
          </w:rPr>
          <m:t>2020</m:t>
        </m:r>
      </m:oMath>
      <w:r>
        <w:rPr>
          <w:color w:val="000000"/>
        </w:rPr>
        <w:t xml:space="preserve"> (i.e., with the future realizations of </w:t>
      </w:r>
      <m:oMath>
        <m:r>
          <w:rPr>
            <w:rFonts w:ascii="Cambria Math" w:hAnsi="Cambria Math"/>
            <w:color w:val="000000"/>
          </w:rPr>
          <m:t>W</m:t>
        </m:r>
      </m:oMath>
      <w:r>
        <w:rPr>
          <w:color w:val="000000"/>
        </w:rPr>
        <w:t xml:space="preserve"> being uncertain), the expected productivity in year </w:t>
      </w:r>
      <m:oMath>
        <m:r>
          <w:rPr>
            <w:rFonts w:ascii="Cambria Math" w:hAnsi="Cambria Math"/>
            <w:color w:val="000000"/>
          </w:rPr>
          <m:t>2020+t</m:t>
        </m:r>
      </m:oMath>
      <w:r>
        <w:rPr>
          <w:color w:val="000000"/>
        </w:rPr>
        <w:t xml:space="preserve"> is given by</w:t>
      </w:r>
    </w:p>
    <w:p w14:paraId="5360320C" w14:textId="77777777" w:rsidR="00E70C39" w:rsidRDefault="00E70C39" w:rsidP="00E70C39">
      <w:pPr>
        <w:ind w:left="762"/>
        <w:rPr>
          <w:color w:val="000000"/>
        </w:rPr>
      </w:pPr>
    </w:p>
    <w:p w14:paraId="2C6CCCAE" w14:textId="77777777" w:rsidR="00E70C39" w:rsidRPr="003F3E2A" w:rsidRDefault="00927EF7" w:rsidP="00E70C39">
      <w:pPr>
        <w:rPr>
          <w:color w:val="000000"/>
          <w:lang w:val="en-GB"/>
        </w:rPr>
      </w:pP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r>
                  <w:rPr>
                    <w:rFonts w:ascii="Cambria Math" w:hAnsi="Cambria Math"/>
                    <w:color w:val="000000"/>
                    <w:lang w:val="en-GB"/>
                  </w:rPr>
                  <m:t>(</m:t>
                </m:r>
                <m:r>
                  <w:rPr>
                    <w:rFonts w:ascii="Cambria Math" w:hAnsi="Cambria Math"/>
                    <w:color w:val="000000"/>
                  </w:rPr>
                  <m:t>m</m:t>
                </m:r>
                <m:r>
                  <w:rPr>
                    <w:rFonts w:ascii="Cambria Math" w:hAnsi="Cambria Math"/>
                    <w:color w:val="000000"/>
                    <w:lang w:val="en-GB"/>
                  </w:rPr>
                  <m:t>)</m:t>
                </m:r>
                <m:r>
                  <w:rPr>
                    <w:rFonts w:ascii="Cambria Math" w:hAnsi="Cambria Math"/>
                    <w:color w:val="000000"/>
                  </w:rPr>
                  <m:t>θ</m:t>
                </m:r>
              </m:e>
            </m:d>
          </m:e>
        </m:nary>
      </m:oMath>
      <w:r w:rsidR="00E70C39" w:rsidRPr="003F3E2A">
        <w:rPr>
          <w:color w:val="000000"/>
          <w:lang w:val="en-GB"/>
        </w:rPr>
        <w:t xml:space="preserve">, </w:t>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t>(2e)</w:t>
      </w:r>
    </w:p>
    <w:p w14:paraId="64F4EC47" w14:textId="77777777" w:rsidR="00E70C39" w:rsidRPr="003F3E2A" w:rsidRDefault="00E70C39" w:rsidP="00E70C39">
      <w:pPr>
        <w:rPr>
          <w:color w:val="000000"/>
          <w:lang w:val="en-GB"/>
        </w:rPr>
      </w:pPr>
    </w:p>
    <w:p w14:paraId="23193B0F" w14:textId="77777777" w:rsidR="00E70C39" w:rsidRDefault="00E70C39" w:rsidP="00E70C39">
      <w:pPr>
        <w:rPr>
          <w:color w:val="000000"/>
        </w:rPr>
      </w:pPr>
      <w:r>
        <w:rPr>
          <w:color w:val="000000"/>
        </w:rPr>
        <w:t>where</w:t>
      </w:r>
      <w:r w:rsidRPr="00CA7180">
        <w:rPr>
          <w:color w:val="000000"/>
        </w:rPr>
        <w:t xml:space="preserve"> </w:t>
      </w:r>
      <m:oMath>
        <m:nary>
          <m:naryPr>
            <m:chr m:val="∏"/>
            <m:limLoc m:val="undOvr"/>
            <m:ctrlPr>
              <w:rPr>
                <w:rFonts w:ascii="Cambria Math" w:hAnsi="Cambria Math"/>
                <w:i/>
                <w:color w:val="000000"/>
              </w:rPr>
            </m:ctrlPr>
          </m:naryPr>
          <m:sub>
            <m:r>
              <w:rPr>
                <w:rFonts w:ascii="Cambria Math" w:hAnsi="Cambria Math"/>
                <w:color w:val="000000"/>
              </w:rPr>
              <m:t>m=1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rPr>
                  <m:t>1-π(m)θ</m:t>
                </m:r>
              </m:e>
            </m:d>
          </m:e>
        </m:nary>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1-π</m:t>
            </m:r>
            <m:d>
              <m:dPr>
                <m:ctrlPr>
                  <w:rPr>
                    <w:rFonts w:ascii="Cambria Math" w:hAnsi="Cambria Math"/>
                    <w:i/>
                    <w:color w:val="000000"/>
                  </w:rPr>
                </m:ctrlPr>
              </m:dPr>
              <m:e>
                <m:r>
                  <w:rPr>
                    <w:rFonts w:ascii="Cambria Math" w:hAnsi="Cambria Math"/>
                    <w:color w:val="000000"/>
                  </w:rPr>
                  <m:t>1</m:t>
                </m:r>
              </m:e>
            </m:d>
            <m:r>
              <w:rPr>
                <w:rFonts w:ascii="Cambria Math" w:hAnsi="Cambria Math"/>
                <w:color w:val="000000"/>
              </w:rPr>
              <m:t>θ</m:t>
            </m:r>
          </m:e>
        </m:d>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1-π</m:t>
            </m:r>
            <m:d>
              <m:dPr>
                <m:ctrlPr>
                  <w:rPr>
                    <w:rFonts w:ascii="Cambria Math" w:hAnsi="Cambria Math"/>
                    <w:i/>
                    <w:color w:val="000000"/>
                  </w:rPr>
                </m:ctrlPr>
              </m:dPr>
              <m:e>
                <m:r>
                  <w:rPr>
                    <w:rFonts w:ascii="Cambria Math" w:hAnsi="Cambria Math"/>
                    <w:color w:val="000000"/>
                  </w:rPr>
                  <m:t>2</m:t>
                </m:r>
              </m:e>
            </m:d>
            <m:r>
              <w:rPr>
                <w:rFonts w:ascii="Cambria Math" w:hAnsi="Cambria Math"/>
                <w:color w:val="000000"/>
              </w:rPr>
              <m:t>θ</m:t>
            </m:r>
          </m:e>
        </m:d>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θ</m:t>
            </m:r>
          </m:e>
        </m:d>
      </m:oMath>
    </w:p>
    <w:p w14:paraId="19FB6B12" w14:textId="77777777" w:rsidR="00E70C39" w:rsidRPr="00CA7180" w:rsidRDefault="00E70C39" w:rsidP="00E70C39">
      <w:pPr>
        <w:rPr>
          <w:color w:val="000000"/>
        </w:rPr>
      </w:pPr>
    </w:p>
    <w:p w14:paraId="5D4742FE" w14:textId="77777777" w:rsidR="00E70C39" w:rsidRDefault="00E70C39" w:rsidP="00E70C39">
      <w:pPr>
        <w:pStyle w:val="ListParagraph"/>
        <w:ind w:left="762"/>
        <w:rPr>
          <w:color w:val="000000"/>
        </w:rPr>
      </w:pPr>
    </w:p>
    <w:p w14:paraId="11E1DF9F" w14:textId="05C0005A" w:rsidR="00E70C39" w:rsidRPr="00D33D1F" w:rsidRDefault="001F269D" w:rsidP="00E70C39">
      <w:pPr>
        <w:pStyle w:val="ListParagraph"/>
        <w:ind w:left="762"/>
        <w:rPr>
          <w:bCs/>
          <w:color w:val="000000"/>
          <w:lang w:val="en-GB"/>
        </w:rPr>
      </w:pPr>
      <w:r w:rsidRPr="001F269D">
        <w:rPr>
          <w:color w:val="000000"/>
          <w:lang w:val="en-GB"/>
        </w:rPr>
        <w:t>We can se</w:t>
      </w:r>
      <w:r>
        <w:rPr>
          <w:color w:val="000000"/>
          <w:lang w:val="en-GB"/>
        </w:rPr>
        <w:t xml:space="preserve">e the expected value of A at time t+1 as the probability of no event occurring times A </w:t>
      </w:r>
      <w:r w:rsidR="00CE7967">
        <w:rPr>
          <w:color w:val="000000"/>
          <w:lang w:val="en-GB"/>
        </w:rPr>
        <w:t xml:space="preserve">without an event plus the </w:t>
      </w:r>
      <w:r w:rsidR="00D33D1F">
        <w:rPr>
          <w:color w:val="000000"/>
          <w:lang w:val="en-GB"/>
        </w:rPr>
        <w:t>probability</w:t>
      </w:r>
      <w:r w:rsidR="00CE7967">
        <w:rPr>
          <w:color w:val="000000"/>
          <w:lang w:val="en-GB"/>
        </w:rPr>
        <w:t xml:space="preserve"> of an event occurring times the value of A if an event occurs. This is based on the standard definition of expected values. We can write it as:</w:t>
      </w:r>
      <w:r w:rsidR="00DE257D" w:rsidRPr="00CE7967">
        <w:rPr>
          <w:color w:val="000000"/>
          <w:lang w:val="en-GB"/>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rPr>
              </m:ctrlPr>
            </m:sSupPr>
            <m:e>
              <m:r>
                <w:rPr>
                  <w:rFonts w:ascii="Cambria Math" w:hAnsi="Cambria Math"/>
                </w:rPr>
                <m:t>e</m:t>
              </m:r>
            </m:e>
            <m:sup>
              <m:r>
                <w:rPr>
                  <w:rFonts w:ascii="Cambria Math" w:hAnsi="Cambria Math"/>
                </w:rPr>
                <m:t>g</m:t>
              </m:r>
            </m:sup>
          </m:sSup>
          <m:r>
            <w:rPr>
              <w:rFonts w:ascii="Cambria Math" w:hAnsi="Cambria Math"/>
            </w:rPr>
            <m:t>*</m:t>
          </m:r>
          <m:d>
            <m:dPr>
              <m:ctrlPr>
                <w:rPr>
                  <w:rFonts w:ascii="Cambria Math" w:hAnsi="Cambria Math"/>
                  <w:i/>
                </w:rPr>
              </m:ctrlPr>
            </m:dPr>
            <m:e>
              <m:r>
                <w:rPr>
                  <w:rFonts w:ascii="Cambria Math" w:hAnsi="Cambria Math"/>
                </w:rPr>
                <m:t>1-θ</m:t>
              </m:r>
            </m:e>
          </m:d>
          <m:r>
            <m:rPr>
              <m:sty m:val="p"/>
            </m:rPr>
            <w:rPr>
              <w:rFonts w:ascii="Cambria Math" w:hAnsi="Cambria Math"/>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rPr>
                  </m:ctrlPr>
                </m:dPr>
                <m:e>
                  <m:r>
                    <w:rPr>
                      <w:rFonts w:ascii="Cambria Math" w:hAnsi="Cambria Math"/>
                    </w:rPr>
                    <m:t>1-θ</m:t>
                  </m:r>
                </m:e>
              </m:d>
              <m:ctrlPr>
                <w:rPr>
                  <w:rFonts w:ascii="Cambria Math" w:hAnsi="Cambria Math"/>
                  <w:i/>
                </w:rPr>
              </m:ctrlPr>
            </m:e>
          </m:d>
          <m:r>
            <m:rPr>
              <m:sty m:val="p"/>
            </m:rPr>
            <w:rPr>
              <w:rFonts w:ascii="Cambria Math" w:hAnsi="Cambria Math"/>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lang w:val="en-GB"/>
            </w:rPr>
            <m:t xml:space="preserve"> </m:t>
          </m:r>
          <m:r>
            <m:rPr>
              <m:sty m:val="p"/>
            </m:rPr>
            <w:rPr>
              <w:rFonts w:ascii="Cambria Math" w:hAnsi="Cambria Math"/>
              <w:color w:val="000000"/>
              <w:lang w:val="en-GB"/>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lang w:val="en-GB"/>
            </w:rPr>
            <m:t xml:space="preserve"> </m:t>
          </m:r>
        </m:oMath>
      </m:oMathPara>
    </w:p>
    <w:p w14:paraId="62BED152" w14:textId="79924AEA" w:rsidR="00D33D1F" w:rsidRPr="00704ED0" w:rsidRDefault="006F3D96" w:rsidP="00E70C39">
      <w:pPr>
        <w:pStyle w:val="ListParagraph"/>
        <w:ind w:left="762"/>
        <w:rPr>
          <w:color w:val="000000"/>
        </w:rPr>
      </w:pPr>
      <w:r>
        <w:rPr>
          <w:bCs/>
          <w:color w:val="000000"/>
          <w:lang w:val="en-GB"/>
        </w:rPr>
        <w:t xml:space="preserve">As </w:t>
      </w:r>
      <w:r w:rsidR="007D4E72">
        <w:rPr>
          <w:bCs/>
          <w:color w:val="000000"/>
          <w:lang w:val="en-GB"/>
        </w:rPr>
        <w:t xml:space="preserve">an initial A(t) we can insert the expected A from that </w:t>
      </w:r>
      <w:proofErr w:type="gramStart"/>
      <w:r w:rsidR="007D4E72">
        <w:rPr>
          <w:bCs/>
          <w:color w:val="000000"/>
          <w:lang w:val="en-GB"/>
        </w:rPr>
        <w:t>time period</w:t>
      </w:r>
      <w:proofErr w:type="gramEnd"/>
      <w:r w:rsidR="00F15935">
        <w:rPr>
          <w:bCs/>
          <w:color w:val="000000"/>
          <w:lang w:val="en-GB"/>
        </w:rPr>
        <w:t>, so we have:</w:t>
      </w:r>
      <w:r w:rsidR="00F15935">
        <w:rPr>
          <w:bCs/>
          <w:color w:val="000000"/>
          <w:lang w:val="en-GB"/>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rPr>
            <m:t>*</m:t>
          </m:r>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m:oMathPara>
    </w:p>
    <w:p w14:paraId="737BDE87" w14:textId="77777777" w:rsidR="00F423F1" w:rsidRDefault="00704ED0" w:rsidP="00E70C39">
      <w:pPr>
        <w:pStyle w:val="ListParagraph"/>
        <w:ind w:left="762"/>
        <w:rPr>
          <w:color w:val="000000"/>
        </w:rPr>
      </w:pPr>
      <w:r>
        <w:rPr>
          <w:color w:val="000000"/>
        </w:rPr>
        <w:t xml:space="preserve">We can see that the expected value of </w:t>
      </w:r>
      <m:oMath>
        <m:r>
          <w:rPr>
            <w:rFonts w:ascii="Cambria Math" w:hAnsi="Cambria Math"/>
            <w:color w:val="000000"/>
          </w:rPr>
          <m:t>A</m:t>
        </m:r>
      </m:oMath>
      <w:r>
        <w:rPr>
          <w:color w:val="000000"/>
        </w:rPr>
        <w:t xml:space="preserve"> is just the </w:t>
      </w:r>
      <w:r w:rsidR="00E9419B">
        <w:rPr>
          <w:color w:val="000000"/>
        </w:rPr>
        <w:t xml:space="preserve">previous periods </w:t>
      </w:r>
      <m:oMath>
        <m:r>
          <w:rPr>
            <w:rFonts w:ascii="Cambria Math" w:hAnsi="Cambria Math"/>
            <w:color w:val="000000"/>
          </w:rPr>
          <m:t>A</m:t>
        </m:r>
      </m:oMath>
      <w:r w:rsidR="00E9419B">
        <w:rPr>
          <w:color w:val="000000"/>
        </w:rPr>
        <w:t xml:space="preserve"> times a factor. If we start from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E9419B">
        <w:rPr>
          <w:color w:val="000000"/>
        </w:rPr>
        <w:t xml:space="preserve">, to find </w:t>
      </w:r>
      <m:oMath>
        <m:r>
          <w:rPr>
            <w:rFonts w:ascii="Cambria Math" w:hAnsi="Cambria Math"/>
            <w:color w:val="000000"/>
          </w:rPr>
          <m:t>A</m:t>
        </m:r>
      </m:oMath>
      <w:r w:rsidR="00E9419B">
        <w:rPr>
          <w:color w:val="000000"/>
        </w:rPr>
        <w:t xml:space="preserve"> at time </w:t>
      </w:r>
      <m:oMath>
        <m:r>
          <w:rPr>
            <w:rFonts w:ascii="Cambria Math" w:hAnsi="Cambria Math"/>
            <w:color w:val="000000"/>
          </w:rPr>
          <m:t>t=1</m:t>
        </m:r>
      </m:oMath>
      <w:r w:rsidR="00E9419B">
        <w:rPr>
          <w:color w:val="000000"/>
        </w:rPr>
        <w:t xml:space="preserve"> we multiply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4D13C3">
        <w:rPr>
          <w:color w:val="000000"/>
        </w:rPr>
        <w:t xml:space="preserve"> by this factor. To get </w:t>
      </w:r>
      <m:oMath>
        <m:r>
          <w:rPr>
            <w:rFonts w:ascii="Cambria Math" w:hAnsi="Cambria Math"/>
            <w:color w:val="000000"/>
          </w:rPr>
          <m:t>A</m:t>
        </m:r>
      </m:oMath>
      <w:r w:rsidR="004D13C3">
        <w:rPr>
          <w:color w:val="000000"/>
        </w:rPr>
        <w:t xml:space="preserve"> at </w:t>
      </w:r>
      <m:oMath>
        <m:r>
          <w:rPr>
            <w:rFonts w:ascii="Cambria Math" w:hAnsi="Cambria Math"/>
            <w:color w:val="000000"/>
          </w:rPr>
          <m:t>t=2</m:t>
        </m:r>
      </m:oMath>
      <w:r w:rsidR="004D13C3">
        <w:rPr>
          <w:color w:val="000000"/>
        </w:rPr>
        <w:t xml:space="preserve"> we multiply A(t=1) by the factor once more, </w:t>
      </w:r>
      <w:proofErr w:type="gramStart"/>
      <w:r w:rsidR="004D13C3">
        <w:rPr>
          <w:color w:val="000000"/>
        </w:rPr>
        <w:t>i.e.</w:t>
      </w:r>
      <w:proofErr w:type="gramEnd"/>
      <w:r w:rsidR="004D13C3">
        <w:rPr>
          <w:color w:val="000000"/>
        </w:rPr>
        <w:t xml:space="preserve"> we multiply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C46B5F">
        <w:rPr>
          <w:color w:val="000000"/>
        </w:rPr>
        <w:t xml:space="preserve"> twice with the same factor</w:t>
      </w:r>
      <w:r w:rsidR="00F423F1">
        <w:rPr>
          <w:color w:val="000000"/>
        </w:rPr>
        <w:t>, just the probability being different</w:t>
      </w:r>
      <w:r w:rsidR="00C46B5F">
        <w:rPr>
          <w:color w:val="000000"/>
        </w:rPr>
        <w:t>.</w:t>
      </w:r>
      <w:r w:rsidR="00F423F1">
        <w:rPr>
          <w:color w:val="000000"/>
        </w:rPr>
        <w:t xml:space="preserve"> We can write it like that:</w:t>
      </w:r>
    </w:p>
    <w:p w14:paraId="19056EF6" w14:textId="5F54B88C" w:rsidR="00B87FDB" w:rsidRPr="00B87FDB" w:rsidRDefault="00927EF7" w:rsidP="00B87FDB">
      <w:pPr>
        <w:pStyle w:val="ListParagraph"/>
        <w:ind w:left="762"/>
        <w:rPr>
          <w:color w:val="000000"/>
        </w:rPr>
      </w:pP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2</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m:t>
          </m:r>
          <m:sSub>
            <m:sSubPr>
              <m:ctrlPr>
                <w:rPr>
                  <w:rFonts w:ascii="Cambria Math" w:hAnsi="Cambria Math"/>
                  <w:i/>
                  <w:color w:val="000000"/>
                </w:rPr>
              </m:ctrlPr>
            </m:sSubPr>
            <m:e>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1</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*A</m:t>
              </m:r>
            </m:e>
            <m:sub>
              <m:r>
                <w:rPr>
                  <w:rFonts w:ascii="Cambria Math" w:hAnsi="Cambria Math"/>
                  <w:color w:val="000000"/>
                </w:rPr>
                <m:t>0</m:t>
              </m:r>
            </m:sub>
          </m:sSub>
        </m:oMath>
      </m:oMathPara>
    </w:p>
    <w:p w14:paraId="77C54172" w14:textId="79BC6780" w:rsidR="00B87FDB" w:rsidRDefault="00B87FDB" w:rsidP="00B87FDB">
      <w:pPr>
        <w:pStyle w:val="ListParagraph"/>
        <w:ind w:left="762"/>
        <w:rPr>
          <w:color w:val="000000"/>
        </w:rPr>
      </w:pPr>
      <w:r>
        <w:rPr>
          <w:color w:val="000000"/>
        </w:rPr>
        <w:t xml:space="preserve">We can write: </w:t>
      </w:r>
    </w:p>
    <w:p w14:paraId="214C85F8" w14:textId="5C8D3EB6" w:rsidR="00E70C39" w:rsidRPr="003B7B85" w:rsidRDefault="00927EF7" w:rsidP="003B7B85">
      <w:pPr>
        <w:pStyle w:val="ListParagraph"/>
        <w:ind w:left="762"/>
        <w:rPr>
          <w:color w:val="000000"/>
        </w:rPr>
      </w:pP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r>
                    <w:rPr>
                      <w:rFonts w:ascii="Cambria Math" w:hAnsi="Cambria Math"/>
                      <w:color w:val="000000"/>
                      <w:lang w:val="en-GB"/>
                    </w:rPr>
                    <m:t>(</m:t>
                  </m:r>
                  <m:r>
                    <w:rPr>
                      <w:rFonts w:ascii="Cambria Math" w:hAnsi="Cambria Math"/>
                      <w:color w:val="000000"/>
                    </w:rPr>
                    <m:t>m</m:t>
                  </m:r>
                  <m:r>
                    <w:rPr>
                      <w:rFonts w:ascii="Cambria Math" w:hAnsi="Cambria Math"/>
                      <w:color w:val="000000"/>
                      <w:lang w:val="en-GB"/>
                    </w:rPr>
                    <m:t>)</m:t>
                  </m:r>
                  <m:r>
                    <w:rPr>
                      <w:rFonts w:ascii="Cambria Math" w:hAnsi="Cambria Math"/>
                      <w:color w:val="000000"/>
                    </w:rPr>
                    <m:t>θ</m:t>
                  </m:r>
                </m:e>
              </m:d>
            </m:e>
          </m:nary>
        </m:oMath>
      </m:oMathPara>
    </w:p>
    <w:p w14:paraId="0FBC3F35" w14:textId="77777777" w:rsidR="00E70C39" w:rsidRPr="00CE7967" w:rsidRDefault="00E70C39" w:rsidP="00E70C39">
      <w:pPr>
        <w:rPr>
          <w:bCs/>
          <w:color w:val="000000"/>
          <w:lang w:val="en-GB"/>
        </w:rPr>
      </w:pPr>
    </w:p>
    <w:p w14:paraId="43D18C00" w14:textId="77777777" w:rsidR="00E70C39" w:rsidRDefault="00E70C39" w:rsidP="00E70C39">
      <w:pPr>
        <w:rPr>
          <w:bCs/>
          <w:color w:val="000000"/>
        </w:rPr>
      </w:pPr>
      <w:r>
        <w:rPr>
          <w:bCs/>
          <w:color w:val="000000"/>
        </w:rPr>
        <w:t>Using this, we can express the expected level of output and the expected accumulation of capital as</w:t>
      </w:r>
    </w:p>
    <w:p w14:paraId="58F4BB3C" w14:textId="77777777" w:rsidR="00E70C39" w:rsidRPr="00B62B65" w:rsidRDefault="00E70C39" w:rsidP="00E70C39">
      <w:pPr>
        <w:rPr>
          <w:bCs/>
          <w:color w:val="000000"/>
        </w:rPr>
      </w:pPr>
    </w:p>
    <w:p w14:paraId="3FBFC177" w14:textId="77777777" w:rsidR="00E70C39" w:rsidRPr="003F3E2A" w:rsidRDefault="00927EF7" w:rsidP="00E70C39">
      <w:pPr>
        <w:spacing w:line="276" w:lineRule="auto"/>
        <w:rPr>
          <w:color w:val="000000"/>
        </w:rPr>
      </w:pP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rPr>
              <m:t>1-α</m:t>
            </m:r>
          </m:sup>
        </m:sSup>
      </m:oMath>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t>(1e)</w:t>
      </w:r>
    </w:p>
    <w:p w14:paraId="3A6DD5D0" w14:textId="77777777" w:rsidR="00E70C39" w:rsidRPr="003F3E2A" w:rsidRDefault="00927EF7" w:rsidP="00E70C39">
      <w:pPr>
        <w:spacing w:line="276" w:lineRule="auto"/>
        <w:rPr>
          <w:color w:val="000000"/>
        </w:rPr>
      </w:pP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rPr>
          <m:t>(t)=s</m:t>
        </m:r>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-δ</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rPr>
          <m:t xml:space="preserve">(t) </m:t>
        </m:r>
      </m:oMath>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t>(5e)</w:t>
      </w:r>
    </w:p>
    <w:p w14:paraId="22B04F67" w14:textId="77777777" w:rsidR="00E70C39" w:rsidRPr="003F3E2A" w:rsidRDefault="00E70C39" w:rsidP="00E70C39">
      <w:pPr>
        <w:ind w:left="762"/>
        <w:rPr>
          <w:color w:val="000000"/>
        </w:rPr>
      </w:pPr>
    </w:p>
    <w:p w14:paraId="60E2D6CB" w14:textId="77777777" w:rsidR="00E70C39" w:rsidRPr="00D01751" w:rsidRDefault="00E70C39" w:rsidP="00E70C39">
      <w:pPr>
        <w:rPr>
          <w:color w:val="000000"/>
        </w:rPr>
      </w:pPr>
      <w:r>
        <w:rPr>
          <w:bCs/>
          <w:color w:val="000000"/>
        </w:rPr>
        <w:t>Assume that</w:t>
      </w:r>
      <w:r w:rsidRPr="00472826">
        <w:rPr>
          <w:rFonts w:ascii="Cambria Math" w:hAnsi="Cambria Math"/>
          <w:i/>
          <w:color w:val="000000"/>
        </w:rPr>
        <w:t xml:space="preserve"> </w:t>
      </w:r>
      <m:oMath>
        <m:r>
          <w:rPr>
            <w:rFonts w:ascii="Cambria Math" w:hAnsi="Cambria Math"/>
            <w:color w:val="000000"/>
          </w:rPr>
          <m:t>θ=0.05</m:t>
        </m:r>
      </m:oMath>
      <w:r>
        <w:rPr>
          <w:bCs/>
          <w:color w:val="000000"/>
        </w:rPr>
        <w:t xml:space="preserve"> in all periods, and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rPr>
              <m:t>t</m:t>
            </m:r>
          </m:e>
        </m:d>
      </m:oMath>
      <w:r>
        <w:rPr>
          <w:bCs/>
          <w:color w:val="000000"/>
        </w:rPr>
        <w:t xml:space="preserve"> is equal to </w:t>
      </w:r>
      <m:oMath>
        <m:r>
          <w:rPr>
            <w:rFonts w:ascii="Cambria Math" w:hAnsi="Cambria Math"/>
            <w:color w:val="000000"/>
          </w:rPr>
          <m:t>0.05</m:t>
        </m:r>
      </m:oMath>
      <w:r>
        <w:rPr>
          <w:bCs/>
          <w:color w:val="000000"/>
        </w:rPr>
        <w:t xml:space="preserve"> in all periods. </w:t>
      </w:r>
      <w:r>
        <w:rPr>
          <w:color w:val="000000"/>
        </w:rPr>
        <w:t xml:space="preserve">The rest of parameter values are as in </w:t>
      </w:r>
      <w:r>
        <w:rPr>
          <w:i/>
          <w:color w:val="000000"/>
        </w:rPr>
        <w:t>simulation 1</w:t>
      </w:r>
      <w:r>
        <w:rPr>
          <w:color w:val="000000"/>
        </w:rPr>
        <w:t>.</w:t>
      </w:r>
    </w:p>
    <w:p w14:paraId="7957024F" w14:textId="77777777" w:rsidR="00E70C39" w:rsidRPr="00D01751" w:rsidRDefault="00E70C39" w:rsidP="00E70C39">
      <w:pPr>
        <w:ind w:left="762"/>
        <w:rPr>
          <w:color w:val="000000"/>
        </w:rPr>
      </w:pPr>
    </w:p>
    <w:p w14:paraId="1A00855D" w14:textId="77777777" w:rsidR="00E70C39" w:rsidRPr="00756283" w:rsidRDefault="00E70C39" w:rsidP="00E70C39">
      <w:pPr>
        <w:pStyle w:val="ListParagraph"/>
        <w:numPr>
          <w:ilvl w:val="0"/>
          <w:numId w:val="16"/>
        </w:numPr>
        <w:rPr>
          <w:color w:val="000000"/>
        </w:rPr>
      </w:pPr>
      <w:r w:rsidRPr="00756283">
        <w:rPr>
          <w:bCs/>
          <w:color w:val="000000"/>
        </w:rPr>
        <w:t xml:space="preserve">Use equation (2e) and </w:t>
      </w:r>
      <w:r w:rsidRPr="00756283">
        <w:rPr>
          <w:color w:val="000000"/>
        </w:rPr>
        <w:t>the relevant parameter values, to simulate the expected productivity series up to 2100 (</w:t>
      </w:r>
      <w:r w:rsidRPr="00756283">
        <w:rPr>
          <w:i/>
          <w:iCs/>
          <w:color w:val="000000"/>
        </w:rPr>
        <w:t>column O</w:t>
      </w:r>
      <w:r w:rsidRPr="00756283">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756283">
        <w:rPr>
          <w:color w:val="000000"/>
        </w:rPr>
        <w:t>.</w:t>
      </w:r>
    </w:p>
    <w:p w14:paraId="21091395" w14:textId="77777777" w:rsidR="00E70C39" w:rsidRDefault="00E70C39" w:rsidP="00E70C39">
      <w:pPr>
        <w:ind w:left="762"/>
        <w:rPr>
          <w:color w:val="000000"/>
        </w:rPr>
      </w:pPr>
    </w:p>
    <w:p w14:paraId="744109F3"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columns M-N</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 xml:space="preserve">), 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and use the expected productivity level computed in the previous step; use equations (1e) and (5e) and the relevant parameter values. (Present your answers with 3 decimals)</w:t>
      </w:r>
      <w:r>
        <w:rPr>
          <w:color w:val="000000"/>
        </w:rPr>
        <w:t>.</w:t>
      </w:r>
    </w:p>
    <w:p w14:paraId="7E27B2C6" w14:textId="77777777" w:rsidR="00E70C39" w:rsidRDefault="00E70C39" w:rsidP="00E70C39">
      <w:pPr>
        <w:ind w:left="762"/>
        <w:jc w:val="both"/>
        <w:rPr>
          <w:color w:val="000000"/>
        </w:rPr>
      </w:pPr>
    </w:p>
    <w:p w14:paraId="54024DBD" w14:textId="77777777" w:rsidR="00E70C39" w:rsidRPr="00D049E9" w:rsidRDefault="00E70C39" w:rsidP="00E70C39">
      <w:pPr>
        <w:pStyle w:val="ListParagraph"/>
        <w:numPr>
          <w:ilvl w:val="0"/>
          <w:numId w:val="16"/>
        </w:numPr>
        <w:jc w:val="both"/>
        <w:rPr>
          <w:color w:val="000000"/>
        </w:rPr>
      </w:pPr>
      <w:r w:rsidRPr="00D049E9">
        <w:rPr>
          <w:color w:val="000000"/>
        </w:rPr>
        <w:t xml:space="preserve">Simulate a random realization of extreme weather events </w:t>
      </w:r>
      <m:oMath>
        <m:r>
          <w:rPr>
            <w:rFonts w:ascii="Cambria Math" w:hAnsi="Cambria Math"/>
            <w:color w:val="000000"/>
          </w:rPr>
          <m:t>W</m:t>
        </m:r>
      </m:oMath>
      <w:r w:rsidRPr="00D049E9">
        <w:rPr>
          <w:color w:val="000000"/>
        </w:rPr>
        <w:t>, i.e., a series of 1s and 0s, between 2021 and 2100 (</w:t>
      </w:r>
      <w:r w:rsidRPr="00D049E9">
        <w:rPr>
          <w:i/>
          <w:color w:val="000000"/>
        </w:rPr>
        <w:t>column Q</w:t>
      </w:r>
      <w:r w:rsidRPr="00D049E9">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D049E9">
        <w:rPr>
          <w:color w:val="000000"/>
        </w:rPr>
        <w:t xml:space="preserve">. </w:t>
      </w:r>
    </w:p>
    <w:p w14:paraId="776D3694" w14:textId="77777777" w:rsidR="00E70C39" w:rsidRDefault="00E70C39" w:rsidP="00E70C39">
      <w:pPr>
        <w:ind w:left="762"/>
        <w:jc w:val="both"/>
        <w:rPr>
          <w:color w:val="000000"/>
        </w:rPr>
      </w:pPr>
      <w:r w:rsidRPr="008312AC">
        <w:rPr>
          <w:color w:val="000000"/>
        </w:rPr>
        <w:t xml:space="preserve">Use the </w:t>
      </w:r>
      <w:r>
        <w:rPr>
          <w:color w:val="000000"/>
        </w:rPr>
        <w:t>Excel function</w:t>
      </w:r>
      <w:r w:rsidRPr="008312AC">
        <w:rPr>
          <w:color w:val="000000"/>
        </w:rPr>
        <w:t xml:space="preserve"> </w:t>
      </w:r>
      <w:r w:rsidRPr="007E69BE">
        <w:rPr>
          <w:b/>
          <w:color w:val="000000"/>
        </w:rPr>
        <w:t>IF(</w:t>
      </w:r>
      <w:proofErr w:type="gramStart"/>
      <w:r w:rsidRPr="007E69BE">
        <w:rPr>
          <w:b/>
          <w:color w:val="000000"/>
        </w:rPr>
        <w:t>RAND(</w:t>
      </w:r>
      <w:proofErr w:type="gramEnd"/>
      <w:r w:rsidRPr="007E69BE">
        <w:rPr>
          <w:b/>
          <w:color w:val="000000"/>
        </w:rPr>
        <w:t>)&gt;=1</w:t>
      </w:r>
      <w:r>
        <w:rPr>
          <w:b/>
          <w:color w:val="000000"/>
        </w:rPr>
        <w:t>-</w:t>
      </w:r>
      <m:oMath>
        <m:r>
          <m:rPr>
            <m:sty m:val="bi"/>
          </m:rPr>
          <w:rPr>
            <w:rFonts w:ascii="Cambria Math" w:hAnsi="Cambria Math"/>
            <w:color w:val="000000"/>
          </w:rPr>
          <m:t>π(t)</m:t>
        </m:r>
      </m:oMath>
      <w:r>
        <w:rPr>
          <w:b/>
          <w:color w:val="000000"/>
        </w:rPr>
        <w:t>,</w:t>
      </w:r>
      <w:r w:rsidRPr="007E69BE">
        <w:rPr>
          <w:b/>
          <w:color w:val="000000"/>
        </w:rPr>
        <w:t>1,0)</w:t>
      </w:r>
      <w:r>
        <w:rPr>
          <w:b/>
          <w:color w:val="000000"/>
        </w:rPr>
        <w:t xml:space="preserve"> </w:t>
      </w:r>
      <w:r>
        <w:rPr>
          <w:color w:val="000000"/>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Pr>
          <w:color w:val="000000"/>
        </w:rPr>
        <w:t xml:space="preserve"> as given above (</w:t>
      </w:r>
      <w:r w:rsidRPr="00D049E9">
        <w:rPr>
          <w:i/>
          <w:iCs/>
          <w:color w:val="000000"/>
        </w:rPr>
        <w:t>column P</w:t>
      </w:r>
      <w:r>
        <w:rPr>
          <w:color w:val="000000"/>
        </w:rPr>
        <w:t>)</w:t>
      </w:r>
      <w:r w:rsidRPr="008312AC">
        <w:rPr>
          <w:color w:val="000000"/>
        </w:rPr>
        <w:t xml:space="preserve">. </w:t>
      </w:r>
      <w:r>
        <w:rPr>
          <w:color w:val="000000"/>
        </w:rPr>
        <w:t xml:space="preserve">After generating the series of </w:t>
      </w:r>
      <m:oMath>
        <m:r>
          <w:rPr>
            <w:rFonts w:ascii="Cambria Math" w:hAnsi="Cambria Math"/>
            <w:color w:val="000000"/>
          </w:rPr>
          <m:t>W</m:t>
        </m:r>
      </m:oMath>
      <w:r>
        <w:rPr>
          <w:color w:val="000000"/>
        </w:rPr>
        <w:t xml:space="preserve">, copy and </w:t>
      </w:r>
      <w:r w:rsidRPr="00D049E9">
        <w:rPr>
          <w:i/>
          <w:iCs/>
          <w:color w:val="000000"/>
        </w:rPr>
        <w:t>paste only the values</w:t>
      </w:r>
      <w:r>
        <w:rPr>
          <w:color w:val="000000"/>
        </w:rPr>
        <w:t xml:space="preserve"> (over the same </w:t>
      </w:r>
      <w:r w:rsidRPr="00D049E9">
        <w:rPr>
          <w:i/>
          <w:iCs/>
          <w:color w:val="000000"/>
        </w:rPr>
        <w:t>column Q</w:t>
      </w:r>
      <w:r>
        <w:rPr>
          <w:color w:val="000000"/>
        </w:rPr>
        <w:t>) such that a new series of random realizations is not produced every time you make changes to your file.</w:t>
      </w:r>
    </w:p>
    <w:p w14:paraId="33D3D3B0" w14:textId="77777777" w:rsidR="00E70C39" w:rsidRDefault="00E70C39" w:rsidP="00E70C39">
      <w:pPr>
        <w:jc w:val="both"/>
        <w:rPr>
          <w:color w:val="000000"/>
        </w:rPr>
      </w:pPr>
    </w:p>
    <w:p w14:paraId="606CCD98" w14:textId="77777777" w:rsidR="00E70C39" w:rsidRDefault="00E70C39" w:rsidP="00E70C39">
      <w:pPr>
        <w:numPr>
          <w:ilvl w:val="0"/>
          <w:numId w:val="2"/>
        </w:numPr>
        <w:ind w:hanging="762"/>
        <w:jc w:val="both"/>
        <w:rPr>
          <w:color w:val="000000"/>
        </w:rPr>
      </w:pPr>
      <w:r w:rsidRPr="00D049E9">
        <w:rPr>
          <w:b/>
          <w:bCs/>
          <w:color w:val="000000"/>
        </w:rPr>
        <w:t>[R2]</w:t>
      </w:r>
      <w:r>
        <w:rPr>
          <w:color w:val="000000"/>
        </w:rPr>
        <w:t xml:space="preserve"> List the years for which there is an extreme weather event according to your simulation.</w:t>
      </w:r>
    </w:p>
    <w:p w14:paraId="49182512" w14:textId="77777777" w:rsidR="00E70C39" w:rsidRDefault="00E70C39" w:rsidP="00E70C39">
      <w:pPr>
        <w:jc w:val="both"/>
        <w:rPr>
          <w:color w:val="000000"/>
        </w:rPr>
      </w:pPr>
    </w:p>
    <w:p w14:paraId="3E53101C" w14:textId="77777777" w:rsidR="00E70C39" w:rsidRDefault="00E70C39" w:rsidP="00E70C39">
      <w:pPr>
        <w:ind w:firstLine="708"/>
        <w:jc w:val="both"/>
        <w:rPr>
          <w:color w:val="000000"/>
        </w:rPr>
      </w:pPr>
      <w:r>
        <w:rPr>
          <w:color w:val="000000"/>
        </w:rPr>
        <w:t xml:space="preserve">The years which had an extreme weather event were: 2036, 2057, 2079, and 2098. </w:t>
      </w:r>
    </w:p>
    <w:p w14:paraId="139DE395" w14:textId="77777777" w:rsidR="00E70C39" w:rsidRDefault="00E70C39" w:rsidP="00E70C39">
      <w:pPr>
        <w:jc w:val="both"/>
        <w:rPr>
          <w:color w:val="000000"/>
        </w:rPr>
      </w:pPr>
    </w:p>
    <w:p w14:paraId="2B3083B4" w14:textId="77777777" w:rsidR="00E70C39" w:rsidRPr="003B635D" w:rsidRDefault="00E70C39" w:rsidP="00E70C39">
      <w:pPr>
        <w:pStyle w:val="ListParagraph"/>
        <w:numPr>
          <w:ilvl w:val="0"/>
          <w:numId w:val="17"/>
        </w:numPr>
        <w:jc w:val="both"/>
        <w:rPr>
          <w:color w:val="000000"/>
        </w:rPr>
      </w:pPr>
      <w:r w:rsidRPr="003B635D">
        <w:rPr>
          <w:color w:val="000000"/>
        </w:rPr>
        <w:t>Use the random realization of extreme events computed in the previous step and equation (2’) to simulate the corresponding random realization of the productivity series up to 2100 (</w:t>
      </w:r>
      <w:r w:rsidRPr="003B635D">
        <w:rPr>
          <w:i/>
          <w:color w:val="000000"/>
        </w:rPr>
        <w:t>column T</w:t>
      </w:r>
      <w:r w:rsidRPr="003B635D">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3B635D">
        <w:rPr>
          <w:color w:val="000000"/>
        </w:rPr>
        <w:t>.</w:t>
      </w:r>
    </w:p>
    <w:p w14:paraId="7F39492F" w14:textId="77777777" w:rsidR="00E70C39" w:rsidRDefault="00E70C39" w:rsidP="00E70C39">
      <w:pPr>
        <w:ind w:left="762"/>
        <w:jc w:val="both"/>
        <w:rPr>
          <w:color w:val="000000"/>
        </w:rPr>
      </w:pPr>
    </w:p>
    <w:p w14:paraId="53B98423" w14:textId="77777777" w:rsidR="00E70C39" w:rsidRPr="003B635D" w:rsidRDefault="00E70C39" w:rsidP="00E70C39">
      <w:pPr>
        <w:pStyle w:val="ListParagraph"/>
        <w:numPr>
          <w:ilvl w:val="0"/>
          <w:numId w:val="17"/>
        </w:numPr>
        <w:jc w:val="both"/>
        <w:rPr>
          <w:color w:val="000000"/>
        </w:rPr>
      </w:pPr>
      <w:r>
        <w:rPr>
          <w:color w:val="000000"/>
        </w:rPr>
        <w:t>Random realization levels (</w:t>
      </w:r>
      <w:r w:rsidRPr="00F247F1">
        <w:rPr>
          <w:i/>
          <w:iCs/>
          <w:color w:val="000000"/>
        </w:rPr>
        <w:t xml:space="preserve">columns </w:t>
      </w:r>
      <w:r>
        <w:rPr>
          <w:i/>
          <w:iCs/>
          <w:color w:val="000000"/>
        </w:rPr>
        <w:t>R</w:t>
      </w:r>
      <w:r w:rsidRPr="00F247F1">
        <w:rPr>
          <w:i/>
          <w:iCs/>
          <w:color w:val="000000"/>
        </w:rPr>
        <w:t>-</w:t>
      </w:r>
      <w:r>
        <w:rPr>
          <w:i/>
          <w:iCs/>
          <w:color w:val="000000"/>
        </w:rPr>
        <w:t>S</w:t>
      </w:r>
      <w:r>
        <w:rPr>
          <w:color w:val="000000"/>
        </w:rPr>
        <w:t xml:space="preserve">): </w:t>
      </w:r>
      <w:r w:rsidRPr="003B635D">
        <w:rPr>
          <w:color w:val="000000"/>
        </w:rPr>
        <w:t>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3B635D">
        <w:rPr>
          <w:color w:val="000000"/>
        </w:rPr>
        <w:t>)</w:t>
      </w:r>
      <w:r>
        <w:rPr>
          <w:color w:val="000000"/>
        </w:rPr>
        <w:t xml:space="preserve"> </w:t>
      </w:r>
      <w:r w:rsidRPr="003B635D">
        <w:rPr>
          <w:color w:val="000000"/>
        </w:rPr>
        <w:t xml:space="preserve">and </w:t>
      </w:r>
      <w:r>
        <w:rPr>
          <w:color w:val="000000"/>
        </w:rPr>
        <w:t xml:space="preserve">aggregate </w:t>
      </w:r>
      <w:r w:rsidRPr="003B635D">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3B635D">
        <w:rPr>
          <w:color w:val="000000"/>
        </w:rPr>
        <w:t xml:space="preserve">), up to 2100. Take as given the initial </w:t>
      </w:r>
      <w:r w:rsidRPr="003B635D">
        <w:rPr>
          <w:color w:val="000000"/>
        </w:rPr>
        <w:lastRenderedPageBreak/>
        <w:t xml:space="preserve">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3B635D">
        <w:rPr>
          <w:color w:val="000000"/>
        </w:rPr>
        <w:t xml:space="preserve">, </w:t>
      </w:r>
      <m:oMath>
        <m:r>
          <w:rPr>
            <w:rFonts w:ascii="Cambria Math" w:hAnsi="Cambria Math"/>
            <w:color w:val="000000"/>
          </w:rPr>
          <m:t>L</m:t>
        </m:r>
      </m:oMath>
      <w:r w:rsidRPr="003B635D">
        <w:rPr>
          <w:color w:val="000000"/>
        </w:rPr>
        <w:t xml:space="preserve"> (</w:t>
      </w:r>
      <w:r w:rsidRPr="003B635D">
        <w:rPr>
          <w:i/>
          <w:iCs/>
          <w:color w:val="000000"/>
        </w:rPr>
        <w:t>column B</w:t>
      </w:r>
      <w:r w:rsidRPr="003B635D">
        <w:rPr>
          <w:color w:val="000000"/>
        </w:rPr>
        <w:t>); use equations (1) and (5) and the relevant parameter values. (Present your answers with 3 decimals)</w:t>
      </w:r>
      <w:r>
        <w:rPr>
          <w:color w:val="000000"/>
        </w:rPr>
        <w:t>.</w:t>
      </w:r>
    </w:p>
    <w:p w14:paraId="0F0F1A7E" w14:textId="77777777" w:rsidR="00E70C39" w:rsidRDefault="00E70C39" w:rsidP="00E70C39">
      <w:pPr>
        <w:pStyle w:val="ListParagraph"/>
        <w:ind w:left="762"/>
        <w:rPr>
          <w:color w:val="000000"/>
        </w:rPr>
      </w:pPr>
      <w:r w:rsidRPr="006F30FE">
        <w:rPr>
          <w:color w:val="000000"/>
        </w:rPr>
        <w:t xml:space="preserve"> </w:t>
      </w:r>
    </w:p>
    <w:p w14:paraId="51781D34" w14:textId="77777777" w:rsidR="00E70C39" w:rsidRPr="006F30FE" w:rsidRDefault="00E70C39" w:rsidP="00E70C39">
      <w:pPr>
        <w:rPr>
          <w:b/>
          <w:color w:val="000000"/>
        </w:rPr>
      </w:pPr>
    </w:p>
    <w:p w14:paraId="08052E08" w14:textId="77777777" w:rsidR="00E70C39" w:rsidRDefault="00E70C39" w:rsidP="00E70C39">
      <w:pPr>
        <w:rPr>
          <w:b/>
          <w:color w:val="000000"/>
        </w:rPr>
      </w:pPr>
      <w:r>
        <w:rPr>
          <w:b/>
          <w:color w:val="000000"/>
        </w:rPr>
        <w:br w:type="page"/>
      </w:r>
    </w:p>
    <w:p w14:paraId="49C3B016" w14:textId="77777777" w:rsidR="00E70C39" w:rsidRDefault="00E70C39" w:rsidP="00E70C39">
      <w:pPr>
        <w:rPr>
          <w:color w:val="000000"/>
        </w:rPr>
      </w:pPr>
      <w:r w:rsidRPr="006E35DD">
        <w:rPr>
          <w:b/>
          <w:color w:val="000000"/>
        </w:rPr>
        <w:lastRenderedPageBreak/>
        <w:t xml:space="preserve">Simulation </w:t>
      </w:r>
      <w:r>
        <w:rPr>
          <w:b/>
          <w:color w:val="000000"/>
        </w:rPr>
        <w:t>3</w:t>
      </w:r>
      <w:r w:rsidRPr="006E35DD">
        <w:rPr>
          <w:b/>
          <w:color w:val="000000"/>
        </w:rPr>
        <w:t xml:space="preserve"> [</w:t>
      </w:r>
      <w:r>
        <w:rPr>
          <w:b/>
          <w:color w:val="000000"/>
        </w:rPr>
        <w:t>effects of climate change</w:t>
      </w:r>
      <w:r w:rsidRPr="006E35DD">
        <w:rPr>
          <w:b/>
          <w:color w:val="000000"/>
        </w:rPr>
        <w:t>]</w:t>
      </w:r>
    </w:p>
    <w:p w14:paraId="73472B42" w14:textId="77777777" w:rsidR="00E70C39" w:rsidRDefault="00E70C39" w:rsidP="00E70C39">
      <w:pPr>
        <w:rPr>
          <w:color w:val="000000"/>
        </w:rPr>
      </w:pPr>
    </w:p>
    <w:p w14:paraId="0C537911" w14:textId="77777777" w:rsidR="00E70C39" w:rsidRDefault="00E70C39" w:rsidP="00E70C39">
      <w:pPr>
        <w:numPr>
          <w:ilvl w:val="0"/>
          <w:numId w:val="2"/>
        </w:numPr>
        <w:ind w:hanging="762"/>
        <w:rPr>
          <w:color w:val="000000"/>
        </w:rPr>
      </w:pPr>
      <w:r w:rsidRPr="00530049">
        <w:rPr>
          <w:b/>
          <w:color w:val="000000"/>
        </w:rPr>
        <w:t>[R2]</w:t>
      </w:r>
      <w:r>
        <w:rPr>
          <w:color w:val="000000"/>
        </w:rPr>
        <w:t xml:space="preserve"> Extreme weather events in this model are characterized by two parameters: </w:t>
      </w:r>
      <m:oMath>
        <m:r>
          <w:rPr>
            <w:rFonts w:ascii="Cambria Math" w:hAnsi="Cambria Math"/>
            <w:color w:val="000000"/>
          </w:rPr>
          <m:t>π</m:t>
        </m:r>
      </m:oMath>
      <w:r>
        <w:rPr>
          <w:color w:val="000000"/>
        </w:rPr>
        <w:t xml:space="preserve"> and </w:t>
      </w:r>
      <m:oMath>
        <m:r>
          <w:rPr>
            <w:rFonts w:ascii="Cambria Math" w:hAnsi="Cambria Math"/>
            <w:color w:val="000000"/>
          </w:rPr>
          <m:t>θ</m:t>
        </m:r>
      </m:oMath>
      <w:r>
        <w:rPr>
          <w:color w:val="000000"/>
        </w:rPr>
        <w:t>. Explain how these parameters are linked to the (expected) frequency of extreme weather events (i.e., how often we can expect them to occur) and their intensity (i.e., how destructive they are).</w:t>
      </w:r>
    </w:p>
    <w:p w14:paraId="79583ED7" w14:textId="77777777" w:rsidR="00E70C39" w:rsidRPr="00A121B7" w:rsidRDefault="00E70C39" w:rsidP="00E70C39">
      <w:pPr>
        <w:ind w:left="762"/>
        <w:rPr>
          <w:color w:val="000000"/>
        </w:rPr>
      </w:pPr>
    </w:p>
    <w:p w14:paraId="496FAAC0" w14:textId="29D0D140" w:rsidR="00E70C39" w:rsidRPr="00823B7E" w:rsidRDefault="00E70C39" w:rsidP="00E70C39">
      <w:pPr>
        <w:ind w:left="762"/>
        <w:rPr>
          <w:color w:val="000000"/>
        </w:rPr>
      </w:pPr>
      <m:oMath>
        <m:r>
          <w:rPr>
            <w:rFonts w:ascii="Cambria Math" w:hAnsi="Cambria Math"/>
            <w:color w:val="000000"/>
          </w:rPr>
          <m:t>θ</m:t>
        </m:r>
      </m:oMath>
      <w:r>
        <w:rPr>
          <w:color w:val="000000"/>
        </w:rPr>
        <w:t xml:space="preserve"> </w:t>
      </w:r>
      <w:r w:rsidR="00942413">
        <w:rPr>
          <w:color w:val="000000"/>
        </w:rPr>
        <w:t xml:space="preserve">is an </w:t>
      </w:r>
      <w:r w:rsidR="006B4438">
        <w:rPr>
          <w:color w:val="000000"/>
        </w:rPr>
        <w:t>element from</w:t>
      </w:r>
      <w:r w:rsidR="00942413">
        <w:rPr>
          <w:color w:val="000000"/>
        </w:rPr>
        <w:t xml:space="preserve"> 0 to</w:t>
      </w:r>
      <w:r>
        <w:rPr>
          <w:color w:val="000000"/>
        </w:rPr>
        <w:t xml:space="preserve"> </w:t>
      </w:r>
      <w:proofErr w:type="gramStart"/>
      <w:r>
        <w:rPr>
          <w:color w:val="000000"/>
        </w:rPr>
        <w:t>1</w:t>
      </w:r>
      <w:r w:rsidR="00942413">
        <w:rPr>
          <w:color w:val="000000"/>
        </w:rPr>
        <w:t>.</w:t>
      </w:r>
      <w:proofErr w:type="gramEnd"/>
      <w:r w:rsidR="00942413">
        <w:rPr>
          <w:color w:val="000000"/>
        </w:rPr>
        <w:t xml:space="preserve"> </w:t>
      </w:r>
      <w:r w:rsidR="006B4438">
        <w:rPr>
          <w:color w:val="000000"/>
        </w:rPr>
        <w:t xml:space="preserve">Let us look at the equation where </w:t>
      </w:r>
      <m:oMath>
        <m:r>
          <w:rPr>
            <w:rFonts w:ascii="Cambria Math" w:hAnsi="Cambria Math"/>
            <w:color w:val="000000"/>
          </w:rPr>
          <m:t>θ</m:t>
        </m:r>
      </m:oMath>
      <w:r w:rsidR="006B4438">
        <w:rPr>
          <w:color w:val="000000"/>
        </w:rPr>
        <w:t xml:space="preserve"> is included: </w:t>
      </w: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t+1</m:t>
            </m:r>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FF0000"/>
              </w:rPr>
              <m:t>1-W</m:t>
            </m:r>
            <m:d>
              <m:dPr>
                <m:ctrlPr>
                  <w:rPr>
                    <w:rFonts w:ascii="Cambria Math" w:hAnsi="Cambria Math"/>
                    <w:i/>
                    <w:color w:val="FF0000"/>
                  </w:rPr>
                </m:ctrlPr>
              </m:dPr>
              <m:e>
                <m:r>
                  <w:rPr>
                    <w:rFonts w:ascii="Cambria Math" w:hAnsi="Cambria Math"/>
                    <w:color w:val="FF0000"/>
                  </w:rPr>
                  <m:t>t+1</m:t>
                </m:r>
              </m:e>
            </m:d>
            <m:r>
              <w:rPr>
                <w:rFonts w:ascii="Cambria Math" w:hAnsi="Cambria Math"/>
                <w:color w:val="FF0000"/>
              </w:rPr>
              <m:t>θ</m:t>
            </m:r>
          </m:e>
        </m:d>
      </m:oMath>
      <w:r w:rsidR="006B4438">
        <w:rPr>
          <w:color w:val="000000"/>
        </w:rPr>
        <w:t xml:space="preserve">. </w:t>
      </w:r>
      <m:oMath>
        <m:r>
          <w:rPr>
            <w:rFonts w:ascii="Cambria Math" w:hAnsi="Cambria Math"/>
            <w:color w:val="FF0000"/>
          </w:rPr>
          <m:t>W</m:t>
        </m:r>
        <m:d>
          <m:dPr>
            <m:ctrlPr>
              <w:rPr>
                <w:rFonts w:ascii="Cambria Math" w:hAnsi="Cambria Math"/>
                <w:i/>
                <w:color w:val="FF0000"/>
              </w:rPr>
            </m:ctrlPr>
          </m:dPr>
          <m:e>
            <m:r>
              <w:rPr>
                <w:rFonts w:ascii="Cambria Math" w:hAnsi="Cambria Math"/>
                <w:color w:val="FF0000"/>
              </w:rPr>
              <m:t>t+1</m:t>
            </m:r>
          </m:e>
        </m:d>
      </m:oMath>
      <w:r w:rsidR="006B4438">
        <w:rPr>
          <w:color w:val="FF0000"/>
        </w:rPr>
        <w:t xml:space="preserve"> </w:t>
      </w:r>
      <w:r w:rsidR="006B4438">
        <w:rPr>
          <w:color w:val="000000" w:themeColor="text1"/>
        </w:rPr>
        <w:t xml:space="preserve">is an indicator, which takes a value of one if an extreme weather event occurs. Hence, if </w:t>
      </w:r>
      <m:oMath>
        <m:r>
          <w:rPr>
            <w:rFonts w:ascii="Cambria Math" w:hAnsi="Cambria Math"/>
            <w:color w:val="000000"/>
          </w:rPr>
          <m:t>θ</m:t>
        </m:r>
      </m:oMath>
      <w:r w:rsidR="006B4438">
        <w:rPr>
          <w:color w:val="000000"/>
        </w:rPr>
        <w:t xml:space="preserve">  takes a value close to one (because </w:t>
      </w:r>
      <m:oMath>
        <m:r>
          <w:rPr>
            <w:rFonts w:ascii="Cambria Math" w:hAnsi="Cambria Math"/>
            <w:color w:val="000000"/>
          </w:rPr>
          <m:t>θ</m:t>
        </m:r>
        <m:r>
          <w:rPr>
            <w:rFonts w:ascii="Cambria Math" w:hAnsi="Cambria Math"/>
            <w:color w:val="000000"/>
          </w:rPr>
          <m:t>∈(0,1)</m:t>
        </m:r>
      </m:oMath>
      <w:r w:rsidR="006B4438">
        <w:rPr>
          <w:color w:val="000000"/>
        </w:rPr>
        <w:t xml:space="preserve">) </w:t>
      </w:r>
      <w:r w:rsidR="00507D75">
        <w:rPr>
          <w:color w:val="000000"/>
        </w:rPr>
        <w:t xml:space="preserve">the term </w:t>
      </w: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00507D75">
        <w:rPr>
          <w:color w:val="000000"/>
        </w:rPr>
        <w:t xml:space="preserve"> would be multiplied by a very small number (could be 0.01 perhaps). This would lead to a large part of the technology being destroyed</w:t>
      </w:r>
      <w:r w:rsidR="00692A92">
        <w:rPr>
          <w:color w:val="000000"/>
        </w:rPr>
        <w:t xml:space="preserve"> and thus </w:t>
      </w:r>
      <w:r w:rsidR="0038470B">
        <w:rPr>
          <w:color w:val="000000"/>
        </w:rPr>
        <w:t>we can see the true</w:t>
      </w:r>
      <w:r w:rsidR="00692A92">
        <w:rPr>
          <w:color w:val="000000"/>
        </w:rPr>
        <w:t xml:space="preserve"> strength of this parameter and how it is linked to the intensity/destruction of the weather events.</w:t>
      </w:r>
      <w:r w:rsidR="00507D75">
        <w:rPr>
          <w:color w:val="000000"/>
        </w:rPr>
        <w:t xml:space="preserve"> </w:t>
      </w:r>
      <w:r>
        <w:rPr>
          <w:color w:val="000000"/>
        </w:rPr>
        <w:t xml:space="preserve">The parameter </w:t>
      </w:r>
      <m:oMath>
        <m:r>
          <w:rPr>
            <w:rFonts w:ascii="Cambria Math" w:hAnsi="Cambria Math"/>
            <w:color w:val="000000"/>
          </w:rPr>
          <m:t>π</m:t>
        </m:r>
      </m:oMath>
      <w:r>
        <w:rPr>
          <w:color w:val="000000"/>
        </w:rPr>
        <w:t xml:space="preserve"> represents the probability of such a weather event occurring, which was taken from a Bernoulli distribution with probability of 5% success. </w:t>
      </w:r>
      <w:r w:rsidR="00692A92">
        <w:rPr>
          <w:color w:val="000000"/>
        </w:rPr>
        <w:t xml:space="preserve">If we increase the probability of success, we expect to see an increase in the frequency of the weather events. </w:t>
      </w:r>
      <w:r>
        <w:rPr>
          <w:color w:val="000000"/>
        </w:rPr>
        <w:t>Hence, the two parameters combined show a strong significance towards the frequency of extreme weather events and the intensity</w:t>
      </w:r>
      <w:r w:rsidR="008F46C1">
        <w:rPr>
          <w:color w:val="000000"/>
        </w:rPr>
        <w:t>.</w:t>
      </w:r>
    </w:p>
    <w:p w14:paraId="5BF67046" w14:textId="77777777" w:rsidR="00E70C39" w:rsidRPr="00180202" w:rsidRDefault="00E70C39" w:rsidP="00E70C39">
      <w:pPr>
        <w:ind w:left="762"/>
        <w:rPr>
          <w:color w:val="000000"/>
        </w:rPr>
      </w:pPr>
    </w:p>
    <w:p w14:paraId="183E162F" w14:textId="77777777" w:rsidR="00E70C39" w:rsidRPr="00E46DD6" w:rsidRDefault="00E70C39" w:rsidP="00E70C39">
      <w:pPr>
        <w:numPr>
          <w:ilvl w:val="0"/>
          <w:numId w:val="2"/>
        </w:numPr>
        <w:ind w:hanging="762"/>
        <w:rPr>
          <w:color w:val="000000"/>
        </w:rPr>
      </w:pPr>
      <w:r w:rsidRPr="00530049">
        <w:rPr>
          <w:b/>
          <w:color w:val="000000"/>
        </w:rPr>
        <w:t>[R2]</w:t>
      </w:r>
      <w:r>
        <w:rPr>
          <w:color w:val="000000"/>
        </w:rPr>
        <w:t xml:space="preserve"> Justify why an increase in </w:t>
      </w:r>
      <m:oMath>
        <m:r>
          <w:rPr>
            <w:rFonts w:ascii="Cambria Math" w:hAnsi="Cambria Math"/>
            <w:color w:val="000000"/>
          </w:rPr>
          <m:t>π</m:t>
        </m:r>
      </m:oMath>
      <w:r>
        <w:rPr>
          <w:color w:val="000000"/>
        </w:rPr>
        <w:t xml:space="preserve"> can describe some of the potential effects of climate change. Cite scientific evidence (e.g., IPCC reports) to substantiate your answer.</w:t>
      </w:r>
    </w:p>
    <w:p w14:paraId="20E5BA01" w14:textId="77777777" w:rsidR="00E70C39" w:rsidRDefault="00E70C39" w:rsidP="00E70C39">
      <w:pPr>
        <w:pStyle w:val="ListParagraph"/>
        <w:rPr>
          <w:color w:val="000000"/>
        </w:rPr>
      </w:pPr>
    </w:p>
    <w:p w14:paraId="281D834B" w14:textId="7FCC582A" w:rsidR="00E70C39" w:rsidRPr="00C610B5" w:rsidRDefault="00E70C39" w:rsidP="00E70C39">
      <w:pPr>
        <w:ind w:left="708"/>
        <w:rPr>
          <w:color w:val="000000"/>
        </w:rPr>
      </w:pPr>
      <w:r>
        <w:rPr>
          <w:color w:val="000000"/>
        </w:rPr>
        <w:t xml:space="preserve">If we </w:t>
      </w:r>
      <w:r w:rsidR="00692A92">
        <w:rPr>
          <w:color w:val="000000"/>
        </w:rPr>
        <w:t xml:space="preserve">increase </w:t>
      </w:r>
      <m:oMath>
        <m:r>
          <w:rPr>
            <w:rFonts w:ascii="Cambria Math" w:hAnsi="Cambria Math"/>
            <w:color w:val="000000"/>
          </w:rPr>
          <m:t>π</m:t>
        </m:r>
      </m:oMath>
      <w:r>
        <w:rPr>
          <w:color w:val="000000"/>
        </w:rPr>
        <w:t xml:space="preserve"> we are increasing the likelihood of one of these events occurring. </w:t>
      </w:r>
      <w:r w:rsidR="00A25509">
        <w:rPr>
          <w:color w:val="000000"/>
        </w:rPr>
        <w:t xml:space="preserve">According to a report on the ‘increasing probability of record-shattering climate extremes’ by E. </w:t>
      </w:r>
      <w:proofErr w:type="spellStart"/>
      <w:r w:rsidR="00A25509">
        <w:rPr>
          <w:color w:val="000000"/>
        </w:rPr>
        <w:t xml:space="preserve">M. </w:t>
      </w:r>
      <w:proofErr w:type="spellEnd"/>
      <w:r w:rsidR="00A25509">
        <w:rPr>
          <w:color w:val="000000"/>
        </w:rPr>
        <w:t xml:space="preserve">Fischer et al, the probability of extreme weather events occurring is increasing, and is already two to seven times more possible now, than in the past three </w:t>
      </w:r>
      <w:commentRangeStart w:id="0"/>
      <w:r w:rsidR="00A25509">
        <w:rPr>
          <w:color w:val="000000"/>
        </w:rPr>
        <w:t xml:space="preserve">decades. </w:t>
      </w:r>
      <w:commentRangeEnd w:id="0"/>
      <w:r w:rsidR="0038470B">
        <w:rPr>
          <w:rStyle w:val="CommentReference"/>
        </w:rPr>
        <w:commentReference w:id="0"/>
      </w:r>
      <w:r w:rsidR="0038470B">
        <w:rPr>
          <w:color w:val="000000"/>
        </w:rPr>
        <w:t>Furthermore, a</w:t>
      </w:r>
      <w:r>
        <w:rPr>
          <w:color w:val="000000"/>
        </w:rPr>
        <w:t>ccording to an IPCC special report in 2018 “</w:t>
      </w:r>
      <w:r w:rsidRPr="006E6802">
        <w:rPr>
          <w:color w:val="000000"/>
        </w:rPr>
        <w:t xml:space="preserve">our planet </w:t>
      </w:r>
      <w:commentRangeStart w:id="1"/>
      <w:commentRangeStart w:id="2"/>
      <w:r w:rsidRPr="006E6802">
        <w:rPr>
          <w:color w:val="000000"/>
        </w:rPr>
        <w:t>is already 1°</w:t>
      </w:r>
      <w:commentRangeEnd w:id="1"/>
      <w:r>
        <w:rPr>
          <w:rStyle w:val="CommentReference"/>
        </w:rPr>
        <w:commentReference w:id="1"/>
      </w:r>
      <w:commentRangeEnd w:id="2"/>
      <w:r w:rsidR="00383BDC">
        <w:rPr>
          <w:rStyle w:val="CommentReference"/>
        </w:rPr>
        <w:commentReference w:id="2"/>
      </w:r>
      <w:r w:rsidRPr="006E6802">
        <w:rPr>
          <w:color w:val="000000"/>
        </w:rPr>
        <w:t>C warmer and we are witnessing extreme chaotic weather patterns</w:t>
      </w:r>
      <w:r>
        <w:rPr>
          <w:color w:val="000000"/>
        </w:rPr>
        <w:t xml:space="preserve">”. </w:t>
      </w:r>
      <w:r w:rsidR="0038470B">
        <w:rPr>
          <w:color w:val="000000"/>
        </w:rPr>
        <w:t>Lastly</w:t>
      </w:r>
      <w:r>
        <w:rPr>
          <w:color w:val="000000"/>
        </w:rPr>
        <w:t xml:space="preserve">, a more recent report from 2021 mentions not only the increasing intensity, but also that climate change is </w:t>
      </w:r>
      <w:commentRangeStart w:id="3"/>
      <w:r>
        <w:rPr>
          <w:color w:val="000000"/>
        </w:rPr>
        <w:t xml:space="preserve">happening faster than predicted </w:t>
      </w:r>
      <w:commentRangeEnd w:id="3"/>
      <w:r>
        <w:rPr>
          <w:rStyle w:val="CommentReference"/>
        </w:rPr>
        <w:commentReference w:id="3"/>
      </w:r>
      <w:r>
        <w:rPr>
          <w:color w:val="000000"/>
        </w:rPr>
        <w:t xml:space="preserve">in previous models. This would most likely imply that this frequency is also increasing, hence, increasing </w:t>
      </w:r>
      <m:oMath>
        <m:r>
          <w:rPr>
            <w:rFonts w:ascii="Cambria Math" w:hAnsi="Cambria Math"/>
            <w:color w:val="000000"/>
          </w:rPr>
          <m:t>π</m:t>
        </m:r>
      </m:oMath>
      <w:r>
        <w:rPr>
          <w:color w:val="000000"/>
        </w:rPr>
        <w:t xml:space="preserve"> would allow us to </w:t>
      </w:r>
      <w:r w:rsidR="0038470B">
        <w:rPr>
          <w:color w:val="000000"/>
        </w:rPr>
        <w:t>represent these newer, increased probabilities of extreme weather events more accurately</w:t>
      </w:r>
      <w:r>
        <w:rPr>
          <w:color w:val="000000"/>
        </w:rPr>
        <w:t>.</w:t>
      </w:r>
    </w:p>
    <w:p w14:paraId="0F42A04D" w14:textId="77777777" w:rsidR="00E70C39" w:rsidRDefault="00E70C39" w:rsidP="00E70C39">
      <w:pPr>
        <w:pStyle w:val="ListParagraph"/>
        <w:ind w:left="762"/>
        <w:rPr>
          <w:color w:val="000000"/>
        </w:rPr>
      </w:pPr>
    </w:p>
    <w:p w14:paraId="0A0C6B77" w14:textId="77777777" w:rsidR="00E70C39" w:rsidRDefault="00E70C39" w:rsidP="00E70C39">
      <w:pPr>
        <w:pStyle w:val="ListParagraph"/>
        <w:rPr>
          <w:color w:val="000000"/>
        </w:rPr>
      </w:pPr>
    </w:p>
    <w:p w14:paraId="19835E45" w14:textId="77777777" w:rsidR="00E70C39" w:rsidRDefault="00E70C39" w:rsidP="00E70C39">
      <w:pPr>
        <w:numPr>
          <w:ilvl w:val="0"/>
          <w:numId w:val="2"/>
        </w:numPr>
        <w:ind w:hanging="762"/>
        <w:rPr>
          <w:color w:val="000000"/>
        </w:rPr>
      </w:pPr>
      <w:bookmarkStart w:id="4" w:name="_Ref444106857"/>
      <w:r w:rsidRPr="00530049">
        <w:rPr>
          <w:b/>
          <w:color w:val="000000"/>
        </w:rPr>
        <w:t>[R2]</w:t>
      </w:r>
      <w:r>
        <w:rPr>
          <w:color w:val="000000"/>
        </w:rPr>
        <w:t xml:space="preserve"> Use equation (2e) and assume </w:t>
      </w:r>
      <m:oMath>
        <m:r>
          <w:rPr>
            <w:rFonts w:ascii="Cambria Math" w:hAnsi="Cambria Math"/>
            <w:color w:val="000000"/>
          </w:rPr>
          <m:t>π</m:t>
        </m:r>
      </m:oMath>
      <w:r>
        <w:rPr>
          <w:color w:val="000000"/>
        </w:rPr>
        <w:t xml:space="preserve"> is constant, as it is assumed in </w:t>
      </w:r>
      <w:r w:rsidRPr="00317015">
        <w:rPr>
          <w:i/>
          <w:iCs/>
          <w:color w:val="000000"/>
        </w:rPr>
        <w:t>simulation 2</w:t>
      </w:r>
      <w:r>
        <w:rPr>
          <w:color w:val="000000"/>
        </w:rPr>
        <w:t>, to show that:</w:t>
      </w:r>
      <w:r>
        <w:rPr>
          <w:rStyle w:val="FootnoteReference"/>
          <w:color w:val="000000"/>
        </w:rPr>
        <w:footnoteReference w:id="1"/>
      </w:r>
      <w:r>
        <w:rPr>
          <w:color w:val="000000"/>
        </w:rPr>
        <w:t xml:space="preserve"> </w:t>
      </w:r>
    </w:p>
    <w:p w14:paraId="5FC42CB8" w14:textId="77777777" w:rsidR="00E70C39" w:rsidRDefault="00E70C39" w:rsidP="00E70C39">
      <w:pPr>
        <w:numPr>
          <w:ilvl w:val="1"/>
          <w:numId w:val="2"/>
        </w:numPr>
        <w:rPr>
          <w:color w:val="000000"/>
        </w:rPr>
      </w:pPr>
      <w:r>
        <w:rPr>
          <w:color w:val="000000"/>
        </w:rPr>
        <w:t xml:space="preserve">The expected productivity growth rate is strictly decreasing in </w:t>
      </w:r>
      <m:oMath>
        <m:r>
          <w:rPr>
            <w:rFonts w:ascii="Cambria Math" w:hAnsi="Cambria Math"/>
            <w:color w:val="000000"/>
          </w:rPr>
          <m:t>πθ</m:t>
        </m:r>
      </m:oMath>
    </w:p>
    <w:p w14:paraId="03F47CC4" w14:textId="77777777" w:rsidR="00E70C39" w:rsidRDefault="00E70C39" w:rsidP="00E70C39">
      <w:pPr>
        <w:numPr>
          <w:ilvl w:val="1"/>
          <w:numId w:val="2"/>
        </w:numPr>
        <w:rPr>
          <w:color w:val="000000"/>
        </w:rPr>
      </w:pPr>
      <w:r>
        <w:rPr>
          <w:color w:val="000000"/>
        </w:rPr>
        <w:t xml:space="preserve">For a sufficiently high value of </w:t>
      </w:r>
      <m:oMath>
        <m:r>
          <w:rPr>
            <w:rFonts w:ascii="Cambria Math" w:hAnsi="Cambria Math"/>
            <w:color w:val="000000"/>
          </w:rPr>
          <m:t>πθ</m:t>
        </m:r>
      </m:oMath>
      <w:r>
        <w:rPr>
          <w:color w:val="000000"/>
        </w:rPr>
        <w:t xml:space="preserve">, productivity is expected to remain stagnant: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Pr>
          <w:color w:val="000000"/>
        </w:rPr>
        <w:t xml:space="preserve"> for all </w:t>
      </w:r>
      <m:oMath>
        <m:r>
          <w:rPr>
            <w:rFonts w:ascii="Cambria Math" w:hAnsi="Cambria Math"/>
            <w:color w:val="000000"/>
          </w:rPr>
          <m:t>t&gt;0</m:t>
        </m:r>
      </m:oMath>
      <w:r>
        <w:rPr>
          <w:color w:val="000000"/>
        </w:rPr>
        <w:t xml:space="preserve">. </w:t>
      </w:r>
    </w:p>
    <w:p w14:paraId="55633096" w14:textId="77777777" w:rsidR="00E70C39" w:rsidRDefault="00E70C39" w:rsidP="00E70C39">
      <w:pPr>
        <w:ind w:left="762"/>
        <w:rPr>
          <w:color w:val="000000"/>
        </w:rPr>
      </w:pPr>
    </w:p>
    <w:p w14:paraId="594BCBF9" w14:textId="64225108" w:rsidR="00E70C39" w:rsidRPr="001927A5" w:rsidRDefault="00AB014A" w:rsidP="00E70C39">
      <w:pPr>
        <w:pStyle w:val="ListParagraph"/>
        <w:ind w:left="762"/>
        <w:rPr>
          <w:color w:val="000000"/>
        </w:rPr>
      </w:pPr>
      <w:r>
        <w:rPr>
          <w:color w:val="000000"/>
        </w:rPr>
        <w:t xml:space="preserve">With </w:t>
      </w:r>
      <m:oMath>
        <m:r>
          <w:rPr>
            <w:rFonts w:ascii="Cambria Math" w:hAnsi="Cambria Math"/>
            <w:color w:val="000000"/>
          </w:rPr>
          <m:t>π</m:t>
        </m:r>
        <m:d>
          <m:dPr>
            <m:ctrlPr>
              <w:rPr>
                <w:rFonts w:ascii="Cambria Math" w:hAnsi="Cambria Math"/>
                <w:i/>
                <w:color w:val="000000"/>
                <w:lang w:val="en-GB"/>
              </w:rPr>
            </m:ctrlPr>
          </m:dPr>
          <m:e>
            <m:r>
              <w:rPr>
                <w:rFonts w:ascii="Cambria Math" w:hAnsi="Cambria Math"/>
                <w:color w:val="000000"/>
              </w:rPr>
              <m:t>m</m:t>
            </m:r>
          </m:e>
        </m:d>
      </m:oMath>
      <w:r w:rsidR="009221D8">
        <w:rPr>
          <w:color w:val="000000"/>
          <w:lang w:val="en-GB"/>
        </w:rPr>
        <w:t xml:space="preserve"> being constant as </w:t>
      </w:r>
      <m:oMath>
        <m:r>
          <w:rPr>
            <w:rFonts w:ascii="Cambria Math" w:hAnsi="Cambria Math"/>
            <w:color w:val="000000"/>
          </w:rPr>
          <m:t>π</m:t>
        </m:r>
      </m:oMath>
      <w:r w:rsidR="009221D8">
        <w:rPr>
          <w:color w:val="000000"/>
        </w:rPr>
        <w:t xml:space="preserve"> we can </w:t>
      </w:r>
      <w:r w:rsidR="00035C66">
        <w:rPr>
          <w:color w:val="000000"/>
        </w:rPr>
        <w:t>write:</w:t>
      </w:r>
      <w:r w:rsidR="009221D8">
        <w:rPr>
          <w:color w:val="000000"/>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lang w:val="en-GB"/>
                        </w:rPr>
                      </m:ctrlPr>
                    </m:dPr>
                    <m:e>
                      <m:r>
                        <w:rPr>
                          <w:rFonts w:ascii="Cambria Math" w:hAnsi="Cambria Math"/>
                          <w:color w:val="000000"/>
                        </w:rPr>
                        <m:t>m</m:t>
                      </m:r>
                    </m:e>
                  </m:d>
                  <m:r>
                    <w:rPr>
                      <w:rFonts w:ascii="Cambria Math" w:hAnsi="Cambria Math"/>
                      <w:color w:val="000000"/>
                    </w:rPr>
                    <m:t>θ</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1-πθ</m:t>
                      </m:r>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e>
          </m:nary>
        </m:oMath>
      </m:oMathPara>
    </w:p>
    <w:p w14:paraId="4F6302E4" w14:textId="2DB6ECA0" w:rsidR="001927A5" w:rsidRPr="00083FF6" w:rsidRDefault="006F11BB" w:rsidP="00E70C39">
      <w:pPr>
        <w:pStyle w:val="ListParagraph"/>
        <w:ind w:left="762"/>
        <w:rPr>
          <w:color w:val="000000"/>
        </w:rPr>
      </w:pPr>
      <w:r>
        <w:rPr>
          <w:color w:val="000000"/>
        </w:rPr>
        <w:t xml:space="preserve">To find an expression </w:t>
      </w:r>
      <w:r w:rsidR="00021743">
        <w:rPr>
          <w:color w:val="000000"/>
        </w:rPr>
        <w:t xml:space="preserve">for the </w:t>
      </w:r>
      <w:r w:rsidR="001770C9">
        <w:rPr>
          <w:color w:val="000000"/>
        </w:rPr>
        <w:t>expected productivity growth rate we need to derive expected productivity towards time:</w:t>
      </w:r>
      <w:r w:rsidR="001770C9">
        <w:rPr>
          <w:color w:val="000000"/>
        </w:rPr>
        <w:br/>
      </w:r>
      <m:oMathPara>
        <m:oMath>
          <m:acc>
            <m:accPr>
              <m:chr m:val="̇"/>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oMath>
      </m:oMathPara>
    </w:p>
    <w:p w14:paraId="25E55089" w14:textId="48458F98" w:rsidR="00083FF6" w:rsidRDefault="00083FF6" w:rsidP="00E70C39">
      <w:pPr>
        <w:pStyle w:val="ListParagraph"/>
        <w:ind w:left="762"/>
        <w:rPr>
          <w:color w:val="000000"/>
        </w:rPr>
      </w:pPr>
      <w:r>
        <w:rPr>
          <w:color w:val="000000"/>
        </w:rPr>
        <w:t>The expected productivity growth rate is defined as:</w:t>
      </w:r>
    </w:p>
    <w:p w14:paraId="0E24B1F3" w14:textId="23C611E3" w:rsidR="00083FF6" w:rsidRPr="00493E38" w:rsidRDefault="00927EF7" w:rsidP="00E70C39">
      <w:pPr>
        <w:pStyle w:val="ListParagraph"/>
        <w:ind w:left="762"/>
        <w:rPr>
          <w:color w:val="000000"/>
        </w:rPr>
      </w:pPr>
      <m:oMathPara>
        <m:oMath>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f>
            <m:fPr>
              <m:ctrlPr>
                <w:rPr>
                  <w:rFonts w:ascii="Cambria Math" w:hAnsi="Cambria Math"/>
                  <w:i/>
                  <w:color w:val="000000"/>
                </w:rPr>
              </m:ctrlPr>
            </m:fPr>
            <m:num>
              <m:acc>
                <m:accPr>
                  <m:chr m:val="̇"/>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num>
            <m:den>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num>
            <m:den>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den>
          </m:f>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=g+</m:t>
          </m:r>
          <m:r>
            <m:rPr>
              <m:sty m:val="p"/>
            </m:rPr>
            <w:rPr>
              <w:rFonts w:ascii="Cambria Math" w:hAnsi="Cambria Math"/>
              <w:color w:val="000000"/>
            </w:rPr>
            <m:t>ln⁡</m:t>
          </m:r>
          <m:r>
            <w:rPr>
              <w:rFonts w:ascii="Cambria Math" w:hAnsi="Cambria Math"/>
              <w:color w:val="000000"/>
            </w:rPr>
            <m:t>(1-πθ)</m:t>
          </m:r>
        </m:oMath>
      </m:oMathPara>
    </w:p>
    <w:p w14:paraId="7F9DF876" w14:textId="29FA4175" w:rsidR="00493E38" w:rsidRDefault="00493E38" w:rsidP="00E70C39">
      <w:pPr>
        <w:pStyle w:val="ListParagraph"/>
        <w:ind w:left="762"/>
        <w:rPr>
          <w:color w:val="000000"/>
        </w:rPr>
      </w:pPr>
      <w:r>
        <w:rPr>
          <w:color w:val="000000"/>
        </w:rPr>
        <w:t>We can derive the expression for the expected productivity growth rate towards</w:t>
      </w:r>
      <w:r w:rsidR="003E5760">
        <w:rPr>
          <w:color w:val="000000"/>
        </w:rPr>
        <w:t xml:space="preserve"> </w:t>
      </w:r>
      <m:oMath>
        <m:r>
          <w:rPr>
            <w:rFonts w:ascii="Cambria Math" w:hAnsi="Cambria Math"/>
            <w:color w:val="000000"/>
          </w:rPr>
          <m:t>πθ</m:t>
        </m:r>
      </m:oMath>
      <w:r w:rsidR="003E5760">
        <w:rPr>
          <w:color w:val="000000"/>
        </w:rPr>
        <w:t xml:space="preserve"> to see how it reacts to changes in that term</w:t>
      </w:r>
      <w:r w:rsidR="005F1D99">
        <w:rPr>
          <w:color w:val="000000"/>
        </w:rPr>
        <w:t xml:space="preserve">. </w:t>
      </w:r>
    </w:p>
    <w:p w14:paraId="28D16234" w14:textId="17FADB26" w:rsidR="005F1D99" w:rsidRPr="00AB55B4" w:rsidRDefault="00927EF7" w:rsidP="00E70C39">
      <w:pPr>
        <w:pStyle w:val="ListParagraph"/>
        <w:ind w:left="762"/>
        <w:rPr>
          <w:color w:val="000000"/>
        </w:rPr>
      </w:pPr>
      <m:oMathPara>
        <m:oMath>
          <m:f>
            <m:fPr>
              <m:ctrlPr>
                <w:rPr>
                  <w:rFonts w:ascii="Cambria Math" w:hAnsi="Cambria Math"/>
                  <w:i/>
                  <w:color w:val="000000"/>
                </w:rPr>
              </m:ctrlPr>
            </m:fPr>
            <m:num>
              <m:r>
                <w:rPr>
                  <w:rFonts w:ascii="Cambria Math" w:hAnsi="Cambria Math"/>
                  <w:color w:val="000000"/>
                </w:rPr>
                <m:t>d</m:t>
              </m:r>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num>
            <m:den>
              <m:r>
                <w:rPr>
                  <w:rFonts w:ascii="Cambria Math" w:hAnsi="Cambria Math"/>
                  <w:color w:val="000000"/>
                </w:rPr>
                <m:t>dπθ</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1-πθ</m:t>
              </m:r>
            </m:den>
          </m:f>
          <m:r>
            <w:rPr>
              <w:rFonts w:ascii="Cambria Math" w:hAnsi="Cambria Math"/>
              <w:color w:val="000000"/>
            </w:rPr>
            <m:t>&lt;0</m:t>
          </m:r>
        </m:oMath>
      </m:oMathPara>
    </w:p>
    <w:p w14:paraId="4BDCF55C" w14:textId="445D02ED" w:rsidR="00E70C39" w:rsidRDefault="00AB55B4" w:rsidP="00AB55B4">
      <w:pPr>
        <w:pStyle w:val="ListParagraph"/>
        <w:ind w:left="762"/>
        <w:rPr>
          <w:color w:val="000000"/>
        </w:rPr>
      </w:pPr>
      <w:r>
        <w:rPr>
          <w:color w:val="000000"/>
        </w:rPr>
        <w:t xml:space="preserve">As </w:t>
      </w:r>
      <m:oMath>
        <m:r>
          <w:rPr>
            <w:rFonts w:ascii="Cambria Math" w:hAnsi="Cambria Math"/>
            <w:color w:val="000000"/>
          </w:rPr>
          <m:t>πθ&lt;1</m:t>
        </m:r>
      </m:oMath>
      <w:r>
        <w:rPr>
          <w:color w:val="000000"/>
        </w:rPr>
        <w:t xml:space="preserve"> the derivative is strictly decreasing.</w:t>
      </w:r>
    </w:p>
    <w:p w14:paraId="1BEA67F4" w14:textId="77777777" w:rsidR="00AB55B4" w:rsidRPr="00AB55B4" w:rsidRDefault="00AB55B4" w:rsidP="00AB55B4">
      <w:pPr>
        <w:rPr>
          <w:color w:val="000000"/>
        </w:rPr>
      </w:pPr>
    </w:p>
    <w:p w14:paraId="76BDA575" w14:textId="77777777" w:rsidR="00E70C39" w:rsidRPr="00D01751" w:rsidRDefault="00E70C39" w:rsidP="00E70C39">
      <w:pPr>
        <w:rPr>
          <w:color w:val="000000"/>
        </w:rPr>
      </w:pPr>
      <w:r>
        <w:rPr>
          <w:bCs/>
          <w:color w:val="000000"/>
        </w:rPr>
        <w:t xml:space="preserve">Assume now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rPr>
              <m:t>1</m:t>
            </m:r>
          </m:e>
        </m:d>
        <m:r>
          <w:rPr>
            <w:rFonts w:ascii="Cambria Math" w:hAnsi="Cambria Math"/>
            <w:color w:val="000000"/>
          </w:rPr>
          <m:t>=0.05</m:t>
        </m:r>
      </m:oMath>
      <w:r>
        <w:rPr>
          <w:bCs/>
          <w:color w:val="000000"/>
        </w:rPr>
        <w:t xml:space="preserve"> and that every year it increases by </w:t>
      </w:r>
      <m:oMath>
        <m:r>
          <w:rPr>
            <w:rFonts w:ascii="Cambria Math" w:hAnsi="Cambria Math"/>
            <w:color w:val="000000"/>
          </w:rPr>
          <m:t>0.005</m:t>
        </m:r>
      </m:oMath>
      <w:r>
        <w:rPr>
          <w:bCs/>
          <w:color w:val="000000"/>
        </w:rPr>
        <w:t xml:space="preserve"> until reaching </w:t>
      </w:r>
      <m:oMath>
        <m:r>
          <w:rPr>
            <w:rFonts w:ascii="Cambria Math" w:hAnsi="Cambria Math"/>
            <w:color w:val="000000"/>
          </w:rPr>
          <m:t>0.2</m:t>
        </m:r>
      </m:oMath>
      <w:r>
        <w:rPr>
          <w:bCs/>
          <w:color w:val="000000"/>
        </w:rPr>
        <w:t xml:space="preserve"> in 2051; from then on </w:t>
      </w:r>
      <m:oMath>
        <m:r>
          <w:rPr>
            <w:rFonts w:ascii="Cambria Math" w:hAnsi="Cambria Math"/>
            <w:color w:val="000000"/>
          </w:rPr>
          <m:t>π</m:t>
        </m:r>
      </m:oMath>
      <w:r>
        <w:rPr>
          <w:bCs/>
          <w:color w:val="000000"/>
        </w:rPr>
        <w:t xml:space="preserve"> remains constant and equal </w:t>
      </w:r>
      <m:oMath>
        <m:r>
          <w:rPr>
            <w:rFonts w:ascii="Cambria Math" w:hAnsi="Cambria Math"/>
            <w:color w:val="000000"/>
          </w:rPr>
          <m:t>0.2</m:t>
        </m:r>
      </m:oMath>
      <w:r>
        <w:rPr>
          <w:bCs/>
          <w:color w:val="000000"/>
        </w:rPr>
        <w:t>; t</w:t>
      </w:r>
      <w:r>
        <w:rPr>
          <w:color w:val="000000"/>
        </w:rPr>
        <w:t xml:space="preserve">he rest of parameter values are as in </w:t>
      </w:r>
      <w:r w:rsidRPr="008F5627">
        <w:rPr>
          <w:i/>
          <w:color w:val="000000"/>
        </w:rPr>
        <w:t xml:space="preserve">simulation </w:t>
      </w:r>
      <w:r>
        <w:rPr>
          <w:i/>
          <w:color w:val="000000"/>
        </w:rPr>
        <w:t>2</w:t>
      </w:r>
      <w:r>
        <w:rPr>
          <w:color w:val="000000"/>
        </w:rPr>
        <w:t>.</w:t>
      </w:r>
    </w:p>
    <w:p w14:paraId="64816DF1" w14:textId="77777777" w:rsidR="00E70C39" w:rsidRPr="00D01751" w:rsidRDefault="00E70C39" w:rsidP="00E70C39">
      <w:pPr>
        <w:ind w:left="762"/>
        <w:rPr>
          <w:color w:val="000000"/>
        </w:rPr>
      </w:pPr>
    </w:p>
    <w:p w14:paraId="54639AE1" w14:textId="77777777" w:rsidR="00E70C39" w:rsidRPr="00E70544" w:rsidRDefault="00E70C39" w:rsidP="00E70C39">
      <w:pPr>
        <w:pStyle w:val="ListParagraph"/>
        <w:numPr>
          <w:ilvl w:val="0"/>
          <w:numId w:val="18"/>
        </w:numPr>
        <w:rPr>
          <w:color w:val="000000"/>
        </w:rPr>
      </w:pPr>
      <w:r w:rsidRPr="00E70544">
        <w:rPr>
          <w:bCs/>
          <w:color w:val="000000"/>
        </w:rPr>
        <w:t xml:space="preserve">Use equation (2e) and </w:t>
      </w:r>
      <w:r w:rsidRPr="00E70544">
        <w:rPr>
          <w:color w:val="000000"/>
        </w:rPr>
        <w:t>the relevant parameter values, to simulate the expected productivity series up to 2100 (</w:t>
      </w:r>
      <w:r w:rsidRPr="00E70544">
        <w:rPr>
          <w:i/>
          <w:iCs/>
          <w:color w:val="000000"/>
        </w:rPr>
        <w:t>column Y</w:t>
      </w:r>
      <w:r w:rsidRPr="00E70544">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E70544">
        <w:rPr>
          <w:color w:val="000000"/>
        </w:rPr>
        <w:t>.</w:t>
      </w:r>
    </w:p>
    <w:p w14:paraId="0C398BE6" w14:textId="77777777" w:rsidR="00E70C39" w:rsidRDefault="00E70C39" w:rsidP="00E70C39">
      <w:pPr>
        <w:ind w:left="762"/>
        <w:rPr>
          <w:color w:val="000000"/>
        </w:rPr>
      </w:pPr>
    </w:p>
    <w:p w14:paraId="16B8A816"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 xml:space="preserve">columns </w:t>
      </w:r>
      <w:r>
        <w:rPr>
          <w:i/>
          <w:iCs/>
          <w:color w:val="000000"/>
        </w:rPr>
        <w:t>W</w:t>
      </w:r>
      <w:r w:rsidRPr="00F247F1">
        <w:rPr>
          <w:i/>
          <w:iCs/>
          <w:color w:val="000000"/>
        </w:rPr>
        <w:t>-</w:t>
      </w:r>
      <w:r>
        <w:rPr>
          <w:i/>
          <w:iCs/>
          <w:color w:val="000000"/>
        </w:rPr>
        <w:t>X</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w:t>
      </w:r>
      <w:r>
        <w:rPr>
          <w:color w:val="000000"/>
        </w:rPr>
        <w:t xml:space="preserve"> </w:t>
      </w:r>
      <w:r w:rsidRPr="00756283">
        <w:rPr>
          <w:color w:val="000000"/>
        </w:rPr>
        <w:t xml:space="preserve">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and use the expected productivity level computed in the previous step; use equations (1e) and (5e) and the relevant parameter values. (Present your answers with 3 decimals)</w:t>
      </w:r>
      <w:r>
        <w:rPr>
          <w:color w:val="000000"/>
        </w:rPr>
        <w:t>.</w:t>
      </w:r>
    </w:p>
    <w:p w14:paraId="451509F1" w14:textId="77777777" w:rsidR="00E70C39" w:rsidRDefault="00E70C39" w:rsidP="00E70C39">
      <w:pPr>
        <w:ind w:left="762"/>
        <w:jc w:val="both"/>
        <w:rPr>
          <w:color w:val="000000"/>
        </w:rPr>
      </w:pPr>
    </w:p>
    <w:p w14:paraId="532B33FF" w14:textId="77777777" w:rsidR="00E70C39" w:rsidRPr="00515B21" w:rsidRDefault="00E70C39" w:rsidP="00E70C39">
      <w:pPr>
        <w:pStyle w:val="ListParagraph"/>
        <w:numPr>
          <w:ilvl w:val="0"/>
          <w:numId w:val="16"/>
        </w:numPr>
        <w:jc w:val="both"/>
        <w:rPr>
          <w:color w:val="000000"/>
        </w:rPr>
      </w:pPr>
      <w:r w:rsidRPr="00515B21">
        <w:rPr>
          <w:color w:val="000000"/>
        </w:rPr>
        <w:t xml:space="preserve">Use the new series of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15B21">
        <w:rPr>
          <w:color w:val="000000"/>
        </w:rPr>
        <w:t xml:space="preserve"> to simulate a new series of random realization of extreme weather events </w:t>
      </w:r>
      <m:oMath>
        <m:r>
          <w:rPr>
            <w:rFonts w:ascii="Cambria Math" w:hAnsi="Cambria Math"/>
            <w:color w:val="000000"/>
          </w:rPr>
          <m:t>W</m:t>
        </m:r>
      </m:oMath>
      <w:r w:rsidRPr="00515B21">
        <w:rPr>
          <w:color w:val="000000"/>
        </w:rPr>
        <w:t>, i.e., a series of 1s and 0s, between 2021 and 2100 (</w:t>
      </w:r>
      <w:r w:rsidRPr="00515B21">
        <w:rPr>
          <w:i/>
          <w:color w:val="000000"/>
        </w:rPr>
        <w:t>column AA</w:t>
      </w:r>
      <w:r w:rsidRPr="00515B21">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515B21">
        <w:rPr>
          <w:color w:val="000000"/>
        </w:rPr>
        <w:t xml:space="preserve">. </w:t>
      </w:r>
    </w:p>
    <w:p w14:paraId="3B76A87C" w14:textId="77777777" w:rsidR="00E70C39" w:rsidRPr="00E70544" w:rsidRDefault="00E70C39" w:rsidP="00E70C39">
      <w:pPr>
        <w:pStyle w:val="ListParagraph"/>
        <w:ind w:left="762"/>
        <w:jc w:val="both"/>
        <w:rPr>
          <w:color w:val="000000"/>
        </w:rPr>
      </w:pPr>
      <w:r w:rsidRPr="00E70544">
        <w:rPr>
          <w:color w:val="000000"/>
        </w:rPr>
        <w:t xml:space="preserve">Use the Excel function </w:t>
      </w:r>
      <w:r w:rsidRPr="00E70544">
        <w:rPr>
          <w:b/>
          <w:color w:val="000000"/>
        </w:rPr>
        <w:t>IF(</w:t>
      </w:r>
      <w:proofErr w:type="gramStart"/>
      <w:r w:rsidRPr="00E70544">
        <w:rPr>
          <w:b/>
          <w:color w:val="000000"/>
        </w:rPr>
        <w:t>RAND(</w:t>
      </w:r>
      <w:proofErr w:type="gramEnd"/>
      <w:r w:rsidRPr="00E70544">
        <w:rPr>
          <w:b/>
          <w:color w:val="000000"/>
        </w:rPr>
        <w:t>)&gt;=1-</w:t>
      </w:r>
      <m:oMath>
        <m:r>
          <m:rPr>
            <m:sty m:val="bi"/>
          </m:rPr>
          <w:rPr>
            <w:rFonts w:ascii="Cambria Math" w:hAnsi="Cambria Math"/>
            <w:color w:val="000000"/>
          </w:rPr>
          <m:t>π(t)</m:t>
        </m:r>
      </m:oMath>
      <w:r w:rsidRPr="00E70544">
        <w:rPr>
          <w:b/>
          <w:color w:val="000000"/>
        </w:rPr>
        <w:t xml:space="preserve">,1,0) </w:t>
      </w:r>
      <w:r w:rsidRPr="00E70544">
        <w:rPr>
          <w:color w:val="000000"/>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E70544">
        <w:rPr>
          <w:color w:val="000000"/>
        </w:rPr>
        <w:t xml:space="preserve"> </w:t>
      </w:r>
      <w:r>
        <w:rPr>
          <w:color w:val="000000"/>
        </w:rPr>
        <w:t>evolving as described</w:t>
      </w:r>
      <w:r w:rsidRPr="00E70544">
        <w:rPr>
          <w:color w:val="000000"/>
        </w:rPr>
        <w:t xml:space="preserve"> above (</w:t>
      </w:r>
      <w:r w:rsidRPr="00E70544">
        <w:rPr>
          <w:i/>
          <w:iCs/>
          <w:color w:val="000000"/>
        </w:rPr>
        <w:t xml:space="preserve">column </w:t>
      </w:r>
      <w:r>
        <w:rPr>
          <w:i/>
          <w:iCs/>
          <w:color w:val="000000"/>
        </w:rPr>
        <w:t>Z</w:t>
      </w:r>
      <w:r w:rsidRPr="00E70544">
        <w:rPr>
          <w:color w:val="000000"/>
        </w:rPr>
        <w:t xml:space="preserve">). After generating the series of </w:t>
      </w:r>
      <m:oMath>
        <m:r>
          <w:rPr>
            <w:rFonts w:ascii="Cambria Math" w:hAnsi="Cambria Math"/>
            <w:color w:val="000000"/>
          </w:rPr>
          <m:t>W</m:t>
        </m:r>
      </m:oMath>
      <w:r w:rsidRPr="00E70544">
        <w:rPr>
          <w:color w:val="000000"/>
        </w:rPr>
        <w:t xml:space="preserve">, copy and </w:t>
      </w:r>
      <w:r w:rsidRPr="00E70544">
        <w:rPr>
          <w:i/>
          <w:iCs/>
          <w:color w:val="000000"/>
        </w:rPr>
        <w:t>paste only the values</w:t>
      </w:r>
      <w:r w:rsidRPr="00E70544">
        <w:rPr>
          <w:color w:val="000000"/>
        </w:rPr>
        <w:t xml:space="preserve"> (over the same </w:t>
      </w:r>
      <w:r w:rsidRPr="00E70544">
        <w:rPr>
          <w:i/>
          <w:iCs/>
          <w:color w:val="000000"/>
        </w:rPr>
        <w:t xml:space="preserve">column </w:t>
      </w:r>
      <w:r>
        <w:rPr>
          <w:i/>
          <w:iCs/>
          <w:color w:val="000000"/>
        </w:rPr>
        <w:t>AA</w:t>
      </w:r>
      <w:r w:rsidRPr="00E70544">
        <w:rPr>
          <w:color w:val="000000"/>
        </w:rPr>
        <w:t>) such that a new series of random realizations is not produced every time you make changes to your file.</w:t>
      </w:r>
    </w:p>
    <w:p w14:paraId="522A77A2" w14:textId="77777777" w:rsidR="00E70C39" w:rsidRDefault="00E70C39" w:rsidP="00E70C39">
      <w:pPr>
        <w:ind w:left="762"/>
        <w:jc w:val="both"/>
        <w:rPr>
          <w:color w:val="000000"/>
        </w:rPr>
      </w:pPr>
    </w:p>
    <w:p w14:paraId="423C72D8" w14:textId="77777777" w:rsidR="00E70C39" w:rsidRDefault="00E70C39" w:rsidP="00E70C39">
      <w:pPr>
        <w:numPr>
          <w:ilvl w:val="0"/>
          <w:numId w:val="2"/>
        </w:numPr>
        <w:ind w:hanging="762"/>
        <w:jc w:val="both"/>
        <w:rPr>
          <w:color w:val="000000"/>
        </w:rPr>
      </w:pPr>
      <w:r w:rsidRPr="00D049E9">
        <w:rPr>
          <w:b/>
          <w:bCs/>
          <w:color w:val="000000"/>
        </w:rPr>
        <w:t>[R2]</w:t>
      </w:r>
      <w:r>
        <w:rPr>
          <w:color w:val="000000"/>
        </w:rPr>
        <w:t xml:space="preserve"> List the years for which there is an extreme weather event according to your simulation.</w:t>
      </w:r>
    </w:p>
    <w:p w14:paraId="240E9F03" w14:textId="77777777" w:rsidR="00E70C39" w:rsidRDefault="00E70C39" w:rsidP="00E70C39">
      <w:pPr>
        <w:pStyle w:val="ListParagraph"/>
        <w:ind w:left="762"/>
        <w:rPr>
          <w:color w:val="000000"/>
        </w:rPr>
      </w:pPr>
    </w:p>
    <w:p w14:paraId="5FF7080F" w14:textId="77777777" w:rsidR="00E70C39" w:rsidRDefault="00E70C39" w:rsidP="00E70C39">
      <w:pPr>
        <w:ind w:left="708"/>
        <w:jc w:val="both"/>
        <w:rPr>
          <w:color w:val="000000"/>
        </w:rPr>
      </w:pPr>
      <w:r>
        <w:rPr>
          <w:color w:val="000000"/>
        </w:rPr>
        <w:t xml:space="preserve">The years which had an extreme weather event were: 2036, 2047, 2057, 2061, 2071, 2072, 2078, 2079, 2084, 2087, 2091, 2096, and 2098. </w:t>
      </w:r>
    </w:p>
    <w:p w14:paraId="22FD1CB7" w14:textId="77777777" w:rsidR="00E70C39" w:rsidRDefault="00E70C39" w:rsidP="00E70C39">
      <w:pPr>
        <w:ind w:left="762"/>
        <w:jc w:val="both"/>
        <w:rPr>
          <w:color w:val="000000"/>
        </w:rPr>
      </w:pPr>
    </w:p>
    <w:p w14:paraId="63435638" w14:textId="77777777" w:rsidR="00E70C39" w:rsidRPr="00A36130" w:rsidRDefault="00E70C39" w:rsidP="00E70C39">
      <w:pPr>
        <w:pStyle w:val="ListParagraph"/>
        <w:numPr>
          <w:ilvl w:val="0"/>
          <w:numId w:val="19"/>
        </w:numPr>
        <w:jc w:val="both"/>
        <w:rPr>
          <w:color w:val="000000"/>
        </w:rPr>
      </w:pPr>
      <w:r w:rsidRPr="00A36130">
        <w:rPr>
          <w:color w:val="000000"/>
        </w:rPr>
        <w:t>Use this new series of random realizations</w:t>
      </w:r>
      <w:r>
        <w:rPr>
          <w:color w:val="000000"/>
        </w:rPr>
        <w:t xml:space="preserve"> </w:t>
      </w:r>
      <w:r w:rsidRPr="00A36130">
        <w:rPr>
          <w:color w:val="000000"/>
        </w:rPr>
        <w:t xml:space="preserve">of </w:t>
      </w:r>
      <m:oMath>
        <m:r>
          <w:rPr>
            <w:rFonts w:ascii="Cambria Math" w:hAnsi="Cambria Math"/>
            <w:color w:val="000000"/>
          </w:rPr>
          <m:t>W</m:t>
        </m:r>
      </m:oMath>
      <w:r w:rsidRPr="00A36130">
        <w:rPr>
          <w:color w:val="000000"/>
        </w:rPr>
        <w:t xml:space="preserve"> and equation (2’) to simulate the corresponding random realization of the productivity series up to 2100 (</w:t>
      </w:r>
      <w:r w:rsidRPr="00A36130">
        <w:rPr>
          <w:i/>
          <w:color w:val="000000"/>
        </w:rPr>
        <w:t>column AE</w:t>
      </w:r>
      <w:r w:rsidRPr="00A36130">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A36130">
        <w:rPr>
          <w:color w:val="000000"/>
        </w:rPr>
        <w:t>.</w:t>
      </w:r>
    </w:p>
    <w:p w14:paraId="294F95F6" w14:textId="77777777" w:rsidR="00E70C39" w:rsidRDefault="00E70C39" w:rsidP="00E70C39">
      <w:pPr>
        <w:ind w:left="762"/>
        <w:jc w:val="both"/>
        <w:rPr>
          <w:color w:val="000000"/>
        </w:rPr>
      </w:pPr>
    </w:p>
    <w:p w14:paraId="6D38BC41" w14:textId="77777777" w:rsidR="00E70C39" w:rsidRPr="00A36130" w:rsidRDefault="00E70C39" w:rsidP="00E70C39">
      <w:pPr>
        <w:pStyle w:val="ListParagraph"/>
        <w:numPr>
          <w:ilvl w:val="0"/>
          <w:numId w:val="19"/>
        </w:numPr>
        <w:jc w:val="both"/>
        <w:rPr>
          <w:color w:val="000000"/>
        </w:rPr>
      </w:pPr>
      <w:r w:rsidRPr="00A36130">
        <w:rPr>
          <w:color w:val="000000"/>
        </w:rPr>
        <w:t>Random Realization levels (</w:t>
      </w:r>
      <w:r w:rsidRPr="00A36130">
        <w:rPr>
          <w:i/>
          <w:iCs/>
          <w:color w:val="000000"/>
        </w:rPr>
        <w:t>columns</w:t>
      </w:r>
      <w:r>
        <w:rPr>
          <w:i/>
          <w:iCs/>
          <w:color w:val="000000"/>
        </w:rPr>
        <w:t xml:space="preserve"> </w:t>
      </w:r>
      <w:r w:rsidRPr="00A36130">
        <w:rPr>
          <w:i/>
          <w:iCs/>
          <w:color w:val="000000"/>
        </w:rPr>
        <w:t>AB-AD</w:t>
      </w:r>
      <w:r w:rsidRPr="00A36130">
        <w:rPr>
          <w:color w:val="000000"/>
        </w:rPr>
        <w:t>): 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and </w:t>
      </w:r>
      <w:r>
        <w:rPr>
          <w:color w:val="000000"/>
        </w:rPr>
        <w:t>aggregate</w:t>
      </w:r>
      <w:r w:rsidRPr="00A36130">
        <w:rPr>
          <w:color w:val="000000"/>
        </w:rPr>
        <w:t xml:space="preserve"> 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A36130">
        <w:rPr>
          <w:color w:val="000000"/>
        </w:rPr>
        <w:t xml:space="preserve">, </w:t>
      </w:r>
      <m:oMath>
        <m:r>
          <w:rPr>
            <w:rFonts w:ascii="Cambria Math" w:hAnsi="Cambria Math"/>
            <w:color w:val="000000"/>
          </w:rPr>
          <m:t>L</m:t>
        </m:r>
      </m:oMath>
      <w:r w:rsidRPr="00A36130">
        <w:rPr>
          <w:color w:val="000000"/>
        </w:rPr>
        <w:t xml:space="preserve"> (</w:t>
      </w:r>
      <w:r w:rsidRPr="00A36130">
        <w:rPr>
          <w:i/>
          <w:iCs/>
          <w:color w:val="000000"/>
        </w:rPr>
        <w:t>column B</w:t>
      </w:r>
      <w:r w:rsidRPr="00A36130">
        <w:rPr>
          <w:color w:val="000000"/>
        </w:rPr>
        <w:t xml:space="preserve">); use </w:t>
      </w:r>
      <w:r w:rsidRPr="00A36130">
        <w:rPr>
          <w:color w:val="000000"/>
        </w:rPr>
        <w:lastRenderedPageBreak/>
        <w:t>equations (1), (4) and (5) and the relevant parameter values. (Present your answers with 3 decimals)</w:t>
      </w:r>
      <w:r>
        <w:rPr>
          <w:color w:val="000000"/>
        </w:rPr>
        <w:t>.</w:t>
      </w:r>
    </w:p>
    <w:p w14:paraId="349B0B2A" w14:textId="77777777" w:rsidR="00E70C39" w:rsidRDefault="00E70C39" w:rsidP="00E70C39">
      <w:pPr>
        <w:jc w:val="both"/>
        <w:rPr>
          <w:color w:val="000000"/>
        </w:rPr>
      </w:pPr>
    </w:p>
    <w:p w14:paraId="3B082658" w14:textId="77777777" w:rsidR="00E70C39" w:rsidRPr="000C12B3" w:rsidRDefault="00E70C39" w:rsidP="00E70C39">
      <w:pPr>
        <w:rPr>
          <w:color w:val="000000"/>
        </w:rPr>
      </w:pPr>
      <w:r>
        <w:rPr>
          <w:color w:val="000000"/>
        </w:rPr>
        <w:t>Let us examine the expected economic implications of climate change through its effect on extreme weather events.</w:t>
      </w:r>
    </w:p>
    <w:p w14:paraId="42B3E0E0" w14:textId="77777777" w:rsidR="00E70C39" w:rsidRDefault="00E70C39" w:rsidP="00E70C39">
      <w:pPr>
        <w:jc w:val="both"/>
        <w:rPr>
          <w:color w:val="000000"/>
        </w:rPr>
      </w:pPr>
    </w:p>
    <w:p w14:paraId="09C6C23A" w14:textId="77777777" w:rsidR="00E70C39" w:rsidRDefault="00E70C39" w:rsidP="00E70C39">
      <w:pPr>
        <w:numPr>
          <w:ilvl w:val="0"/>
          <w:numId w:val="2"/>
        </w:numPr>
        <w:ind w:hanging="762"/>
        <w:rPr>
          <w:color w:val="000000"/>
        </w:rPr>
      </w:pPr>
      <w:r w:rsidRPr="00E62BA4">
        <w:rPr>
          <w:b/>
          <w:color w:val="000000"/>
        </w:rPr>
        <w:t>[R2]</w:t>
      </w:r>
      <w:r w:rsidRPr="00E62BA4">
        <w:rPr>
          <w:color w:val="000000"/>
        </w:rPr>
        <w:t xml:space="preserve"> Present a line chart</w:t>
      </w:r>
      <w:r>
        <w:rPr>
          <w:color w:val="000000"/>
        </w:rPr>
        <w:t xml:space="preserve"> depicting the following 5 variables </w:t>
      </w:r>
      <w:r w:rsidRPr="00E62BA4">
        <w:rPr>
          <w:color w:val="000000"/>
        </w:rPr>
        <w:t>a</w:t>
      </w:r>
      <w:r>
        <w:rPr>
          <w:color w:val="000000"/>
        </w:rPr>
        <w:t>s</w:t>
      </w:r>
      <w:r w:rsidRPr="00E62BA4">
        <w:rPr>
          <w:color w:val="000000"/>
        </w:rPr>
        <w:t xml:space="preserve"> function of time</w:t>
      </w:r>
      <w:r>
        <w:rPr>
          <w:color w:val="000000"/>
        </w:rPr>
        <w:t>,</w:t>
      </w:r>
      <w:r w:rsidRPr="00E62BA4">
        <w:rPr>
          <w:color w:val="000000"/>
        </w:rPr>
        <w:t xml:space="preserve"> for the 20</w:t>
      </w:r>
      <w:r>
        <w:rPr>
          <w:color w:val="000000"/>
        </w:rPr>
        <w:t>20</w:t>
      </w:r>
      <w:r w:rsidRPr="00E62BA4">
        <w:rPr>
          <w:color w:val="000000"/>
        </w:rPr>
        <w:t>-2100</w:t>
      </w:r>
      <w:r>
        <w:rPr>
          <w:color w:val="000000"/>
        </w:rPr>
        <w:t xml:space="preserve"> period:</w:t>
      </w:r>
      <w:r w:rsidRPr="00E62BA4">
        <w:rPr>
          <w:color w:val="000000"/>
        </w:rPr>
        <w:t xml:space="preserve"> </w:t>
      </w:r>
      <w:r>
        <w:rPr>
          <w:color w:val="000000"/>
        </w:rPr>
        <w:t xml:space="preserve">GDP per capita under </w:t>
      </w:r>
      <w:r w:rsidRPr="000C12B3">
        <w:rPr>
          <w:i/>
          <w:color w:val="000000"/>
        </w:rPr>
        <w:t>simulation 1</w:t>
      </w:r>
      <w:r>
        <w:rPr>
          <w:color w:val="000000"/>
        </w:rPr>
        <w:t xml:space="preserve">; the expected GDP per capita computed under </w:t>
      </w:r>
      <w:r w:rsidRPr="000C12B3">
        <w:rPr>
          <w:i/>
          <w:color w:val="000000"/>
        </w:rPr>
        <w:t>simulations 2 and 3</w:t>
      </w:r>
      <w:r>
        <w:rPr>
          <w:color w:val="000000"/>
        </w:rPr>
        <w:t xml:space="preserve">; the random realizations of GDP per capita computed </w:t>
      </w:r>
      <w:r w:rsidRPr="000C12B3">
        <w:rPr>
          <w:i/>
          <w:color w:val="000000"/>
        </w:rPr>
        <w:t>under simulations 2 and 3</w:t>
      </w:r>
      <w:r w:rsidRPr="00E62BA4">
        <w:rPr>
          <w:color w:val="000000"/>
        </w:rPr>
        <w:t>.</w:t>
      </w:r>
      <w:r>
        <w:rPr>
          <w:color w:val="000000"/>
        </w:rPr>
        <w:t xml:space="preserve"> Use a black line for </w:t>
      </w:r>
      <w:r w:rsidRPr="00D7598D">
        <w:rPr>
          <w:i/>
          <w:color w:val="000000"/>
        </w:rPr>
        <w:t>simulation 1</w:t>
      </w:r>
      <w:r>
        <w:rPr>
          <w:color w:val="000000"/>
        </w:rPr>
        <w:t xml:space="preserve">; dot-dashed lines for the expected GDP per capita; continuous lines for the random realizations; blue for </w:t>
      </w:r>
      <w:r w:rsidRPr="000C12B3">
        <w:rPr>
          <w:i/>
          <w:color w:val="000000"/>
        </w:rPr>
        <w:t>simulation 2</w:t>
      </w:r>
      <w:r>
        <w:rPr>
          <w:color w:val="000000"/>
        </w:rPr>
        <w:t xml:space="preserve"> and red for </w:t>
      </w:r>
      <w:r w:rsidRPr="000C12B3">
        <w:rPr>
          <w:i/>
          <w:color w:val="000000"/>
        </w:rPr>
        <w:t>simulation 3</w:t>
      </w:r>
      <w:r>
        <w:rPr>
          <w:color w:val="000000"/>
        </w:rPr>
        <w:t>. Use a log scale.</w:t>
      </w:r>
    </w:p>
    <w:p w14:paraId="71FB9C50" w14:textId="77777777" w:rsidR="006A7155" w:rsidRDefault="006A7155" w:rsidP="00E70C39">
      <w:pPr>
        <w:pStyle w:val="ListParagraph"/>
        <w:ind w:left="762"/>
        <w:rPr>
          <w:color w:val="000000"/>
        </w:rPr>
      </w:pPr>
    </w:p>
    <w:p w14:paraId="7C9AA89A" w14:textId="5CA89868" w:rsidR="006A7155" w:rsidRPr="006A7155" w:rsidRDefault="006A7155" w:rsidP="006A7155">
      <w:pPr>
        <w:pStyle w:val="ListParagraph"/>
        <w:ind w:left="762"/>
        <w:rPr>
          <w:color w:val="000000"/>
        </w:rPr>
      </w:pPr>
      <w:r>
        <w:rPr>
          <w:color w:val="000000"/>
        </w:rPr>
        <w:t>Figure 2</w:t>
      </w:r>
    </w:p>
    <w:p w14:paraId="46F9132E" w14:textId="77777777" w:rsidR="00E70C39" w:rsidRDefault="00E70C39" w:rsidP="00E70C39">
      <w:pPr>
        <w:pStyle w:val="ListParagraph"/>
        <w:ind w:left="762"/>
        <w:rPr>
          <w:color w:val="000000"/>
        </w:rPr>
      </w:pPr>
      <w:r>
        <w:rPr>
          <w:noProof/>
          <w:color w:val="000000"/>
        </w:rPr>
        <w:drawing>
          <wp:inline distT="0" distB="0" distL="0" distR="0" wp14:anchorId="67CC4D59" wp14:editId="23C044AC">
            <wp:extent cx="4764505" cy="2923196"/>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79350" cy="2932304"/>
                    </a:xfrm>
                    <a:prstGeom prst="rect">
                      <a:avLst/>
                    </a:prstGeom>
                  </pic:spPr>
                </pic:pic>
              </a:graphicData>
            </a:graphic>
          </wp:inline>
        </w:drawing>
      </w:r>
    </w:p>
    <w:p w14:paraId="5C619357" w14:textId="77777777" w:rsidR="00E70C39" w:rsidRDefault="00E70C39" w:rsidP="00E70C39">
      <w:pPr>
        <w:ind w:left="762"/>
        <w:rPr>
          <w:color w:val="000000"/>
        </w:rPr>
      </w:pPr>
    </w:p>
    <w:p w14:paraId="265E6353" w14:textId="77777777" w:rsidR="00E70C39" w:rsidRDefault="00E70C39" w:rsidP="00E70C39">
      <w:pPr>
        <w:numPr>
          <w:ilvl w:val="0"/>
          <w:numId w:val="2"/>
        </w:numPr>
        <w:ind w:hanging="762"/>
        <w:rPr>
          <w:color w:val="000000"/>
        </w:rPr>
      </w:pPr>
      <w:r w:rsidRPr="00E62BA4">
        <w:rPr>
          <w:b/>
          <w:color w:val="000000"/>
        </w:rPr>
        <w:t>[R2]</w:t>
      </w:r>
      <w:r w:rsidRPr="00E62BA4">
        <w:rPr>
          <w:color w:val="000000"/>
        </w:rPr>
        <w:t xml:space="preserve"> </w:t>
      </w:r>
      <w:r>
        <w:rPr>
          <w:color w:val="000000"/>
        </w:rPr>
        <w:t xml:space="preserve">According to what you observe in the figure, </w:t>
      </w:r>
      <w:proofErr w:type="gramStart"/>
      <w:r>
        <w:rPr>
          <w:color w:val="000000"/>
        </w:rPr>
        <w:t>describe</w:t>
      </w:r>
      <w:proofErr w:type="gramEnd"/>
      <w:r>
        <w:rPr>
          <w:color w:val="000000"/>
        </w:rPr>
        <w:t xml:space="preserve"> and explain the main differences when comparing the following</w:t>
      </w:r>
    </w:p>
    <w:p w14:paraId="0E151E27" w14:textId="77777777" w:rsidR="00E70C39" w:rsidRDefault="00E70C39" w:rsidP="00E70C39">
      <w:pPr>
        <w:numPr>
          <w:ilvl w:val="1"/>
          <w:numId w:val="2"/>
        </w:numPr>
        <w:rPr>
          <w:color w:val="000000"/>
        </w:rPr>
      </w:pPr>
      <w:r>
        <w:rPr>
          <w:color w:val="000000"/>
        </w:rPr>
        <w:t xml:space="preserve">GDP per capita in </w:t>
      </w:r>
      <w:r w:rsidRPr="000C12B3">
        <w:rPr>
          <w:i/>
          <w:color w:val="000000"/>
        </w:rPr>
        <w:t>simulation 1</w:t>
      </w:r>
      <w:r>
        <w:rPr>
          <w:color w:val="000000"/>
        </w:rPr>
        <w:t xml:space="preserve"> Vs. expected GDP per capita in </w:t>
      </w:r>
      <w:r w:rsidRPr="000C12B3">
        <w:rPr>
          <w:i/>
          <w:color w:val="000000"/>
        </w:rPr>
        <w:t>simulations 2 and 3</w:t>
      </w:r>
    </w:p>
    <w:p w14:paraId="5B327E15" w14:textId="77777777" w:rsidR="00E70C39" w:rsidRDefault="00E70C39" w:rsidP="00E70C39">
      <w:pPr>
        <w:numPr>
          <w:ilvl w:val="1"/>
          <w:numId w:val="2"/>
        </w:numPr>
        <w:rPr>
          <w:color w:val="000000"/>
        </w:rPr>
      </w:pPr>
      <w:r>
        <w:rPr>
          <w:color w:val="000000"/>
        </w:rPr>
        <w:t xml:space="preserve">Expected GDP per capita in </w:t>
      </w:r>
      <w:r w:rsidRPr="000C12B3">
        <w:rPr>
          <w:i/>
          <w:color w:val="000000"/>
        </w:rPr>
        <w:t>simulation 2</w:t>
      </w:r>
      <w:r>
        <w:rPr>
          <w:color w:val="000000"/>
        </w:rPr>
        <w:t xml:space="preserve"> Vs. random realization of GDP per capita in </w:t>
      </w:r>
      <w:r w:rsidRPr="000C12B3">
        <w:rPr>
          <w:i/>
          <w:color w:val="000000"/>
        </w:rPr>
        <w:t>simulation 2</w:t>
      </w:r>
    </w:p>
    <w:p w14:paraId="3B1BC325" w14:textId="77777777" w:rsidR="00E70C39" w:rsidRDefault="00E70C39" w:rsidP="00E70C39">
      <w:pPr>
        <w:numPr>
          <w:ilvl w:val="1"/>
          <w:numId w:val="2"/>
        </w:numPr>
        <w:rPr>
          <w:color w:val="000000"/>
        </w:rPr>
      </w:pPr>
      <w:r>
        <w:rPr>
          <w:color w:val="000000"/>
        </w:rPr>
        <w:t xml:space="preserve">Random realization of GDP per capita in </w:t>
      </w:r>
      <w:r w:rsidRPr="000C12B3">
        <w:rPr>
          <w:i/>
          <w:color w:val="000000"/>
        </w:rPr>
        <w:t>simulation 2</w:t>
      </w:r>
      <w:r>
        <w:rPr>
          <w:color w:val="000000"/>
        </w:rPr>
        <w:t xml:space="preserve"> Vs. random realization of GDP per capita in </w:t>
      </w:r>
      <w:r w:rsidRPr="000C12B3">
        <w:rPr>
          <w:i/>
          <w:color w:val="000000"/>
        </w:rPr>
        <w:t>simulation 3</w:t>
      </w:r>
    </w:p>
    <w:p w14:paraId="331A4247" w14:textId="77777777" w:rsidR="00E70C39" w:rsidRDefault="00E70C39" w:rsidP="00E70C39">
      <w:pPr>
        <w:pStyle w:val="ListParagraph"/>
        <w:ind w:left="762"/>
        <w:rPr>
          <w:color w:val="000000"/>
        </w:rPr>
      </w:pPr>
    </w:p>
    <w:p w14:paraId="116D5D7C" w14:textId="14B7313A" w:rsidR="00E70C39" w:rsidRDefault="00E70C39" w:rsidP="00E70C39">
      <w:pPr>
        <w:ind w:left="762"/>
        <w:rPr>
          <w:color w:val="000000"/>
        </w:rPr>
      </w:pPr>
      <w:r>
        <w:rPr>
          <w:color w:val="000000"/>
        </w:rPr>
        <w:t xml:space="preserve">Part 1) </w:t>
      </w:r>
      <w:r w:rsidR="006A7155">
        <w:rPr>
          <w:color w:val="000000"/>
          <w:lang w:val="en-US"/>
        </w:rPr>
        <w:t>In figure 2, a</w:t>
      </w:r>
      <w:r>
        <w:rPr>
          <w:color w:val="000000"/>
        </w:rPr>
        <w:t xml:space="preserve">s we move from simulations 1 to 2 and 3 we notice an increase in </w:t>
      </w:r>
      <w:r w:rsidR="00AC3D19">
        <w:rPr>
          <w:color w:val="000000"/>
          <w:lang w:val="en-US"/>
        </w:rPr>
        <w:t xml:space="preserve">the GDP per capita (positive slope </w:t>
      </w:r>
      <w:r w:rsidR="00AC3D19" w:rsidRPr="00AC3D19">
        <w:rPr>
          <w:color w:val="000000"/>
          <w:lang w:val="en-US"/>
        </w:rPr>
        <w:sym w:font="Wingdings" w:char="F0E0"/>
      </w:r>
      <w:r w:rsidR="00AC3D19">
        <w:rPr>
          <w:color w:val="000000"/>
          <w:lang w:val="en-US"/>
        </w:rPr>
        <w:t xml:space="preserve"> economic growth (positive </w:t>
      </w:r>
      <m:oMath>
        <m:acc>
          <m:accPr>
            <m:ctrlPr>
              <w:rPr>
                <w:rFonts w:ascii="Cambria Math" w:hAnsi="Cambria Math"/>
                <w:i/>
                <w:color w:val="000000"/>
                <w:lang w:val="en-US"/>
              </w:rPr>
            </m:ctrlPr>
          </m:accPr>
          <m:e>
            <m:r>
              <w:rPr>
                <w:rFonts w:ascii="Cambria Math" w:hAnsi="Cambria Math"/>
                <w:color w:val="000000"/>
                <w:lang w:val="en-US"/>
              </w:rPr>
              <m:t>y</m:t>
            </m:r>
          </m:e>
        </m:acc>
      </m:oMath>
      <w:r w:rsidR="00AC3D19">
        <w:rPr>
          <w:color w:val="000000"/>
          <w:lang w:val="en-US"/>
        </w:rPr>
        <w:t>))</w:t>
      </w:r>
      <w:r>
        <w:rPr>
          <w:color w:val="000000"/>
        </w:rPr>
        <w:t xml:space="preserve">. Simulation one grows the fastest on average, while simulation 3 grows the slowest on average. In simulation one, we do not have the variables </w:t>
      </w:r>
      <m:oMath>
        <m:r>
          <w:rPr>
            <w:rFonts w:ascii="Cambria Math" w:hAnsi="Cambria Math"/>
            <w:color w:val="000000"/>
          </w:rPr>
          <m:t>π</m:t>
        </m:r>
      </m:oMath>
      <w:r>
        <w:rPr>
          <w:color w:val="000000"/>
        </w:rPr>
        <w:t xml:space="preserve"> and </w:t>
      </w:r>
      <m:oMath>
        <m:r>
          <w:rPr>
            <w:rFonts w:ascii="Cambria Math" w:hAnsi="Cambria Math"/>
            <w:color w:val="000000"/>
          </w:rPr>
          <m:t>θ</m:t>
        </m:r>
      </m:oMath>
      <w:r>
        <w:rPr>
          <w:color w:val="000000"/>
        </w:rPr>
        <w:t xml:space="preserve"> which reduce the growth of technology. In simulation two, we do have this, however </w:t>
      </w:r>
      <m:oMath>
        <m:r>
          <w:rPr>
            <w:rFonts w:ascii="Cambria Math" w:hAnsi="Cambria Math"/>
            <w:color w:val="000000"/>
          </w:rPr>
          <m:t>π</m:t>
        </m:r>
      </m:oMath>
      <w:r>
        <w:rPr>
          <w:color w:val="000000"/>
        </w:rPr>
        <w:t xml:space="preserve"> takes a constant value of 0.05. In simulation three, </w:t>
      </w:r>
      <m:oMath>
        <m:r>
          <w:rPr>
            <w:rFonts w:ascii="Cambria Math" w:hAnsi="Cambria Math"/>
            <w:color w:val="000000"/>
          </w:rPr>
          <m:t>π</m:t>
        </m:r>
      </m:oMath>
      <w:r>
        <w:rPr>
          <w:color w:val="000000"/>
        </w:rPr>
        <w:t xml:space="preserve"> grows, starting from 0.05 </w:t>
      </w:r>
      <w:r w:rsidR="00A04189">
        <w:rPr>
          <w:color w:val="000000"/>
          <w:lang w:val="en-US"/>
        </w:rPr>
        <w:t xml:space="preserve">and increasing </w:t>
      </w:r>
      <w:r>
        <w:rPr>
          <w:color w:val="000000"/>
        </w:rPr>
        <w:t xml:space="preserve">by 0.005 every round. This growing </w:t>
      </w:r>
      <m:oMath>
        <m:r>
          <w:rPr>
            <w:rFonts w:ascii="Cambria Math" w:hAnsi="Cambria Math"/>
            <w:color w:val="000000"/>
          </w:rPr>
          <m:t>π</m:t>
        </m:r>
      </m:oMath>
      <w:r>
        <w:rPr>
          <w:color w:val="000000"/>
        </w:rPr>
        <w:t xml:space="preserve"> will thus reduce the growth of technology by a significant amount over time, resulting in a slower growth of GDPpc and thus the results in the figure seen above.</w:t>
      </w:r>
    </w:p>
    <w:p w14:paraId="2BA820A9" w14:textId="77777777" w:rsidR="00E70C39" w:rsidRDefault="00E70C39" w:rsidP="00E70C39">
      <w:pPr>
        <w:ind w:left="762"/>
        <w:rPr>
          <w:color w:val="000000"/>
        </w:rPr>
      </w:pPr>
      <w:r>
        <w:rPr>
          <w:color w:val="000000"/>
        </w:rPr>
        <w:lastRenderedPageBreak/>
        <w:t xml:space="preserve">Part 2) We see that the random realization tends to stick quite close to the expected value as time goes on. However, since this only happens occasionally, it does tend to deviate for a bit. This makes sense, as for the expected value, we take away a small piece of technological growth each period, while for the random realization we randomly, with the same odds, take away a larger piece of technology from the economy. Hence, as the random realization happens with same probability as the expectation is calculating for, it makes sense that the random realizations make these sudden jumps and reaches the same point as the expectation. </w:t>
      </w:r>
    </w:p>
    <w:p w14:paraId="6BF9B93A" w14:textId="242D0BAD" w:rsidR="00E70C39" w:rsidRPr="00A04189" w:rsidRDefault="00E70C39" w:rsidP="00E70C39">
      <w:pPr>
        <w:ind w:left="762"/>
        <w:rPr>
          <w:i/>
          <w:color w:val="000000"/>
          <w:lang w:val="en-US"/>
        </w:rPr>
      </w:pPr>
      <w:r>
        <w:rPr>
          <w:color w:val="000000"/>
        </w:rPr>
        <w:t xml:space="preserve">Part 3) We see that there are way more random realizations in simulation 3. As time goes on, the frequency of these random realizations also increases with simulation 3 (which makes sense, the simulation strives to mimic the growing issue of climate </w:t>
      </w:r>
      <w:commentRangeStart w:id="5"/>
      <w:r>
        <w:rPr>
          <w:color w:val="000000"/>
        </w:rPr>
        <w:t>change</w:t>
      </w:r>
      <w:commentRangeEnd w:id="5"/>
      <w:r>
        <w:rPr>
          <w:rStyle w:val="CommentReference"/>
        </w:rPr>
        <w:commentReference w:id="5"/>
      </w:r>
      <w:r>
        <w:rPr>
          <w:color w:val="000000"/>
        </w:rPr>
        <w:t xml:space="preserve">). </w:t>
      </w:r>
      <w:r w:rsidR="00A04189">
        <w:rPr>
          <w:color w:val="000000"/>
          <w:lang w:val="en-US"/>
        </w:rPr>
        <w:t xml:space="preserve">This in turn causes the GDP per capita in simulation three to be much lower than in simulation two (for the random realizations). </w:t>
      </w:r>
    </w:p>
    <w:p w14:paraId="6643CAFF" w14:textId="77777777" w:rsidR="00E70C39" w:rsidRPr="00964958" w:rsidRDefault="00E70C39" w:rsidP="00E70C39">
      <w:pPr>
        <w:rPr>
          <w:i/>
          <w:color w:val="000000"/>
        </w:rPr>
      </w:pPr>
    </w:p>
    <w:p w14:paraId="51CF8C40" w14:textId="77777777" w:rsidR="00E70C39" w:rsidRPr="007F76F0" w:rsidRDefault="00E70C39" w:rsidP="00E70C39">
      <w:pPr>
        <w:rPr>
          <w:color w:val="000000"/>
        </w:rPr>
      </w:pPr>
      <w:r w:rsidRPr="007F76F0">
        <w:rPr>
          <w:color w:val="000000"/>
        </w:rPr>
        <w:t>We have established the negative impact of</w:t>
      </w:r>
      <w:r>
        <w:rPr>
          <w:color w:val="000000"/>
        </w:rPr>
        <w:t xml:space="preserve"> </w:t>
      </w:r>
      <m:oMath>
        <m:r>
          <w:rPr>
            <w:rFonts w:ascii="Cambria Math" w:hAnsi="Cambria Math"/>
            <w:color w:val="000000"/>
          </w:rPr>
          <m:t>π</m:t>
        </m:r>
      </m:oMath>
      <w:r>
        <w:rPr>
          <w:color w:val="000000"/>
        </w:rPr>
        <w:t xml:space="preserve"> and</w:t>
      </w:r>
      <w:r w:rsidRPr="007F76F0">
        <w:rPr>
          <w:color w:val="000000"/>
        </w:rPr>
        <w:t xml:space="preserve"> </w:t>
      </w:r>
      <m:oMath>
        <m:r>
          <w:rPr>
            <w:rFonts w:ascii="Cambria Math" w:hAnsi="Cambria Math"/>
            <w:color w:val="000000"/>
          </w:rPr>
          <m:t>θ</m:t>
        </m:r>
      </m:oMath>
      <w:r w:rsidRPr="007F76F0">
        <w:rPr>
          <w:color w:val="000000"/>
        </w:rPr>
        <w:t xml:space="preserve"> on the expected growth rate of productivity. Combining this result with the climate science evidence that suggests that climate change can cause </w:t>
      </w:r>
      <m:oMath>
        <m:r>
          <w:rPr>
            <w:rFonts w:ascii="Cambria Math" w:hAnsi="Cambria Math"/>
            <w:color w:val="000000"/>
          </w:rPr>
          <m:t>πθ</m:t>
        </m:r>
      </m:oMath>
      <w:r w:rsidRPr="007F76F0">
        <w:rPr>
          <w:color w:val="000000"/>
        </w:rPr>
        <w:t xml:space="preserve"> to increase, we can assess the long-run </w:t>
      </w:r>
      <w:r>
        <w:rPr>
          <w:color w:val="000000"/>
        </w:rPr>
        <w:t xml:space="preserve">economic </w:t>
      </w:r>
      <w:r w:rsidRPr="007F76F0">
        <w:rPr>
          <w:color w:val="000000"/>
        </w:rPr>
        <w:t>impact of climate change, through the ‘extreme weather events channel’.</w:t>
      </w:r>
    </w:p>
    <w:p w14:paraId="22445782" w14:textId="77777777" w:rsidR="00E70C39" w:rsidRDefault="00E70C39" w:rsidP="00E70C39">
      <w:pPr>
        <w:pStyle w:val="ListParagraph"/>
        <w:ind w:left="762"/>
        <w:rPr>
          <w:color w:val="000000"/>
        </w:rPr>
      </w:pPr>
    </w:p>
    <w:p w14:paraId="32DDCB0D" w14:textId="77777777" w:rsidR="00E70C39" w:rsidRDefault="00E70C39" w:rsidP="00E70C39">
      <w:pPr>
        <w:numPr>
          <w:ilvl w:val="0"/>
          <w:numId w:val="2"/>
        </w:numPr>
        <w:ind w:hanging="762"/>
        <w:rPr>
          <w:color w:val="000000"/>
        </w:rPr>
      </w:pPr>
      <w:r w:rsidRPr="00530049">
        <w:rPr>
          <w:b/>
          <w:color w:val="000000"/>
        </w:rPr>
        <w:t>[R2]</w:t>
      </w:r>
      <w:r>
        <w:rPr>
          <w:color w:val="000000"/>
        </w:rPr>
        <w:t xml:space="preserve"> According to the results of the Solow model augmented with extreme weather events that we have developed up to this point in the assignment:</w:t>
      </w:r>
    </w:p>
    <w:p w14:paraId="01C38DBD" w14:textId="77777777" w:rsidR="00E70C39" w:rsidRDefault="00E70C39" w:rsidP="00E70C39">
      <w:pPr>
        <w:pStyle w:val="ListParagraph"/>
        <w:numPr>
          <w:ilvl w:val="0"/>
          <w:numId w:val="14"/>
        </w:numPr>
        <w:rPr>
          <w:color w:val="000000"/>
        </w:rPr>
      </w:pPr>
      <w:r w:rsidRPr="003E6503">
        <w:rPr>
          <w:color w:val="000000"/>
        </w:rPr>
        <w:t>Is climate change expected to have a positive or a neg</w:t>
      </w:r>
      <w:r>
        <w:rPr>
          <w:color w:val="000000"/>
        </w:rPr>
        <w:t xml:space="preserve">ative effect on the level of GDP per capita in the </w:t>
      </w:r>
      <w:proofErr w:type="gramStart"/>
      <w:r>
        <w:rPr>
          <w:color w:val="000000"/>
        </w:rPr>
        <w:t>long-run</w:t>
      </w:r>
      <w:proofErr w:type="gramEnd"/>
      <w:r>
        <w:rPr>
          <w:color w:val="000000"/>
        </w:rPr>
        <w:t>? Use the elements of the model to justify your answer.</w:t>
      </w:r>
    </w:p>
    <w:p w14:paraId="4621413C" w14:textId="77777777" w:rsidR="00E70C39" w:rsidRDefault="00E70C39" w:rsidP="00E70C39">
      <w:pPr>
        <w:pStyle w:val="ListParagraph"/>
        <w:ind w:left="1482"/>
        <w:rPr>
          <w:color w:val="000000"/>
        </w:rPr>
      </w:pPr>
    </w:p>
    <w:p w14:paraId="04D06FC6" w14:textId="77777777" w:rsidR="00E70C39" w:rsidRDefault="00E70C39" w:rsidP="00E70C39">
      <w:pPr>
        <w:pStyle w:val="ListParagraph"/>
        <w:ind w:left="1482"/>
        <w:rPr>
          <w:color w:val="000000"/>
        </w:rPr>
      </w:pPr>
      <w:r>
        <w:rPr>
          <w:color w:val="000000"/>
        </w:rPr>
        <w:t>As climate change is expected to increase the occurrence of extreme weather events (see question simulation 3, f), the model predicts that this would lead to a negative effect on the level of GDP per capita (in the long run too). The reason for this statement is as follows: having a random event, which destroys technology (A), which is also a part of the steady state formula for y, would, without a doubt, lead to a decrease in this steady state value.</w:t>
      </w:r>
    </w:p>
    <w:p w14:paraId="4B5CA24C" w14:textId="77777777" w:rsidR="00E70C39" w:rsidRDefault="00E70C39" w:rsidP="00E70C39">
      <w:pPr>
        <w:pStyle w:val="ListParagraph"/>
        <w:ind w:left="1482"/>
        <w:rPr>
          <w:color w:val="000000"/>
        </w:rPr>
      </w:pPr>
    </w:p>
    <w:p w14:paraId="3BCB0D42" w14:textId="77777777" w:rsidR="00E70C39" w:rsidRDefault="00E70C39" w:rsidP="00E70C39">
      <w:pPr>
        <w:pStyle w:val="ListParagraph"/>
        <w:numPr>
          <w:ilvl w:val="0"/>
          <w:numId w:val="14"/>
        </w:numPr>
        <w:rPr>
          <w:color w:val="000000"/>
        </w:rPr>
      </w:pPr>
      <w:r w:rsidRPr="008F5627">
        <w:rPr>
          <w:color w:val="000000"/>
        </w:rPr>
        <w:t xml:space="preserve">Is climate change expected to have a positive or a negative effect on the growth rate of GDP per capita in the </w:t>
      </w:r>
      <w:proofErr w:type="gramStart"/>
      <w:r w:rsidRPr="008F5627">
        <w:rPr>
          <w:color w:val="000000"/>
        </w:rPr>
        <w:t>long-run</w:t>
      </w:r>
      <w:proofErr w:type="gramEnd"/>
      <w:r w:rsidRPr="008F5627">
        <w:rPr>
          <w:color w:val="000000"/>
        </w:rPr>
        <w:t xml:space="preserve">? </w:t>
      </w:r>
      <w:r>
        <w:rPr>
          <w:color w:val="000000"/>
        </w:rPr>
        <w:t>Use the elements of the model to justify your answer.</w:t>
      </w:r>
    </w:p>
    <w:p w14:paraId="77C87A09" w14:textId="77777777" w:rsidR="00E70C39" w:rsidRDefault="00E70C39" w:rsidP="00E70C39">
      <w:pPr>
        <w:pStyle w:val="ListParagraph"/>
        <w:ind w:left="1482"/>
        <w:rPr>
          <w:color w:val="000000"/>
        </w:rPr>
      </w:pPr>
    </w:p>
    <w:p w14:paraId="60FE9C09" w14:textId="77777777" w:rsidR="00E70C39" w:rsidRDefault="00E70C39" w:rsidP="00E70C39">
      <w:pPr>
        <w:pStyle w:val="ListParagraph"/>
        <w:ind w:left="1482"/>
        <w:rPr>
          <w:color w:val="000000"/>
        </w:rPr>
      </w:pPr>
      <w:r>
        <w:rPr>
          <w:color w:val="000000"/>
        </w:rPr>
        <w:t>Once again, the growth rate of GDP per capita has a positive correlation with the growth rate of A (technology). Since the growth rate of A is being hindered due to these extreme weather events, we can conclude that these events would also have a negative effect on the growth rate of GDP per capita.</w:t>
      </w:r>
    </w:p>
    <w:p w14:paraId="22B4ED59" w14:textId="77777777" w:rsidR="00E70C39" w:rsidRDefault="00E70C39" w:rsidP="00E70C39">
      <w:pPr>
        <w:pStyle w:val="ListParagraph"/>
        <w:ind w:left="1482"/>
        <w:rPr>
          <w:color w:val="000000"/>
        </w:rPr>
      </w:pPr>
    </w:p>
    <w:p w14:paraId="12022E46" w14:textId="77777777" w:rsidR="00E70C39" w:rsidRPr="008F5627" w:rsidRDefault="00E70C39" w:rsidP="00E70C39">
      <w:pPr>
        <w:pStyle w:val="ListParagraph"/>
        <w:numPr>
          <w:ilvl w:val="0"/>
          <w:numId w:val="14"/>
        </w:numPr>
        <w:rPr>
          <w:color w:val="000000"/>
        </w:rPr>
      </w:pPr>
      <w:r w:rsidRPr="008F5627">
        <w:rPr>
          <w:color w:val="000000"/>
        </w:rPr>
        <w:t xml:space="preserve">Compute the average </w:t>
      </w:r>
      <w:r>
        <w:rPr>
          <w:color w:val="000000"/>
        </w:rPr>
        <w:t xml:space="preserve">annual (exponential) </w:t>
      </w:r>
      <w:r w:rsidRPr="008F5627">
        <w:rPr>
          <w:color w:val="000000"/>
        </w:rPr>
        <w:t>growth rate of GDP per capita (</w:t>
      </w:r>
      <m:oMath>
        <m:acc>
          <m:accPr>
            <m:ctrlPr>
              <w:rPr>
                <w:rFonts w:ascii="Cambria Math" w:hAnsi="Cambria Math"/>
                <w:i/>
                <w:color w:val="000000"/>
              </w:rPr>
            </m:ctrlPr>
          </m:accPr>
          <m:e>
            <m:r>
              <w:rPr>
                <w:rFonts w:ascii="Cambria Math" w:hAnsi="Cambria Math"/>
                <w:color w:val="000000"/>
              </w:rPr>
              <m:t>y</m:t>
            </m:r>
          </m:e>
        </m:acc>
      </m:oMath>
      <w:r w:rsidRPr="008F5627">
        <w:rPr>
          <w:color w:val="000000"/>
        </w:rPr>
        <w:t xml:space="preserve">) for the last decade of your simulations (2091-2100). Do this for GDP per capita under </w:t>
      </w:r>
      <w:r w:rsidRPr="008F5627">
        <w:rPr>
          <w:i/>
          <w:color w:val="000000"/>
        </w:rPr>
        <w:t>simulation 1</w:t>
      </w:r>
      <w:r w:rsidRPr="008F5627">
        <w:rPr>
          <w:color w:val="000000"/>
        </w:rPr>
        <w:t xml:space="preserve">, and for the expected GDP per capita under </w:t>
      </w:r>
      <w:r w:rsidRPr="008F5627">
        <w:rPr>
          <w:i/>
          <w:color w:val="000000"/>
        </w:rPr>
        <w:t>simulations 2 and 3</w:t>
      </w:r>
      <w:r w:rsidRPr="008F5627">
        <w:rPr>
          <w:color w:val="000000"/>
        </w:rPr>
        <w:t>. Complete the following table (Use 3 decimals)</w:t>
      </w:r>
      <w:r>
        <w:rPr>
          <w:color w:val="000000"/>
        </w:rPr>
        <w:t>.</w:t>
      </w:r>
    </w:p>
    <w:p w14:paraId="78B5FD15" w14:textId="77777777" w:rsidR="00E70C39" w:rsidRPr="003E6503" w:rsidRDefault="00E70C39" w:rsidP="00E70C39">
      <w:pPr>
        <w:pStyle w:val="ListParagraph"/>
        <w:ind w:left="1482"/>
        <w:rPr>
          <w:color w:val="000000"/>
        </w:rPr>
      </w:pPr>
    </w:p>
    <w:tbl>
      <w:tblPr>
        <w:tblStyle w:val="TableGrid"/>
        <w:tblW w:w="5145" w:type="dxa"/>
        <w:jc w:val="center"/>
        <w:tblLayout w:type="fixed"/>
        <w:tblLook w:val="04A0" w:firstRow="1" w:lastRow="0" w:firstColumn="1" w:lastColumn="0" w:noHBand="0" w:noVBand="1"/>
      </w:tblPr>
      <w:tblGrid>
        <w:gridCol w:w="1365"/>
        <w:gridCol w:w="1170"/>
        <w:gridCol w:w="1333"/>
        <w:gridCol w:w="1277"/>
      </w:tblGrid>
      <w:tr w:rsidR="00E70C39" w14:paraId="784741A2" w14:textId="77777777" w:rsidTr="00665EF0">
        <w:trPr>
          <w:trHeight w:val="558"/>
          <w:jc w:val="center"/>
        </w:trPr>
        <w:tc>
          <w:tcPr>
            <w:tcW w:w="1365" w:type="dxa"/>
            <w:vAlign w:val="center"/>
          </w:tcPr>
          <w:p w14:paraId="78BAFDAB" w14:textId="77777777" w:rsidR="00E70C39" w:rsidRDefault="00E70C39" w:rsidP="00665EF0">
            <w:pPr>
              <w:ind w:hanging="1730"/>
              <w:jc w:val="center"/>
              <w:rPr>
                <w:color w:val="000000"/>
              </w:rPr>
            </w:pPr>
          </w:p>
          <w:p w14:paraId="38A290D1" w14:textId="77777777" w:rsidR="00E70C39" w:rsidRPr="0062740C" w:rsidRDefault="00E70C39" w:rsidP="00665EF0">
            <w:pPr>
              <w:tabs>
                <w:tab w:val="left" w:pos="704"/>
              </w:tabs>
              <w:jc w:val="center"/>
            </w:pPr>
            <w:r>
              <w:t>Simulation</w:t>
            </w:r>
          </w:p>
        </w:tc>
        <w:tc>
          <w:tcPr>
            <w:tcW w:w="1170" w:type="dxa"/>
            <w:vAlign w:val="center"/>
          </w:tcPr>
          <w:p w14:paraId="4F9A79F7" w14:textId="77777777" w:rsidR="00E70C39" w:rsidRDefault="00E70C39" w:rsidP="00665EF0">
            <w:pPr>
              <w:jc w:val="center"/>
              <w:rPr>
                <w:color w:val="000000"/>
              </w:rPr>
            </w:pPr>
            <w:r>
              <w:rPr>
                <w:color w:val="000000"/>
              </w:rPr>
              <w:t>1</w:t>
            </w:r>
          </w:p>
        </w:tc>
        <w:tc>
          <w:tcPr>
            <w:tcW w:w="1333" w:type="dxa"/>
            <w:vAlign w:val="center"/>
          </w:tcPr>
          <w:p w14:paraId="7445E2FA" w14:textId="77777777" w:rsidR="00E70C39" w:rsidRDefault="00E70C39" w:rsidP="00665EF0">
            <w:pPr>
              <w:jc w:val="center"/>
              <w:rPr>
                <w:color w:val="000000"/>
              </w:rPr>
            </w:pPr>
            <w:r>
              <w:rPr>
                <w:color w:val="000000"/>
              </w:rPr>
              <w:t>2</w:t>
            </w:r>
          </w:p>
        </w:tc>
        <w:tc>
          <w:tcPr>
            <w:tcW w:w="1277" w:type="dxa"/>
            <w:vAlign w:val="center"/>
          </w:tcPr>
          <w:p w14:paraId="38218064" w14:textId="77777777" w:rsidR="00E70C39" w:rsidRDefault="00E70C39" w:rsidP="00665EF0">
            <w:pPr>
              <w:jc w:val="center"/>
              <w:rPr>
                <w:color w:val="000000"/>
              </w:rPr>
            </w:pPr>
            <w:r>
              <w:rPr>
                <w:color w:val="000000"/>
              </w:rPr>
              <w:t>3</w:t>
            </w:r>
          </w:p>
        </w:tc>
      </w:tr>
      <w:tr w:rsidR="00E70C39" w14:paraId="1974B287" w14:textId="77777777" w:rsidTr="00665EF0">
        <w:trPr>
          <w:trHeight w:val="558"/>
          <w:jc w:val="center"/>
        </w:trPr>
        <w:tc>
          <w:tcPr>
            <w:tcW w:w="1365" w:type="dxa"/>
            <w:vAlign w:val="center"/>
          </w:tcPr>
          <w:p w14:paraId="60ADE4BA" w14:textId="77777777" w:rsidR="00E70C39" w:rsidRDefault="00927EF7" w:rsidP="00665EF0">
            <w:pPr>
              <w:jc w:val="center"/>
              <w:rPr>
                <w:color w:val="000000"/>
              </w:rPr>
            </w:pPr>
            <m:oMathPara>
              <m:oMath>
                <m:acc>
                  <m:accPr>
                    <m:ctrlPr>
                      <w:rPr>
                        <w:rFonts w:ascii="Cambria Math" w:hAnsi="Cambria Math"/>
                        <w:i/>
                        <w:color w:val="000000"/>
                      </w:rPr>
                    </m:ctrlPr>
                  </m:accPr>
                  <m:e>
                    <m:r>
                      <w:rPr>
                        <w:rFonts w:ascii="Cambria Math" w:hAnsi="Cambria Math"/>
                        <w:color w:val="000000"/>
                      </w:rPr>
                      <m:t>y</m:t>
                    </m:r>
                  </m:e>
                </m:acc>
              </m:oMath>
            </m:oMathPara>
          </w:p>
        </w:tc>
        <w:tc>
          <w:tcPr>
            <w:tcW w:w="1170" w:type="dxa"/>
            <w:vAlign w:val="center"/>
          </w:tcPr>
          <w:p w14:paraId="0A2C9D99" w14:textId="77777777" w:rsidR="00E70C39" w:rsidRDefault="00E70C39" w:rsidP="00665EF0">
            <w:pPr>
              <w:jc w:val="center"/>
              <w:rPr>
                <w:color w:val="000000"/>
              </w:rPr>
            </w:pPr>
          </w:p>
        </w:tc>
        <w:tc>
          <w:tcPr>
            <w:tcW w:w="1333" w:type="dxa"/>
            <w:vAlign w:val="center"/>
          </w:tcPr>
          <w:p w14:paraId="6CA6AAE1" w14:textId="77777777" w:rsidR="00E70C39" w:rsidRDefault="00E70C39" w:rsidP="00665EF0">
            <w:pPr>
              <w:jc w:val="center"/>
              <w:rPr>
                <w:color w:val="000000"/>
              </w:rPr>
            </w:pPr>
          </w:p>
        </w:tc>
        <w:tc>
          <w:tcPr>
            <w:tcW w:w="1277" w:type="dxa"/>
            <w:vAlign w:val="center"/>
          </w:tcPr>
          <w:p w14:paraId="50F671B3" w14:textId="77777777" w:rsidR="00E70C39" w:rsidRDefault="00E70C39" w:rsidP="00665EF0">
            <w:pPr>
              <w:jc w:val="center"/>
              <w:rPr>
                <w:color w:val="000000"/>
              </w:rPr>
            </w:pPr>
          </w:p>
        </w:tc>
      </w:tr>
    </w:tbl>
    <w:p w14:paraId="2CF197FF" w14:textId="77777777" w:rsidR="00E70C39" w:rsidRDefault="00E70C39" w:rsidP="00E70C39">
      <w:pPr>
        <w:rPr>
          <w:b/>
          <w:color w:val="000000"/>
        </w:rPr>
      </w:pPr>
    </w:p>
    <w:p w14:paraId="4B60D8E5" w14:textId="77777777" w:rsidR="00E70C39" w:rsidRPr="0056395B" w:rsidRDefault="00E70C39" w:rsidP="00E70C39">
      <w:pPr>
        <w:rPr>
          <w:b/>
          <w:color w:val="000000"/>
        </w:rPr>
      </w:pPr>
      <w:r w:rsidRPr="006E35DD">
        <w:rPr>
          <w:b/>
          <w:color w:val="000000"/>
        </w:rPr>
        <w:t xml:space="preserve">Simulation </w:t>
      </w:r>
      <w:r>
        <w:rPr>
          <w:b/>
          <w:color w:val="000000"/>
        </w:rPr>
        <w:t>4</w:t>
      </w:r>
      <w:r w:rsidRPr="006E35DD">
        <w:rPr>
          <w:b/>
          <w:color w:val="000000"/>
        </w:rPr>
        <w:t xml:space="preserve"> [</w:t>
      </w:r>
      <w:r>
        <w:rPr>
          <w:b/>
          <w:color w:val="000000"/>
        </w:rPr>
        <w:t>Climate policy: adaptation</w:t>
      </w:r>
      <w:r w:rsidRPr="006E35DD">
        <w:rPr>
          <w:b/>
          <w:color w:val="000000"/>
        </w:rPr>
        <w:t>]</w:t>
      </w:r>
    </w:p>
    <w:p w14:paraId="5D6D9910" w14:textId="77777777" w:rsidR="00E70C39" w:rsidRDefault="00E70C39" w:rsidP="00E70C39">
      <w:pPr>
        <w:jc w:val="both"/>
        <w:rPr>
          <w:color w:val="000000"/>
        </w:rPr>
      </w:pPr>
    </w:p>
    <w:p w14:paraId="5095ECC7" w14:textId="77777777" w:rsidR="00E70C39" w:rsidRDefault="00E70C39" w:rsidP="00E70C39">
      <w:pPr>
        <w:jc w:val="both"/>
        <w:rPr>
          <w:color w:val="000000"/>
        </w:rPr>
      </w:pPr>
      <w:r>
        <w:rPr>
          <w:color w:val="000000"/>
        </w:rPr>
        <w:t xml:space="preserve">The hypothetical economy of this assignment is small relative to the world economy and has little impact on global GHG emissions. Thus, its mitigation polices have virtually no effect on global warming and on the potential occurrence of extreme weather events. However, for this economy, the implementation of adaptation policies can play a significant role. More adaptive capacity (e.g., more resilient infrastructure, early warning systems) will result in less severe damages in case of extreme weather events. </w:t>
      </w:r>
    </w:p>
    <w:p w14:paraId="22A972B3" w14:textId="77777777" w:rsidR="00E70C39" w:rsidRDefault="00E70C39" w:rsidP="00E70C39">
      <w:pPr>
        <w:ind w:left="762"/>
        <w:jc w:val="both"/>
        <w:rPr>
          <w:color w:val="000000"/>
        </w:rPr>
      </w:pPr>
    </w:p>
    <w:p w14:paraId="59A1FFCA" w14:textId="77777777" w:rsidR="00E70C39" w:rsidRDefault="00E70C39" w:rsidP="00E70C39">
      <w:pPr>
        <w:jc w:val="both"/>
        <w:rPr>
          <w:color w:val="000000"/>
        </w:rPr>
      </w:pPr>
      <w:r>
        <w:rPr>
          <w:color w:val="000000"/>
        </w:rPr>
        <w:t xml:space="preserve">Adaptive capacity, </w:t>
      </w: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e>
        </m:d>
      </m:oMath>
      <w:r>
        <w:rPr>
          <w:color w:val="000000"/>
        </w:rPr>
        <w:t xml:space="preserve">, can be modelled as a form of capital: economies can accumulate adaptive capacity over time through investment. As with physical capital, we assume that the investment rate in adaptive capacity is constant and given by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rPr>
          <m:t xml:space="preserve"> </m:t>
        </m:r>
      </m:oMath>
      <w:r>
        <w:rPr>
          <w:color w:val="000000"/>
        </w:rPr>
        <w:t xml:space="preserve"> and that adaptive capacity evolves according to</w:t>
      </w:r>
    </w:p>
    <w:p w14:paraId="36DEBC27" w14:textId="77777777" w:rsidR="00E70C39" w:rsidRDefault="00E70C39" w:rsidP="00E70C39">
      <w:pPr>
        <w:ind w:left="762"/>
        <w:jc w:val="both"/>
        <w:rPr>
          <w:color w:val="000000"/>
        </w:rPr>
      </w:pPr>
    </w:p>
    <w:p w14:paraId="19E500DB" w14:textId="77777777" w:rsidR="00E70C39" w:rsidRDefault="00E70C39" w:rsidP="00E70C39">
      <w:pPr>
        <w:jc w:val="both"/>
        <w:rPr>
          <w:color w:val="000000"/>
        </w:rPr>
      </w:pP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-B(t)=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 xml:space="preserve">-δB(t) </m:t>
        </m:r>
      </m:oMath>
      <w:r>
        <w:rPr>
          <w:color w:val="000000"/>
        </w:rPr>
        <w:tab/>
      </w:r>
      <w:r>
        <w:rPr>
          <w:color w:val="000000"/>
        </w:rPr>
        <w:tab/>
      </w:r>
      <w:r>
        <w:rPr>
          <w:color w:val="000000"/>
        </w:rPr>
        <w:tab/>
      </w:r>
      <w:r>
        <w:rPr>
          <w:color w:val="000000"/>
        </w:rPr>
        <w:tab/>
      </w:r>
      <w:r>
        <w:rPr>
          <w:color w:val="000000"/>
        </w:rPr>
        <w:tab/>
      </w:r>
      <w:r>
        <w:rPr>
          <w:color w:val="000000"/>
        </w:rPr>
        <w:tab/>
      </w:r>
      <w:r>
        <w:rPr>
          <w:color w:val="000000"/>
        </w:rPr>
        <w:tab/>
        <w:t>(7)</w:t>
      </w:r>
    </w:p>
    <w:p w14:paraId="015E9F7D" w14:textId="77777777" w:rsidR="00E70C39" w:rsidRDefault="00E70C39" w:rsidP="00E70C39">
      <w:pPr>
        <w:ind w:left="762"/>
        <w:jc w:val="both"/>
        <w:rPr>
          <w:color w:val="000000"/>
        </w:rPr>
      </w:pPr>
    </w:p>
    <w:p w14:paraId="26192E4B" w14:textId="77777777" w:rsidR="00E70C39" w:rsidRDefault="00E70C39" w:rsidP="00E70C39">
      <w:pPr>
        <w:jc w:val="both"/>
        <w:rPr>
          <w:color w:val="000000"/>
        </w:rPr>
      </w:pPr>
      <w:r>
        <w:rPr>
          <w:color w:val="000000"/>
        </w:rPr>
        <w:t xml:space="preserve">Adaptive capacity serves to prevent (some of) the negative effects of extreme weather events. </w:t>
      </w:r>
      <w:r>
        <w:rPr>
          <w:bCs/>
          <w:color w:val="000000"/>
        </w:rPr>
        <w:t xml:space="preserve">Thus, the effect of extreme weather events is now endogenous (and no longer constant over time): when an extreme weather event hits the economy in period </w:t>
      </w:r>
      <m:oMath>
        <m:r>
          <w:rPr>
            <w:rFonts w:ascii="Cambria Math" w:hAnsi="Cambria Math"/>
            <w:color w:val="000000"/>
          </w:rPr>
          <m:t>t+1</m:t>
        </m:r>
      </m:oMath>
      <w:r>
        <w:rPr>
          <w:bCs/>
          <w:color w:val="000000"/>
        </w:rPr>
        <w:t xml:space="preserve"> productivity decreases by a fraction</w:t>
      </w:r>
      <w:r>
        <w:rPr>
          <w:color w:val="000000"/>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0,1</m:t>
            </m:r>
          </m:e>
        </m:d>
      </m:oMath>
      <w:r>
        <w:rPr>
          <w:color w:val="000000"/>
        </w:rPr>
        <w:t xml:space="preserve">, that is </w:t>
      </w:r>
      <m:oMath>
        <m:r>
          <w:rPr>
            <w:rFonts w:ascii="Cambria Math" w:hAnsi="Cambria Math"/>
            <w:color w:val="000000"/>
          </w:rPr>
          <m:t>D</m:t>
        </m:r>
      </m:oMath>
      <w:r>
        <w:rPr>
          <w:color w:val="000000"/>
        </w:rPr>
        <w:t xml:space="preserve"> now takes the role of the parameter </w:t>
      </w:r>
      <m:oMath>
        <m:r>
          <w:rPr>
            <w:rFonts w:ascii="Cambria Math" w:hAnsi="Cambria Math"/>
            <w:color w:val="000000"/>
          </w:rPr>
          <m:t>θ</m:t>
        </m:r>
      </m:oMath>
      <w:r>
        <w:rPr>
          <w:color w:val="000000"/>
        </w:rPr>
        <w:t xml:space="preserve"> in the previous simulations. We assume that </w:t>
      </w:r>
      <m:oMath>
        <m:r>
          <w:rPr>
            <w:rFonts w:ascii="Cambria Math" w:hAnsi="Cambria Math"/>
            <w:color w:val="000000"/>
          </w:rPr>
          <m:t>D</m:t>
        </m:r>
      </m:oMath>
      <w:r>
        <w:rPr>
          <w:color w:val="000000"/>
        </w:rPr>
        <w:t xml:space="preserve"> is a decreasing function of the adaptive capacity (</w:t>
      </w:r>
      <m:oMath>
        <m:r>
          <w:rPr>
            <w:rFonts w:ascii="Cambria Math" w:hAnsi="Cambria Math"/>
            <w:color w:val="000000"/>
          </w:rPr>
          <m:t>B</m:t>
        </m:r>
      </m:oMath>
      <w:r>
        <w:rPr>
          <w:color w:val="000000"/>
        </w:rPr>
        <w:t>) relative to the size of what it is protecting (</w:t>
      </w:r>
      <m:oMath>
        <m:r>
          <w:rPr>
            <w:rFonts w:ascii="Cambria Math" w:hAnsi="Cambria Math"/>
            <w:color w:val="000000"/>
          </w:rPr>
          <m:t>A</m:t>
        </m:r>
      </m:oMath>
      <w:r>
        <w:rPr>
          <w:color w:val="000000"/>
        </w:rPr>
        <w:t>). Specifically</w:t>
      </w:r>
    </w:p>
    <w:p w14:paraId="2F11A959" w14:textId="77777777" w:rsidR="00E70C39" w:rsidRDefault="00E70C39" w:rsidP="00E70C39">
      <w:pPr>
        <w:jc w:val="both"/>
        <w:rPr>
          <w:color w:val="000000"/>
        </w:rPr>
      </w:pPr>
    </w:p>
    <w:p w14:paraId="539A7FDA" w14:textId="77777777" w:rsidR="00E70C39" w:rsidRDefault="00E70C39" w:rsidP="00E70C39">
      <w:pPr>
        <w:jc w:val="both"/>
        <w:rPr>
          <w:color w:val="000000"/>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-0.1*B</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up>
        </m:sSup>
      </m:oMath>
      <w:r>
        <w:rPr>
          <w:color w:val="000000"/>
        </w:rPr>
        <w:t xml:space="preserve">;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rPr>
          <m:t>&gt;</m:t>
        </m:r>
        <m:bar>
          <m:barPr>
            <m:ctrlPr>
              <w:rPr>
                <w:rFonts w:ascii="Cambria Math" w:hAnsi="Cambria Math"/>
                <w:i/>
                <w:color w:val="000000"/>
              </w:rPr>
            </m:ctrlPr>
          </m:barPr>
          <m:e>
            <m:r>
              <w:rPr>
                <w:rFonts w:ascii="Cambria Math" w:hAnsi="Cambria Math"/>
                <w:color w:val="000000"/>
              </w:rPr>
              <m:t>θ</m:t>
            </m:r>
          </m:e>
        </m:bar>
      </m:oMath>
      <w:r>
        <w:rPr>
          <w:color w:val="000000"/>
        </w:rPr>
        <w:t>.</w:t>
      </w:r>
      <w:r>
        <w:rPr>
          <w:color w:val="000000"/>
        </w:rPr>
        <w:tab/>
      </w:r>
      <w:r>
        <w:rPr>
          <w:color w:val="000000"/>
        </w:rPr>
        <w:tab/>
      </w:r>
      <w:r>
        <w:rPr>
          <w:color w:val="000000"/>
        </w:rPr>
        <w:tab/>
      </w:r>
      <w:r>
        <w:rPr>
          <w:color w:val="000000"/>
        </w:rPr>
        <w:tab/>
      </w:r>
      <w:r>
        <w:rPr>
          <w:color w:val="000000"/>
        </w:rPr>
        <w:tab/>
      </w:r>
      <w:r>
        <w:rPr>
          <w:color w:val="000000"/>
        </w:rPr>
        <w:tab/>
        <w:t>(8)</w:t>
      </w:r>
    </w:p>
    <w:p w14:paraId="6927BF72" w14:textId="77777777" w:rsidR="00E70C39" w:rsidRDefault="00E70C39" w:rsidP="00E70C39">
      <w:pPr>
        <w:jc w:val="both"/>
        <w:rPr>
          <w:color w:val="000000"/>
        </w:rPr>
      </w:pPr>
    </w:p>
    <w:p w14:paraId="34E87A7E" w14:textId="77777777" w:rsidR="00E70C39" w:rsidRDefault="00E70C39" w:rsidP="00E70C39">
      <w:pPr>
        <w:numPr>
          <w:ilvl w:val="0"/>
          <w:numId w:val="2"/>
        </w:numPr>
        <w:ind w:hanging="762"/>
        <w:rPr>
          <w:color w:val="000000"/>
        </w:rPr>
      </w:pPr>
      <w:r w:rsidRPr="00530049">
        <w:rPr>
          <w:b/>
          <w:color w:val="000000"/>
        </w:rPr>
        <w:t>[R2]</w:t>
      </w:r>
      <w:r>
        <w:rPr>
          <w:color w:val="000000"/>
        </w:rPr>
        <w:t xml:space="preserve"> Use equation (8) to show that: </w:t>
      </w:r>
    </w:p>
    <w:p w14:paraId="55AFF3D6" w14:textId="77777777" w:rsidR="00E70C39" w:rsidRDefault="00E70C39" w:rsidP="00E70C39">
      <w:pPr>
        <w:numPr>
          <w:ilvl w:val="1"/>
          <w:numId w:val="21"/>
        </w:numPr>
        <w:rPr>
          <w:color w:val="000000"/>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oMath>
      <w:r>
        <w:rPr>
          <w:color w:val="000000"/>
        </w:rPr>
        <w:t xml:space="preserve"> is strictly decreasing in </w:t>
      </w:r>
      <m:oMath>
        <m:f>
          <m:fPr>
            <m:type m:val="lin"/>
            <m:ctrlPr>
              <w:rPr>
                <w:rFonts w:ascii="Cambria Math" w:hAnsi="Cambria Math"/>
                <w:i/>
                <w:color w:val="000000"/>
              </w:rPr>
            </m:ctrlPr>
          </m:fPr>
          <m:num>
            <m:r>
              <w:rPr>
                <w:rFonts w:ascii="Cambria Math" w:hAnsi="Cambria Math"/>
                <w:color w:val="000000"/>
              </w:rPr>
              <m:t>B(t+1)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oMath>
    </w:p>
    <w:p w14:paraId="5A2A3E32" w14:textId="77777777" w:rsidR="00E70C39" w:rsidRDefault="00927EF7" w:rsidP="00E70C39">
      <w:pPr>
        <w:numPr>
          <w:ilvl w:val="1"/>
          <w:numId w:val="21"/>
        </w:numPr>
        <w:rPr>
          <w:color w:val="000000"/>
        </w:rPr>
      </w:pPr>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→0</m:t>
                </m:r>
              </m:lim>
            </m:limLow>
          </m:fName>
          <m:e>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e>
        </m:func>
        <m:acc>
          <m:accPr>
            <m:chr m:val="̅"/>
            <m:ctrlPr>
              <w:rPr>
                <w:rFonts w:ascii="Cambria Math" w:hAnsi="Cambria Math"/>
                <w:i/>
                <w:color w:val="000000"/>
              </w:rPr>
            </m:ctrlPr>
          </m:accPr>
          <m:e>
            <m:r>
              <w:rPr>
                <w:rFonts w:ascii="Cambria Math" w:hAnsi="Cambria Math"/>
                <w:color w:val="000000"/>
              </w:rPr>
              <m:t>θ</m:t>
            </m:r>
          </m:e>
        </m:acc>
      </m:oMath>
    </w:p>
    <w:p w14:paraId="21A0DBC2" w14:textId="77777777" w:rsidR="00E70C39" w:rsidRDefault="00927EF7" w:rsidP="00E70C39">
      <w:pPr>
        <w:numPr>
          <w:ilvl w:val="1"/>
          <w:numId w:val="21"/>
        </w:numPr>
        <w:rPr>
          <w:color w:val="000000"/>
        </w:rPr>
      </w:pPr>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e>
        </m:func>
        <m:bar>
          <m:barPr>
            <m:ctrlPr>
              <w:rPr>
                <w:rFonts w:ascii="Cambria Math" w:hAnsi="Cambria Math"/>
                <w:i/>
                <w:color w:val="000000"/>
              </w:rPr>
            </m:ctrlPr>
          </m:barPr>
          <m:e>
            <m:r>
              <w:rPr>
                <w:rFonts w:ascii="Cambria Math" w:hAnsi="Cambria Math"/>
                <w:color w:val="000000"/>
              </w:rPr>
              <m:t>θ</m:t>
            </m:r>
          </m:e>
        </m:bar>
      </m:oMath>
    </w:p>
    <w:p w14:paraId="331B61EA" w14:textId="77777777" w:rsidR="00E70C39" w:rsidRDefault="00E70C39" w:rsidP="00E70C39">
      <w:pPr>
        <w:ind w:left="1482"/>
        <w:rPr>
          <w:color w:val="000000"/>
        </w:rPr>
      </w:pPr>
    </w:p>
    <w:p w14:paraId="3C882FF1" w14:textId="77777777" w:rsidR="00E70C39" w:rsidRDefault="00E70C39" w:rsidP="00E70C39">
      <w:pPr>
        <w:pStyle w:val="ListParagraph"/>
        <w:ind w:left="762"/>
        <w:rPr>
          <w:color w:val="000000"/>
        </w:rPr>
      </w:pPr>
      <w:r w:rsidRPr="006752C7">
        <w:rPr>
          <w:color w:val="000000"/>
        </w:rPr>
        <w:t>[</w:t>
      </w:r>
      <w:r>
        <w:rPr>
          <w:color w:val="000000"/>
        </w:rPr>
        <w:t xml:space="preserve">Answer </w:t>
      </w:r>
      <w:r w:rsidRPr="006752C7">
        <w:rPr>
          <w:color w:val="000000"/>
        </w:rPr>
        <w:t>here]</w:t>
      </w:r>
    </w:p>
    <w:p w14:paraId="4FA3F389" w14:textId="77777777" w:rsidR="00E70C39" w:rsidRPr="00627EE5" w:rsidRDefault="00E70C39" w:rsidP="00E70C39">
      <w:pPr>
        <w:jc w:val="both"/>
        <w:rPr>
          <w:color w:val="000000"/>
        </w:rPr>
      </w:pPr>
    </w:p>
    <w:p w14:paraId="5FC2B771" w14:textId="77777777" w:rsidR="00E70C39" w:rsidRPr="00627EE5" w:rsidRDefault="00E70C39" w:rsidP="00E70C39">
      <w:pPr>
        <w:jc w:val="both"/>
        <w:rPr>
          <w:bCs/>
          <w:color w:val="000000"/>
        </w:rPr>
      </w:pPr>
      <w:r>
        <w:rPr>
          <w:bCs/>
          <w:color w:val="000000"/>
        </w:rPr>
        <w:t>In this scenario, the (</w:t>
      </w:r>
      <w:r w:rsidRPr="0055171A">
        <w:rPr>
          <w:bCs/>
          <w:i/>
          <w:color w:val="000000"/>
        </w:rPr>
        <w:t>ex-post</w:t>
      </w:r>
      <w:r>
        <w:rPr>
          <w:bCs/>
          <w:color w:val="000000"/>
        </w:rPr>
        <w:t xml:space="preserve">) realization of the evolution of productivity is described by an </w:t>
      </w:r>
      <w:r w:rsidRPr="0055171A">
        <w:rPr>
          <w:bCs/>
          <w:color w:val="FF0000"/>
        </w:rPr>
        <w:t>adjusted</w:t>
      </w:r>
      <w:r>
        <w:rPr>
          <w:bCs/>
          <w:color w:val="000000"/>
        </w:rPr>
        <w:t xml:space="preserve"> version of (2’) that accounts for the endogeneity of the effect of extreme events on productivity, </w:t>
      </w:r>
      <m:oMath>
        <m:r>
          <w:rPr>
            <w:rFonts w:ascii="Cambria Math" w:hAnsi="Cambria Math"/>
            <w:color w:val="000000"/>
          </w:rPr>
          <m:t>D</m:t>
        </m:r>
      </m:oMath>
      <w:r>
        <w:rPr>
          <w:bCs/>
          <w:color w:val="000000"/>
        </w:rPr>
        <w:t>:</w:t>
      </w:r>
    </w:p>
    <w:p w14:paraId="4C0460BD" w14:textId="77777777" w:rsidR="00E70C39" w:rsidRPr="00FE4652" w:rsidRDefault="00E70C39" w:rsidP="00E70C39">
      <w:pPr>
        <w:ind w:left="762"/>
        <w:jc w:val="both"/>
        <w:rPr>
          <w:color w:val="000000"/>
        </w:rPr>
      </w:pPr>
    </w:p>
    <w:p w14:paraId="5F0001B5" w14:textId="77777777" w:rsidR="00E70C39" w:rsidRDefault="00E70C39" w:rsidP="00E70C39">
      <w:pPr>
        <w:rPr>
          <w:bCs/>
          <w:color w:val="000000"/>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t+1</m:t>
            </m:r>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000000"/>
              </w:rPr>
              <m:t>1-W</m:t>
            </m:r>
            <m:d>
              <m:dPr>
                <m:ctrlPr>
                  <w:rPr>
                    <w:rFonts w:ascii="Cambria Math" w:hAnsi="Cambria Math"/>
                    <w:i/>
                    <w:color w:val="000000"/>
                  </w:rPr>
                </m:ctrlPr>
              </m:dPr>
              <m:e>
                <m:r>
                  <w:rPr>
                    <w:rFonts w:ascii="Cambria Math" w:hAnsi="Cambria Math"/>
                    <w:color w:val="000000"/>
                  </w:rPr>
                  <m:t>t+1</m:t>
                </m:r>
              </m:e>
            </m:d>
            <m:r>
              <w:rPr>
                <w:rFonts w:ascii="Cambria Math" w:hAnsi="Cambria Math"/>
                <w:color w:val="FF0000"/>
              </w:rPr>
              <m:t>D(t+1)</m:t>
            </m:r>
          </m:e>
        </m:d>
      </m:oMath>
      <w:r>
        <w:rPr>
          <w:bCs/>
          <w:color w:val="000000"/>
        </w:rPr>
        <w:tab/>
      </w:r>
      <w:r>
        <w:rPr>
          <w:bCs/>
          <w:color w:val="000000"/>
        </w:rPr>
        <w:tab/>
      </w:r>
      <w:r>
        <w:rPr>
          <w:bCs/>
          <w:color w:val="000000"/>
        </w:rPr>
        <w:tab/>
      </w:r>
      <w:r>
        <w:rPr>
          <w:bCs/>
          <w:color w:val="000000"/>
        </w:rPr>
        <w:tab/>
      </w:r>
      <w:r>
        <w:rPr>
          <w:bCs/>
          <w:color w:val="000000"/>
        </w:rPr>
        <w:tab/>
      </w:r>
      <w:r>
        <w:rPr>
          <w:bCs/>
          <w:color w:val="000000"/>
        </w:rPr>
        <w:tab/>
        <w:t>(2’’)</w:t>
      </w:r>
    </w:p>
    <w:p w14:paraId="1E4E6ECC" w14:textId="77777777" w:rsidR="00E70C39" w:rsidRDefault="00E70C39" w:rsidP="00E70C39">
      <w:pPr>
        <w:ind w:left="762"/>
        <w:jc w:val="both"/>
        <w:rPr>
          <w:color w:val="000000"/>
        </w:rPr>
      </w:pPr>
    </w:p>
    <w:p w14:paraId="41FD4D1E" w14:textId="77777777" w:rsidR="00E70C39" w:rsidRDefault="00E70C39" w:rsidP="00E70C39">
      <w:pPr>
        <w:jc w:val="both"/>
        <w:rPr>
          <w:color w:val="000000"/>
        </w:rPr>
      </w:pPr>
      <w:r>
        <w:rPr>
          <w:color w:val="000000"/>
        </w:rPr>
        <w:t xml:space="preserve">In this version of the </w:t>
      </w:r>
      <w:proofErr w:type="gramStart"/>
      <w:r>
        <w:rPr>
          <w:color w:val="000000"/>
        </w:rPr>
        <w:t>model</w:t>
      </w:r>
      <w:proofErr w:type="gramEnd"/>
      <w:r>
        <w:rPr>
          <w:color w:val="000000"/>
        </w:rPr>
        <w:t xml:space="preserve"> we also need to account for the allocation of resources to adaptive capacity investments. As such, the fraction of output that is allocated to consumption is now given by </w:t>
      </w:r>
      <m:oMath>
        <m:r>
          <w:rPr>
            <w:rFonts w:ascii="Cambria Math" w:hAnsi="Cambria Math"/>
            <w:color w:val="000000"/>
          </w:rPr>
          <m:t>1-s-</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oMath>
      <w:r>
        <w:rPr>
          <w:color w:val="000000"/>
        </w:rPr>
        <w:t>, and equation (4) becomes</w:t>
      </w:r>
    </w:p>
    <w:p w14:paraId="2D845CE7" w14:textId="77777777" w:rsidR="00E70C39" w:rsidRDefault="00E70C39" w:rsidP="00E70C39">
      <w:pPr>
        <w:jc w:val="both"/>
        <w:rPr>
          <w:color w:val="000000"/>
        </w:rPr>
      </w:pPr>
    </w:p>
    <w:p w14:paraId="49ECDE10" w14:textId="77777777" w:rsidR="00E70C39" w:rsidRPr="007C1E08" w:rsidRDefault="00E70C39" w:rsidP="00E70C39">
      <w:pPr>
        <w:spacing w:line="276" w:lineRule="auto"/>
        <w:rPr>
          <w:color w:val="000000"/>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1-s-</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B</m:t>
                </m:r>
              </m:sub>
            </m:sSub>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7C1E08">
        <w:rPr>
          <w:color w:val="000000"/>
        </w:rPr>
        <w:tab/>
      </w:r>
      <w:r w:rsidRPr="007C1E08">
        <w:rPr>
          <w:color w:val="000000"/>
        </w:rPr>
        <w:tab/>
      </w:r>
      <w:r>
        <w:rPr>
          <w:color w:val="000000"/>
        </w:rPr>
        <w:tab/>
      </w:r>
      <w:r>
        <w:rPr>
          <w:color w:val="000000"/>
        </w:rPr>
        <w:tab/>
      </w:r>
      <w:r w:rsidRPr="007C1E08">
        <w:rPr>
          <w:color w:val="000000"/>
        </w:rPr>
        <w:t xml:space="preserve"> </w:t>
      </w:r>
      <w:r>
        <w:rPr>
          <w:color w:val="000000"/>
        </w:rPr>
        <w:tab/>
      </w:r>
      <w:r>
        <w:rPr>
          <w:color w:val="000000"/>
        </w:rPr>
        <w:tab/>
      </w:r>
      <w:r>
        <w:rPr>
          <w:color w:val="000000"/>
        </w:rPr>
        <w:tab/>
      </w:r>
      <w:r>
        <w:rPr>
          <w:color w:val="000000"/>
        </w:rPr>
        <w:tab/>
      </w:r>
      <w:r>
        <w:rPr>
          <w:color w:val="000000"/>
        </w:rPr>
        <w:tab/>
      </w:r>
      <w:r w:rsidRPr="007C1E08">
        <w:rPr>
          <w:color w:val="000000"/>
        </w:rPr>
        <w:t>(</w:t>
      </w:r>
      <w:r>
        <w:rPr>
          <w:color w:val="000000"/>
        </w:rPr>
        <w:t>4’’</w:t>
      </w:r>
      <w:r w:rsidRPr="007C1E08">
        <w:rPr>
          <w:color w:val="000000"/>
        </w:rPr>
        <w:t>)</w:t>
      </w:r>
    </w:p>
    <w:p w14:paraId="1F0FE4FB" w14:textId="77777777" w:rsidR="00E70C39" w:rsidRDefault="00E70C39" w:rsidP="00E70C39">
      <w:pPr>
        <w:ind w:left="762"/>
        <w:jc w:val="both"/>
        <w:rPr>
          <w:color w:val="000000"/>
        </w:rPr>
      </w:pPr>
    </w:p>
    <w:p w14:paraId="3FD02A81" w14:textId="77777777" w:rsidR="00E70C39" w:rsidRDefault="00E70C39" w:rsidP="00E70C39">
      <w:pPr>
        <w:jc w:val="both"/>
        <w:rPr>
          <w:color w:val="000000"/>
        </w:rPr>
      </w:pPr>
      <w:r>
        <w:rPr>
          <w:color w:val="000000"/>
        </w:rPr>
        <w:t xml:space="preserve">Assume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=0</m:t>
        </m:r>
      </m:oMath>
      <w:r>
        <w:rPr>
          <w:color w:val="000000"/>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rPr>
          <m:t>=0.02</m:t>
        </m:r>
      </m:oMath>
      <w:r>
        <w:rPr>
          <w:color w:val="000000"/>
        </w:rPr>
        <w:t xml:space="preserve">,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0</m:t>
            </m:r>
          </m:sub>
        </m:sSub>
        <m:r>
          <w:rPr>
            <w:rFonts w:ascii="Cambria Math" w:hAnsi="Cambria Math"/>
            <w:color w:val="000000"/>
          </w:rPr>
          <m:t>=</m:t>
        </m:r>
        <m:acc>
          <m:accPr>
            <m:chr m:val="̅"/>
            <m:ctrlPr>
              <w:rPr>
                <w:rFonts w:ascii="Cambria Math" w:hAnsi="Cambria Math"/>
                <w:i/>
                <w:color w:val="000000"/>
              </w:rPr>
            </m:ctrlPr>
          </m:accPr>
          <m:e>
            <m:r>
              <w:rPr>
                <w:rFonts w:ascii="Cambria Math" w:hAnsi="Cambria Math"/>
                <w:color w:val="000000"/>
              </w:rPr>
              <m:t>θ</m:t>
            </m:r>
          </m:e>
        </m:acc>
      </m:oMath>
      <w:r>
        <w:rPr>
          <w:color w:val="000000"/>
        </w:rPr>
        <w:t xml:space="preserve"> , </w:t>
      </w:r>
      <m:oMath>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rPr>
          <m:t>=0.01</m:t>
        </m:r>
      </m:oMath>
      <w:r>
        <w:rPr>
          <w:color w:val="000000"/>
        </w:rPr>
        <w:t xml:space="preserve"> and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rPr>
          <m:t>=0.05</m:t>
        </m:r>
      </m:oMath>
      <w:r>
        <w:rPr>
          <w:color w:val="000000"/>
        </w:rPr>
        <w:t xml:space="preserve">; The series of </w:t>
      </w:r>
      <m:oMath>
        <m:r>
          <w:rPr>
            <w:rFonts w:ascii="Cambria Math" w:hAnsi="Cambria Math"/>
            <w:color w:val="000000"/>
          </w:rPr>
          <m:t>π</m:t>
        </m:r>
      </m:oMath>
      <w:r>
        <w:rPr>
          <w:color w:val="000000"/>
        </w:rPr>
        <w:t xml:space="preserve"> and the rest of parameter values are as in </w:t>
      </w:r>
      <w:r w:rsidRPr="008F5627">
        <w:rPr>
          <w:i/>
          <w:color w:val="000000"/>
        </w:rPr>
        <w:t>simulation 3</w:t>
      </w:r>
      <w:r>
        <w:rPr>
          <w:color w:val="000000"/>
        </w:rPr>
        <w:t>.</w:t>
      </w:r>
      <w:r w:rsidRPr="007C1E08">
        <w:rPr>
          <w:color w:val="000000"/>
        </w:rPr>
        <w:tab/>
      </w:r>
    </w:p>
    <w:p w14:paraId="2FFB6EFB" w14:textId="77777777" w:rsidR="00E70C39" w:rsidRDefault="00E70C39" w:rsidP="00E70C39">
      <w:pPr>
        <w:ind w:left="762"/>
        <w:jc w:val="both"/>
        <w:rPr>
          <w:color w:val="000000"/>
        </w:rPr>
      </w:pPr>
    </w:p>
    <w:p w14:paraId="5BDD5E09" w14:textId="77777777" w:rsidR="00E70C39" w:rsidRPr="009A47AE" w:rsidRDefault="00E70C39" w:rsidP="00E70C39">
      <w:pPr>
        <w:pStyle w:val="ListParagraph"/>
        <w:numPr>
          <w:ilvl w:val="0"/>
          <w:numId w:val="20"/>
        </w:numPr>
        <w:jc w:val="both"/>
        <w:rPr>
          <w:color w:val="000000"/>
        </w:rPr>
      </w:pPr>
      <w:r>
        <w:rPr>
          <w:color w:val="000000"/>
        </w:rPr>
        <w:lastRenderedPageBreak/>
        <w:t>Random realization levels (</w:t>
      </w:r>
      <w:r w:rsidRPr="009A47AE">
        <w:rPr>
          <w:i/>
          <w:iCs/>
          <w:color w:val="000000"/>
        </w:rPr>
        <w:t>Columns AI-AN</w:t>
      </w:r>
      <w:r>
        <w:rPr>
          <w:color w:val="000000"/>
        </w:rPr>
        <w:t xml:space="preserve">): </w:t>
      </w:r>
      <w:r w:rsidRPr="009A47AE">
        <w:rPr>
          <w:color w:val="000000"/>
        </w:rPr>
        <w:t xml:space="preserve">Use the same random realization of extreme events computed for </w:t>
      </w:r>
      <w:r w:rsidRPr="009A47AE">
        <w:rPr>
          <w:i/>
          <w:color w:val="000000"/>
        </w:rPr>
        <w:t>simulation 3</w:t>
      </w:r>
      <w:r w:rsidRPr="009A47AE">
        <w:rPr>
          <w:color w:val="000000"/>
        </w:rPr>
        <w:t xml:space="preserve"> (</w:t>
      </w:r>
      <w:r w:rsidRPr="009A47AE">
        <w:rPr>
          <w:i/>
          <w:color w:val="000000"/>
        </w:rPr>
        <w:t>column AA</w:t>
      </w:r>
      <w:r w:rsidRPr="009A47AE">
        <w:rPr>
          <w:color w:val="000000"/>
        </w:rPr>
        <w:t xml:space="preserve">) and simulate the corresponding random realizations of </w:t>
      </w:r>
      <w:proofErr w:type="spellStart"/>
      <w:r w:rsidRPr="00A36130">
        <w:rPr>
          <w:color w:val="000000"/>
        </w:rPr>
        <w:t>of</w:t>
      </w:r>
      <w:proofErr w:type="spellEnd"/>
      <w:r w:rsidRPr="00A36130">
        <w:rPr>
          <w:color w:val="000000"/>
        </w:rPr>
        <w:t xml:space="preserve">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w:t>
      </w:r>
      <w:r>
        <w:rPr>
          <w:color w:val="000000"/>
        </w:rPr>
        <w:t>aggregate</w:t>
      </w:r>
      <w:r w:rsidRPr="00A36130">
        <w:rPr>
          <w:color w:val="000000"/>
        </w:rPr>
        <w:t xml:space="preserve"> </w:t>
      </w:r>
      <w:r>
        <w:rPr>
          <w:color w:val="000000"/>
        </w:rPr>
        <w:t xml:space="preserve">physical </w:t>
      </w:r>
      <w:r w:rsidRPr="00A36130">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w:t>
      </w:r>
      <w:r w:rsidRPr="009A47AE">
        <w:rPr>
          <w:color w:val="000000"/>
        </w:rPr>
        <w:t>, adaptive capacity (</w:t>
      </w:r>
      <m:oMath>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RR</m:t>
            </m:r>
          </m:sup>
        </m:sSup>
      </m:oMath>
      <w:r w:rsidRPr="009A47AE">
        <w:rPr>
          <w:color w:val="000000"/>
        </w:rPr>
        <w:t>), fraction of damages (</w:t>
      </w:r>
      <m:oMath>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RR</m:t>
            </m:r>
          </m:sup>
        </m:sSup>
      </m:oMath>
      <w:r w:rsidRPr="009A47AE">
        <w:rPr>
          <w:color w:val="000000"/>
        </w:rPr>
        <w:t>), and productivity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RR</m:t>
            </m:r>
          </m:sup>
        </m:sSup>
      </m:oMath>
      <w:r w:rsidRPr="009A47AE">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9A47AE">
        <w:rPr>
          <w:color w:val="000000"/>
        </w:rPr>
        <w:t xml:space="preserv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9A47AE">
        <w:rPr>
          <w:color w:val="000000"/>
        </w:rPr>
        <w:t xml:space="preserve">, </w:t>
      </w:r>
      <m:oMath>
        <m:r>
          <w:rPr>
            <w:rFonts w:ascii="Cambria Math" w:hAnsi="Cambria Math"/>
            <w:color w:val="000000"/>
          </w:rPr>
          <m:t>L</m:t>
        </m:r>
      </m:oMath>
      <w:r w:rsidRPr="009A47AE">
        <w:rPr>
          <w:color w:val="000000"/>
        </w:rPr>
        <w:t xml:space="preserve"> (</w:t>
      </w:r>
      <w:r w:rsidRPr="009A47AE">
        <w:rPr>
          <w:i/>
          <w:iCs/>
          <w:color w:val="000000"/>
        </w:rPr>
        <w:t>column B</w:t>
      </w:r>
      <w:r w:rsidRPr="009A47AE">
        <w:rPr>
          <w:color w:val="000000"/>
        </w:rPr>
        <w:t>); use equations (1), (2’’), (4’’) and (5) and the relevant parameter values. (Present your answers with 3 decimals)</w:t>
      </w:r>
      <w:r>
        <w:rPr>
          <w:color w:val="000000"/>
        </w:rPr>
        <w:t>.</w:t>
      </w:r>
    </w:p>
    <w:p w14:paraId="566D6AB7" w14:textId="77777777" w:rsidR="00E70C39" w:rsidRDefault="00E70C39" w:rsidP="00E70C39">
      <w:pPr>
        <w:ind w:left="762"/>
        <w:jc w:val="both"/>
        <w:rPr>
          <w:color w:val="000000"/>
        </w:rPr>
      </w:pPr>
    </w:p>
    <w:p w14:paraId="3AD7AC82" w14:textId="77777777" w:rsidR="007A02C3" w:rsidRDefault="00E70C39" w:rsidP="007A02C3">
      <w:pPr>
        <w:numPr>
          <w:ilvl w:val="0"/>
          <w:numId w:val="2"/>
        </w:numPr>
        <w:ind w:hanging="762"/>
        <w:jc w:val="both"/>
        <w:rPr>
          <w:color w:val="000000"/>
        </w:rPr>
      </w:pPr>
      <w:r w:rsidRPr="00E62BA4">
        <w:rPr>
          <w:b/>
          <w:color w:val="000000"/>
        </w:rPr>
        <w:t>[R2]</w:t>
      </w:r>
      <w:r w:rsidRPr="00E62BA4">
        <w:rPr>
          <w:color w:val="000000"/>
        </w:rPr>
        <w:t xml:space="preserve"> </w:t>
      </w:r>
      <w:r>
        <w:rPr>
          <w:color w:val="000000"/>
        </w:rPr>
        <w:t xml:space="preserve">Compute the ratio between consumption per capita under </w:t>
      </w:r>
      <w:r w:rsidRPr="00151156">
        <w:rPr>
          <w:i/>
          <w:color w:val="000000"/>
        </w:rPr>
        <w:t>simulation 4</w:t>
      </w:r>
      <w:r>
        <w:rPr>
          <w:color w:val="000000"/>
        </w:rPr>
        <w:t xml:space="preserve"> and consumption per capita under </w:t>
      </w:r>
      <w:r w:rsidRPr="00151156">
        <w:rPr>
          <w:i/>
          <w:color w:val="000000"/>
        </w:rPr>
        <w:t>simulation 3</w:t>
      </w:r>
      <w:r>
        <w:rPr>
          <w:color w:val="000000"/>
        </w:rPr>
        <w:t>, for each year between 2020 and 2100 (</w:t>
      </w:r>
      <w:r w:rsidRPr="00322A3A">
        <w:rPr>
          <w:i/>
          <w:iCs/>
          <w:color w:val="000000"/>
        </w:rPr>
        <w:t>column AP</w:t>
      </w:r>
      <w:r>
        <w:rPr>
          <w:color w:val="000000"/>
        </w:rPr>
        <w:t xml:space="preserve">). Present a line chart of this ratio </w:t>
      </w:r>
      <w:r w:rsidRPr="00E62BA4">
        <w:rPr>
          <w:color w:val="000000"/>
        </w:rPr>
        <w:t>as a function of time</w:t>
      </w:r>
      <w:r>
        <w:rPr>
          <w:color w:val="000000"/>
        </w:rPr>
        <w:t>,</w:t>
      </w:r>
      <w:r w:rsidRPr="00E62BA4">
        <w:rPr>
          <w:color w:val="000000"/>
        </w:rPr>
        <w:t xml:space="preserve"> for the 20</w:t>
      </w:r>
      <w:r>
        <w:rPr>
          <w:color w:val="000000"/>
        </w:rPr>
        <w:t>20</w:t>
      </w:r>
      <w:r w:rsidRPr="00E62BA4">
        <w:rPr>
          <w:color w:val="000000"/>
        </w:rPr>
        <w:t>-2100</w:t>
      </w:r>
      <w:r>
        <w:rPr>
          <w:color w:val="000000"/>
        </w:rPr>
        <w:t xml:space="preserve"> period.</w:t>
      </w:r>
    </w:p>
    <w:p w14:paraId="78FFA2CA" w14:textId="146AFFF4" w:rsidR="007A02C3" w:rsidRPr="007A02C3" w:rsidRDefault="007A02C3" w:rsidP="007A02C3">
      <w:pPr>
        <w:ind w:left="762"/>
        <w:jc w:val="both"/>
        <w:rPr>
          <w:color w:val="000000"/>
        </w:rPr>
      </w:pPr>
      <w:r>
        <w:rPr>
          <w:b/>
          <w:color w:val="000000"/>
          <w:lang w:val="en-US"/>
        </w:rPr>
        <w:t>Figure 3:</w:t>
      </w:r>
      <w:r>
        <w:fldChar w:fldCharType="begin"/>
      </w:r>
      <w:r>
        <w:instrText xml:space="preserve"> INCLUDEPICTURE "http://127.0.0.1:27715/chunk_output/7AFF8387491955CC/B4B0DDEC/cj77q1bevrm66/000002.png" \* MERGEFORMATINET </w:instrText>
      </w:r>
      <w:r>
        <w:fldChar w:fldCharType="separate"/>
      </w:r>
      <w:r>
        <w:rPr>
          <w:noProof/>
        </w:rPr>
        <mc:AlternateContent>
          <mc:Choice Requires="wps">
            <w:drawing>
              <wp:inline distT="0" distB="0" distL="0" distR="0" wp14:anchorId="05C53144" wp14:editId="5C0FAD25">
                <wp:extent cx="307975" cy="30797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8A456" id="Rectangle 3"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p>
    <w:p w14:paraId="2F00642A" w14:textId="77777777" w:rsidR="00E70C39" w:rsidRPr="004C5507" w:rsidRDefault="00E70C39" w:rsidP="00E70C39">
      <w:pPr>
        <w:ind w:left="762"/>
        <w:jc w:val="both"/>
        <w:rPr>
          <w:color w:val="000000"/>
        </w:rPr>
      </w:pPr>
      <w:r>
        <w:rPr>
          <w:noProof/>
        </w:rPr>
        <w:drawing>
          <wp:inline distT="0" distB="0" distL="0" distR="0" wp14:anchorId="22173F32" wp14:editId="70E02A4B">
            <wp:extent cx="5760720" cy="3564255"/>
            <wp:effectExtent l="0" t="0" r="5080" b="444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564255"/>
                    </a:xfrm>
                    <a:prstGeom prst="rect">
                      <a:avLst/>
                    </a:prstGeom>
                  </pic:spPr>
                </pic:pic>
              </a:graphicData>
            </a:graphic>
          </wp:inline>
        </w:drawing>
      </w:r>
    </w:p>
    <w:p w14:paraId="3D0F78CC" w14:textId="77777777" w:rsidR="00E70C39" w:rsidRPr="00151156" w:rsidRDefault="00E70C39" w:rsidP="00E70C39">
      <w:pPr>
        <w:jc w:val="both"/>
        <w:rPr>
          <w:color w:val="000000"/>
        </w:rPr>
      </w:pPr>
    </w:p>
    <w:p w14:paraId="159A0646" w14:textId="77777777" w:rsidR="00E70C39" w:rsidRDefault="00E70C39" w:rsidP="00E70C39">
      <w:pPr>
        <w:numPr>
          <w:ilvl w:val="0"/>
          <w:numId w:val="2"/>
        </w:numPr>
        <w:ind w:hanging="762"/>
        <w:jc w:val="both"/>
        <w:rPr>
          <w:color w:val="000000"/>
        </w:rPr>
      </w:pPr>
      <w:r w:rsidRPr="00E62BA4">
        <w:rPr>
          <w:b/>
          <w:color w:val="000000"/>
        </w:rPr>
        <w:t>[R2]</w:t>
      </w:r>
      <w:r w:rsidRPr="00E62BA4">
        <w:rPr>
          <w:color w:val="000000"/>
        </w:rPr>
        <w:t xml:space="preserve"> </w:t>
      </w:r>
      <w:r>
        <w:rPr>
          <w:color w:val="000000"/>
        </w:rPr>
        <w:t>Describe and explain what you observe in the figure. Explicitly refer to the intertemporal trade-off embedded in the implementation of climate adaptation policy: short-run costs and long-term benefits.</w:t>
      </w:r>
    </w:p>
    <w:p w14:paraId="50EF6EF0" w14:textId="77777777" w:rsidR="00E70C39" w:rsidRDefault="00E70C39" w:rsidP="00E70C39">
      <w:pPr>
        <w:ind w:left="762"/>
        <w:jc w:val="both"/>
        <w:rPr>
          <w:color w:val="000000"/>
        </w:rPr>
      </w:pPr>
    </w:p>
    <w:p w14:paraId="0C7FE048" w14:textId="77777777" w:rsidR="00E70C39" w:rsidRDefault="00E70C39" w:rsidP="00E70C39">
      <w:pPr>
        <w:pStyle w:val="ListParagraph"/>
        <w:ind w:left="762"/>
        <w:rPr>
          <w:color w:val="000000"/>
        </w:rPr>
      </w:pPr>
      <w:r w:rsidRPr="006752C7">
        <w:rPr>
          <w:color w:val="000000"/>
        </w:rPr>
        <w:t>[</w:t>
      </w:r>
      <w:r>
        <w:rPr>
          <w:color w:val="000000"/>
        </w:rPr>
        <w:t xml:space="preserve">Answer </w:t>
      </w:r>
      <w:r w:rsidRPr="006752C7">
        <w:rPr>
          <w:color w:val="000000"/>
        </w:rPr>
        <w:t>here]</w:t>
      </w:r>
    </w:p>
    <w:p w14:paraId="20CBDDA2" w14:textId="77777777" w:rsidR="00E70C39" w:rsidRDefault="00E70C39" w:rsidP="00E70C39">
      <w:pPr>
        <w:ind w:left="762"/>
        <w:jc w:val="both"/>
        <w:rPr>
          <w:color w:val="000000"/>
        </w:rPr>
      </w:pPr>
    </w:p>
    <w:p w14:paraId="48026186" w14:textId="77777777" w:rsidR="00E70C39" w:rsidRDefault="00E70C39" w:rsidP="00E70C39">
      <w:pPr>
        <w:rPr>
          <w:color w:val="000000"/>
        </w:rPr>
      </w:pPr>
      <w:r>
        <w:rPr>
          <w:b/>
          <w:color w:val="000000"/>
        </w:rPr>
        <w:t>Taking stock (critical assessment of the model)</w:t>
      </w:r>
    </w:p>
    <w:p w14:paraId="1E642B12" w14:textId="77777777" w:rsidR="00E70C39" w:rsidRDefault="00E70C39" w:rsidP="00E70C39">
      <w:pPr>
        <w:ind w:left="762"/>
        <w:jc w:val="both"/>
        <w:rPr>
          <w:color w:val="000000"/>
        </w:rPr>
      </w:pPr>
    </w:p>
    <w:bookmarkEnd w:id="4"/>
    <w:p w14:paraId="03D51FC5" w14:textId="77777777" w:rsidR="00E70C39" w:rsidRDefault="00E70C39" w:rsidP="00E70C39">
      <w:pPr>
        <w:numPr>
          <w:ilvl w:val="0"/>
          <w:numId w:val="2"/>
        </w:numPr>
        <w:ind w:hanging="762"/>
        <w:jc w:val="both"/>
        <w:rPr>
          <w:color w:val="000000"/>
        </w:rPr>
      </w:pPr>
      <w:r w:rsidRPr="008B370D">
        <w:rPr>
          <w:b/>
          <w:color w:val="000000"/>
        </w:rPr>
        <w:t>[R2]</w:t>
      </w:r>
      <w:r>
        <w:rPr>
          <w:color w:val="000000"/>
        </w:rPr>
        <w:t xml:space="preserve"> What are the main merits of model that we developed in this assignment to study the economic implications of climate change and climate policy?</w:t>
      </w:r>
    </w:p>
    <w:p w14:paraId="22306DF5" w14:textId="77777777" w:rsidR="00E70C39" w:rsidRDefault="00E70C39" w:rsidP="00E70C39">
      <w:pPr>
        <w:pStyle w:val="ListParagraph"/>
        <w:ind w:left="762"/>
        <w:rPr>
          <w:color w:val="000000"/>
        </w:rPr>
      </w:pPr>
    </w:p>
    <w:p w14:paraId="36F71BFB" w14:textId="77777777" w:rsidR="00E70C39" w:rsidRDefault="00E70C39" w:rsidP="00E70C39">
      <w:pPr>
        <w:pStyle w:val="ListParagraph"/>
        <w:ind w:left="762"/>
        <w:rPr>
          <w:color w:val="000000"/>
        </w:rPr>
      </w:pPr>
      <w:r w:rsidRPr="006752C7">
        <w:rPr>
          <w:color w:val="000000"/>
        </w:rPr>
        <w:t>[</w:t>
      </w:r>
      <w:r>
        <w:rPr>
          <w:color w:val="000000"/>
        </w:rPr>
        <w:t xml:space="preserve">Answer </w:t>
      </w:r>
      <w:r w:rsidRPr="006752C7">
        <w:rPr>
          <w:color w:val="000000"/>
        </w:rPr>
        <w:t>here]</w:t>
      </w:r>
    </w:p>
    <w:p w14:paraId="40F94D11" w14:textId="77777777" w:rsidR="00E70C39" w:rsidRDefault="00E70C39" w:rsidP="00E70C39">
      <w:pPr>
        <w:ind w:left="762"/>
        <w:jc w:val="both"/>
        <w:rPr>
          <w:color w:val="000000"/>
        </w:rPr>
      </w:pPr>
    </w:p>
    <w:p w14:paraId="370E59B2" w14:textId="77777777" w:rsidR="00E70C39" w:rsidRDefault="00E70C39" w:rsidP="00E70C39">
      <w:pPr>
        <w:numPr>
          <w:ilvl w:val="0"/>
          <w:numId w:val="2"/>
        </w:numPr>
        <w:ind w:hanging="762"/>
        <w:jc w:val="both"/>
        <w:rPr>
          <w:color w:val="000000"/>
        </w:rPr>
      </w:pPr>
      <w:r w:rsidRPr="008B370D">
        <w:rPr>
          <w:b/>
          <w:color w:val="000000"/>
        </w:rPr>
        <w:t>[R2]</w:t>
      </w:r>
      <w:r>
        <w:rPr>
          <w:color w:val="000000"/>
        </w:rPr>
        <w:t xml:space="preserve"> What are the main limitations of model? Propose a direction in which you would extend/alter the model to deal with these limitations.</w:t>
      </w:r>
    </w:p>
    <w:p w14:paraId="3C93D74F" w14:textId="77777777" w:rsidR="00E70C39" w:rsidRDefault="00E70C39" w:rsidP="00E70C39">
      <w:pPr>
        <w:pStyle w:val="ListParagraph"/>
        <w:ind w:left="762"/>
        <w:rPr>
          <w:color w:val="000000"/>
        </w:rPr>
      </w:pPr>
    </w:p>
    <w:p w14:paraId="0EB7BCC8" w14:textId="77777777" w:rsidR="00E70C39" w:rsidRDefault="00E70C39" w:rsidP="00E70C39">
      <w:pPr>
        <w:pStyle w:val="ListParagraph"/>
        <w:ind w:left="762"/>
        <w:rPr>
          <w:color w:val="000000"/>
        </w:rPr>
      </w:pPr>
      <w:r w:rsidRPr="006752C7">
        <w:rPr>
          <w:color w:val="000000"/>
        </w:rPr>
        <w:t>[</w:t>
      </w:r>
      <w:r>
        <w:rPr>
          <w:color w:val="000000"/>
        </w:rPr>
        <w:t xml:space="preserve">Answer </w:t>
      </w:r>
      <w:r w:rsidRPr="006752C7">
        <w:rPr>
          <w:color w:val="000000"/>
        </w:rPr>
        <w:t>here]</w:t>
      </w:r>
    </w:p>
    <w:p w14:paraId="2F936C16" w14:textId="23CCBCCB" w:rsidR="000061A4" w:rsidRPr="00E70C39" w:rsidRDefault="000061A4" w:rsidP="00E70C39"/>
    <w:sectPr w:rsidR="000061A4" w:rsidRPr="00E70C39" w:rsidSect="008C2BB9">
      <w:headerReference w:type="default" r:id="rId15"/>
      <w:foot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hieu van de Vel" w:date="2022-03-16T15:38:00Z" w:initials="MvdV">
    <w:p w14:paraId="46E2694C" w14:textId="292571D4" w:rsidR="0038470B" w:rsidRDefault="0038470B">
      <w:pPr>
        <w:pStyle w:val="CommentText"/>
      </w:pPr>
      <w:r>
        <w:rPr>
          <w:rStyle w:val="CommentReference"/>
        </w:rPr>
        <w:annotationRef/>
      </w:r>
      <w:r>
        <w:t>Max’s article</w:t>
      </w:r>
    </w:p>
  </w:comment>
  <w:comment w:id="1" w:author="Mathieu van de Vel" w:date="2022-03-08T14:58:00Z" w:initials="MvdV">
    <w:p w14:paraId="62C363DF" w14:textId="12C394C0" w:rsidR="00E70C39" w:rsidRDefault="00E70C39" w:rsidP="00E70C39">
      <w:pPr>
        <w:pStyle w:val="CommentText"/>
      </w:pPr>
      <w:r>
        <w:rPr>
          <w:rStyle w:val="CommentReference"/>
        </w:rPr>
        <w:annotationRef/>
      </w:r>
      <w:r w:rsidRPr="006E6802">
        <w:t>https://www.weforest.org/newsroom/ipcc-special-report-global-warming-15-%C2%B0c?gclid=Cj0KCQiAmpyRBhC-ARIsABs2EAqCdN1WyRI--NANPsABvaUHpeZXdj-ZRSfEie2WBedsWIwf6gfp94caAhq9EALw_wcB</w:t>
      </w:r>
    </w:p>
  </w:comment>
  <w:comment w:id="2" w:author="Maximilian Grotz" w:date="2022-03-14T22:59:00Z" w:initials="MG">
    <w:p w14:paraId="094CFB16" w14:textId="77777777" w:rsidR="00383BDC" w:rsidRDefault="00383BDC">
      <w:pPr>
        <w:pStyle w:val="CommentText"/>
      </w:pPr>
      <w:r>
        <w:rPr>
          <w:rStyle w:val="CommentReference"/>
        </w:rPr>
        <w:annotationRef/>
      </w:r>
      <w:hyperlink r:id="rId1" w:history="1">
        <w:r w:rsidRPr="00103DF1">
          <w:rPr>
            <w:rStyle w:val="Hyperlink"/>
          </w:rPr>
          <w:t>Increasing proba</w:t>
        </w:r>
        <w:r w:rsidRPr="00103DF1">
          <w:rPr>
            <w:rStyle w:val="Hyperlink"/>
          </w:rPr>
          <w:t>b</w:t>
        </w:r>
        <w:r w:rsidRPr="00103DF1">
          <w:rPr>
            <w:rStyle w:val="Hyperlink"/>
          </w:rPr>
          <w:t>ility of record-shattering climate extremes | Nature Clima</w:t>
        </w:r>
        <w:r w:rsidRPr="00103DF1">
          <w:rPr>
            <w:rStyle w:val="Hyperlink"/>
          </w:rPr>
          <w:t>t</w:t>
        </w:r>
        <w:r w:rsidRPr="00103DF1">
          <w:rPr>
            <w:rStyle w:val="Hyperlink"/>
          </w:rPr>
          <w:t>e Change</w:t>
        </w:r>
      </w:hyperlink>
    </w:p>
    <w:p w14:paraId="694940F9" w14:textId="77777777" w:rsidR="00383BDC" w:rsidRDefault="00383BDC" w:rsidP="00103DF1">
      <w:pPr>
        <w:pStyle w:val="CommentText"/>
      </w:pPr>
      <w:r>
        <w:t xml:space="preserve">Use this one. It is a lot bettter. </w:t>
      </w:r>
    </w:p>
  </w:comment>
  <w:comment w:id="3" w:author="Mathieu van de Vel" w:date="2022-03-08T15:04:00Z" w:initials="MvdV">
    <w:p w14:paraId="7CDB601D" w14:textId="3A4E8353" w:rsidR="00E70C39" w:rsidRDefault="00E70C39" w:rsidP="00E70C39">
      <w:pPr>
        <w:pStyle w:val="CommentText"/>
      </w:pPr>
      <w:r>
        <w:rPr>
          <w:rStyle w:val="CommentReference"/>
        </w:rPr>
        <w:annotationRef/>
      </w:r>
      <w:r w:rsidRPr="00912EBD">
        <w:t>https://talkofthecities.iclei.org/faster-more-intense-with-more-devastating-impacts-new-ipcc-report-lays-out-the-scientific-basis-of-the-climate-emergency/?gclid=Cj0KCQiAmpyRBhC-ARIsABs2EAoJQH0Oxh1457ZoZ1ianiw6_5hZuSsn46nzyYHthMSXnbJ_uqUdK7caAmhHEALw_wcB</w:t>
      </w:r>
    </w:p>
  </w:comment>
  <w:comment w:id="5" w:author="Mathieu van de Vel" w:date="2022-03-09T09:06:00Z" w:initials="MvdV">
    <w:p w14:paraId="07032D47" w14:textId="77777777" w:rsidR="00E70C39" w:rsidRDefault="00E70C39" w:rsidP="00E70C39">
      <w:pPr>
        <w:pStyle w:val="CommentText"/>
      </w:pPr>
      <w:r>
        <w:rPr>
          <w:rStyle w:val="CommentReference"/>
        </w:rPr>
        <w:annotationRef/>
      </w:r>
      <w:r>
        <w:t>add some more 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E2694C" w15:done="0"/>
  <w15:commentEx w15:paraId="62C363DF" w15:done="0"/>
  <w15:commentEx w15:paraId="694940F9" w15:paraIdParent="62C363DF" w15:done="0"/>
  <w15:commentEx w15:paraId="7CDB601D" w15:done="0"/>
  <w15:commentEx w15:paraId="07032D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82D8" w16cex:dateUtc="2022-03-16T14:38:00Z"/>
  <w16cex:commentExtensible w16cex:durableId="25D1EDB3" w16cex:dateUtc="2022-03-08T13:58:00Z"/>
  <w16cex:commentExtensible w16cex:durableId="25DA4745" w16cex:dateUtc="2022-03-14T21:59:00Z"/>
  <w16cex:commentExtensible w16cex:durableId="25D1EEFA" w16cex:dateUtc="2022-03-08T14:04:00Z"/>
  <w16cex:commentExtensible w16cex:durableId="25D2EC78" w16cex:dateUtc="2022-03-09T0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E2694C" w16cid:durableId="25DC82D8"/>
  <w16cid:commentId w16cid:paraId="62C363DF" w16cid:durableId="25D1EDB3"/>
  <w16cid:commentId w16cid:paraId="694940F9" w16cid:durableId="25DA4745"/>
  <w16cid:commentId w16cid:paraId="7CDB601D" w16cid:durableId="25D1EEFA"/>
  <w16cid:commentId w16cid:paraId="07032D47" w16cid:durableId="25D2EC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E2AE5" w14:textId="77777777" w:rsidR="00927EF7" w:rsidRDefault="00927EF7" w:rsidP="0071017D">
      <w:r>
        <w:separator/>
      </w:r>
    </w:p>
  </w:endnote>
  <w:endnote w:type="continuationSeparator" w:id="0">
    <w:p w14:paraId="327F7869" w14:textId="77777777" w:rsidR="00927EF7" w:rsidRDefault="00927EF7" w:rsidP="0071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ABF7" w14:textId="00D1AA4E" w:rsidR="007F76F0" w:rsidRPr="007F76F0" w:rsidRDefault="007F76F0">
    <w:pPr>
      <w:pStyle w:val="Footer"/>
      <w:jc w:val="center"/>
      <w:rPr>
        <w:color w:val="000000" w:themeColor="text1"/>
        <w:sz w:val="22"/>
      </w:rPr>
    </w:pPr>
    <w:r w:rsidRPr="007F76F0">
      <w:rPr>
        <w:color w:val="000000" w:themeColor="text1"/>
        <w:sz w:val="22"/>
      </w:rPr>
      <w:fldChar w:fldCharType="begin"/>
    </w:r>
    <w:r w:rsidRPr="007F76F0">
      <w:rPr>
        <w:color w:val="000000" w:themeColor="text1"/>
        <w:sz w:val="22"/>
      </w:rPr>
      <w:instrText xml:space="preserve"> PAGE  \* Arabic  \* MERGEFORMAT </w:instrText>
    </w:r>
    <w:r w:rsidRPr="007F76F0">
      <w:rPr>
        <w:color w:val="000000" w:themeColor="text1"/>
        <w:sz w:val="22"/>
      </w:rPr>
      <w:fldChar w:fldCharType="separate"/>
    </w:r>
    <w:r w:rsidR="007C1402">
      <w:rPr>
        <w:noProof/>
        <w:color w:val="000000" w:themeColor="text1"/>
        <w:sz w:val="22"/>
      </w:rPr>
      <w:t>7</w:t>
    </w:r>
    <w:r w:rsidRPr="007F76F0">
      <w:rPr>
        <w:color w:val="000000" w:themeColor="text1"/>
        <w:sz w:val="22"/>
      </w:rPr>
      <w:fldChar w:fldCharType="end"/>
    </w:r>
    <w:r w:rsidRPr="007F76F0">
      <w:rPr>
        <w:color w:val="000000" w:themeColor="text1"/>
        <w:sz w:val="22"/>
      </w:rPr>
      <w:t xml:space="preserve"> of </w:t>
    </w:r>
    <w:r w:rsidRPr="007F76F0">
      <w:rPr>
        <w:color w:val="000000" w:themeColor="text1"/>
        <w:sz w:val="22"/>
      </w:rPr>
      <w:fldChar w:fldCharType="begin"/>
    </w:r>
    <w:r w:rsidRPr="007F76F0">
      <w:rPr>
        <w:color w:val="000000" w:themeColor="text1"/>
        <w:sz w:val="22"/>
      </w:rPr>
      <w:instrText xml:space="preserve"> NUMPAGES  \* Arabic  \* MERGEFORMAT </w:instrText>
    </w:r>
    <w:r w:rsidRPr="007F76F0">
      <w:rPr>
        <w:color w:val="000000" w:themeColor="text1"/>
        <w:sz w:val="22"/>
      </w:rPr>
      <w:fldChar w:fldCharType="separate"/>
    </w:r>
    <w:r w:rsidR="007C1402">
      <w:rPr>
        <w:noProof/>
        <w:color w:val="000000" w:themeColor="text1"/>
        <w:sz w:val="22"/>
      </w:rPr>
      <w:t>9</w:t>
    </w:r>
    <w:r w:rsidRPr="007F76F0">
      <w:rPr>
        <w:color w:val="000000" w:themeColor="text1"/>
        <w:sz w:val="22"/>
      </w:rPr>
      <w:fldChar w:fldCharType="end"/>
    </w:r>
  </w:p>
  <w:p w14:paraId="5B12B5B6" w14:textId="77777777" w:rsidR="006C7504" w:rsidRDefault="006C7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48814" w14:textId="77777777" w:rsidR="00927EF7" w:rsidRDefault="00927EF7" w:rsidP="0071017D">
      <w:r>
        <w:separator/>
      </w:r>
    </w:p>
  </w:footnote>
  <w:footnote w:type="continuationSeparator" w:id="0">
    <w:p w14:paraId="2F4017F8" w14:textId="77777777" w:rsidR="00927EF7" w:rsidRDefault="00927EF7" w:rsidP="0071017D">
      <w:r>
        <w:continuationSeparator/>
      </w:r>
    </w:p>
  </w:footnote>
  <w:footnote w:id="1">
    <w:p w14:paraId="1FECB045" w14:textId="77777777" w:rsidR="00E70C39" w:rsidRDefault="00E70C39" w:rsidP="00E70C39">
      <w:pPr>
        <w:pStyle w:val="FootnoteText"/>
      </w:pPr>
      <w:r>
        <w:rPr>
          <w:rStyle w:val="FootnoteReference"/>
        </w:rPr>
        <w:footnoteRef/>
      </w:r>
      <w:r>
        <w:t xml:space="preserve"> To simplify your answers in this question you can use the following approximation: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1-x</m:t>
                </m:r>
              </m:e>
            </m:d>
            <m:r>
              <w:rPr>
                <w:rFonts w:ascii="Cambria Math" w:hAnsi="Cambria Math"/>
              </w:rPr>
              <m:t>≈-x</m:t>
            </m:r>
          </m:e>
        </m:func>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4428" w14:textId="42108A06" w:rsidR="007F76F0" w:rsidRPr="00132CC8" w:rsidRDefault="007F76F0" w:rsidP="007F76F0">
    <w:pPr>
      <w:rPr>
        <w:b/>
        <w:smallCaps/>
        <w:lang w:val="en-GB" w:eastAsia="zh-CN"/>
      </w:rPr>
    </w:pPr>
    <w:r w:rsidRPr="00132CC8">
      <w:rPr>
        <w:b/>
        <w:smallCaps/>
        <w:lang w:val="en-GB" w:eastAsia="zh-CN"/>
      </w:rPr>
      <w:t>Economic Growth and Institutions/20</w:t>
    </w:r>
    <w:r>
      <w:rPr>
        <w:b/>
        <w:smallCaps/>
        <w:lang w:val="en-GB" w:eastAsia="zh-CN"/>
      </w:rPr>
      <w:t>2</w:t>
    </w:r>
    <w:r w:rsidR="00BE4ECB">
      <w:rPr>
        <w:b/>
        <w:smallCaps/>
        <w:lang w:val="en-GB" w:eastAsia="zh-CN"/>
      </w:rPr>
      <w:t>2</w:t>
    </w:r>
    <w:r w:rsidRPr="00132CC8">
      <w:rPr>
        <w:b/>
        <w:smallCaps/>
        <w:lang w:val="en-GB" w:eastAsia="zh-CN"/>
      </w:rPr>
      <w:t>/Spring/Assignment 1</w:t>
    </w:r>
  </w:p>
  <w:p w14:paraId="21ADB409" w14:textId="77777777" w:rsidR="007F76F0" w:rsidRPr="007F76F0" w:rsidRDefault="007F76F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DB4"/>
    <w:multiLevelType w:val="hybridMultilevel"/>
    <w:tmpl w:val="87AC65A6"/>
    <w:lvl w:ilvl="0" w:tplc="6E1A4B2A">
      <w:start w:val="1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0866"/>
    <w:multiLevelType w:val="hybridMultilevel"/>
    <w:tmpl w:val="36E207E4"/>
    <w:lvl w:ilvl="0" w:tplc="FFFFFFFF">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FFFFFFFF" w:tentative="1">
      <w:start w:val="1"/>
      <w:numFmt w:val="lowerRoman"/>
      <w:lvlText w:val="%3."/>
      <w:lvlJc w:val="right"/>
      <w:pPr>
        <w:ind w:left="2202" w:hanging="180"/>
      </w:pPr>
    </w:lvl>
    <w:lvl w:ilvl="3" w:tplc="FFFFFFFF" w:tentative="1">
      <w:start w:val="1"/>
      <w:numFmt w:val="decimal"/>
      <w:lvlText w:val="%4."/>
      <w:lvlJc w:val="left"/>
      <w:pPr>
        <w:ind w:left="2922" w:hanging="360"/>
      </w:pPr>
    </w:lvl>
    <w:lvl w:ilvl="4" w:tplc="FFFFFFFF" w:tentative="1">
      <w:start w:val="1"/>
      <w:numFmt w:val="lowerLetter"/>
      <w:lvlText w:val="%5."/>
      <w:lvlJc w:val="left"/>
      <w:pPr>
        <w:ind w:left="3642" w:hanging="360"/>
      </w:pPr>
    </w:lvl>
    <w:lvl w:ilvl="5" w:tplc="FFFFFFFF" w:tentative="1">
      <w:start w:val="1"/>
      <w:numFmt w:val="lowerRoman"/>
      <w:lvlText w:val="%6."/>
      <w:lvlJc w:val="right"/>
      <w:pPr>
        <w:ind w:left="4362" w:hanging="180"/>
      </w:pPr>
    </w:lvl>
    <w:lvl w:ilvl="6" w:tplc="FFFFFFFF" w:tentative="1">
      <w:start w:val="1"/>
      <w:numFmt w:val="decimal"/>
      <w:lvlText w:val="%7."/>
      <w:lvlJc w:val="left"/>
      <w:pPr>
        <w:ind w:left="5082" w:hanging="360"/>
      </w:pPr>
    </w:lvl>
    <w:lvl w:ilvl="7" w:tplc="FFFFFFFF" w:tentative="1">
      <w:start w:val="1"/>
      <w:numFmt w:val="lowerLetter"/>
      <w:lvlText w:val="%8."/>
      <w:lvlJc w:val="left"/>
      <w:pPr>
        <w:ind w:left="5802" w:hanging="360"/>
      </w:pPr>
    </w:lvl>
    <w:lvl w:ilvl="8" w:tplc="FFFFFFFF" w:tentative="1">
      <w:start w:val="1"/>
      <w:numFmt w:val="lowerRoman"/>
      <w:lvlText w:val="%9."/>
      <w:lvlJc w:val="right"/>
      <w:pPr>
        <w:ind w:left="6522" w:hanging="180"/>
      </w:pPr>
    </w:lvl>
  </w:abstractNum>
  <w:abstractNum w:abstractNumId="2" w15:restartNumberingAfterBreak="0">
    <w:nsid w:val="0C926387"/>
    <w:multiLevelType w:val="hybridMultilevel"/>
    <w:tmpl w:val="D91455D6"/>
    <w:lvl w:ilvl="0" w:tplc="9EA21842">
      <w:start w:val="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B00CB"/>
    <w:multiLevelType w:val="hybridMultilevel"/>
    <w:tmpl w:val="D5026912"/>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4" w15:restartNumberingAfterBreak="0">
    <w:nsid w:val="183E41E9"/>
    <w:multiLevelType w:val="hybridMultilevel"/>
    <w:tmpl w:val="7BF6F662"/>
    <w:lvl w:ilvl="0" w:tplc="7EE6DB78">
      <w:start w:val="8"/>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E1366"/>
    <w:multiLevelType w:val="hybridMultilevel"/>
    <w:tmpl w:val="8D6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359C9"/>
    <w:multiLevelType w:val="hybridMultilevel"/>
    <w:tmpl w:val="768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D382B"/>
    <w:multiLevelType w:val="hybridMultilevel"/>
    <w:tmpl w:val="861A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75825"/>
    <w:multiLevelType w:val="hybridMultilevel"/>
    <w:tmpl w:val="A2DEA26E"/>
    <w:lvl w:ilvl="0" w:tplc="0DBC4598">
      <w:start w:val="14"/>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183217"/>
    <w:multiLevelType w:val="hybridMultilevel"/>
    <w:tmpl w:val="9438B2EA"/>
    <w:lvl w:ilvl="0" w:tplc="0409000F">
      <w:start w:val="1"/>
      <w:numFmt w:val="decimal"/>
      <w:lvlText w:val="%1."/>
      <w:lvlJc w:val="left"/>
      <w:pPr>
        <w:ind w:left="1482" w:hanging="360"/>
      </w:pPr>
      <w:rPr>
        <w:rFont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0" w15:restartNumberingAfterBreak="0">
    <w:nsid w:val="34B01009"/>
    <w:multiLevelType w:val="hybridMultilevel"/>
    <w:tmpl w:val="2F3E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2B6E71"/>
    <w:multiLevelType w:val="hybridMultilevel"/>
    <w:tmpl w:val="A522B838"/>
    <w:lvl w:ilvl="0" w:tplc="5FB077B8">
      <w:start w:val="6"/>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33790F"/>
    <w:multiLevelType w:val="hybridMultilevel"/>
    <w:tmpl w:val="A9B88158"/>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13" w15:restartNumberingAfterBreak="0">
    <w:nsid w:val="40610406"/>
    <w:multiLevelType w:val="hybridMultilevel"/>
    <w:tmpl w:val="12DE2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E5B44E2"/>
    <w:multiLevelType w:val="hybridMultilevel"/>
    <w:tmpl w:val="DCE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D0440"/>
    <w:multiLevelType w:val="hybridMultilevel"/>
    <w:tmpl w:val="F97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51D1E"/>
    <w:multiLevelType w:val="hybridMultilevel"/>
    <w:tmpl w:val="9D984884"/>
    <w:lvl w:ilvl="0" w:tplc="0BB694BE">
      <w:start w:val="9"/>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715651"/>
    <w:multiLevelType w:val="hybridMultilevel"/>
    <w:tmpl w:val="393AAE2A"/>
    <w:lvl w:ilvl="0" w:tplc="4D0C16B0">
      <w:start w:val="11"/>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9A3CFB"/>
    <w:multiLevelType w:val="hybridMultilevel"/>
    <w:tmpl w:val="627E008E"/>
    <w:lvl w:ilvl="0" w:tplc="A6DCE892">
      <w:start w:val="10"/>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902027"/>
    <w:multiLevelType w:val="hybridMultilevel"/>
    <w:tmpl w:val="0AD843BC"/>
    <w:lvl w:ilvl="0" w:tplc="A3A8CD84">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20" w15:restartNumberingAfterBreak="0">
    <w:nsid w:val="67155AFD"/>
    <w:multiLevelType w:val="hybridMultilevel"/>
    <w:tmpl w:val="B712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3"/>
  </w:num>
  <w:num w:numId="4">
    <w:abstractNumId w:val="6"/>
  </w:num>
  <w:num w:numId="5">
    <w:abstractNumId w:val="12"/>
  </w:num>
  <w:num w:numId="6">
    <w:abstractNumId w:val="2"/>
  </w:num>
  <w:num w:numId="7">
    <w:abstractNumId w:val="11"/>
  </w:num>
  <w:num w:numId="8">
    <w:abstractNumId w:val="4"/>
  </w:num>
  <w:num w:numId="9">
    <w:abstractNumId w:val="16"/>
  </w:num>
  <w:num w:numId="10">
    <w:abstractNumId w:val="18"/>
  </w:num>
  <w:num w:numId="11">
    <w:abstractNumId w:val="17"/>
  </w:num>
  <w:num w:numId="12">
    <w:abstractNumId w:val="0"/>
  </w:num>
  <w:num w:numId="13">
    <w:abstractNumId w:val="8"/>
  </w:num>
  <w:num w:numId="14">
    <w:abstractNumId w:val="9"/>
  </w:num>
  <w:num w:numId="15">
    <w:abstractNumId w:val="7"/>
  </w:num>
  <w:num w:numId="16">
    <w:abstractNumId w:val="5"/>
  </w:num>
  <w:num w:numId="17">
    <w:abstractNumId w:val="15"/>
  </w:num>
  <w:num w:numId="18">
    <w:abstractNumId w:val="10"/>
  </w:num>
  <w:num w:numId="19">
    <w:abstractNumId w:val="14"/>
  </w:num>
  <w:num w:numId="20">
    <w:abstractNumId w:val="20"/>
  </w:num>
  <w:num w:numId="21">
    <w:abstractNumId w:val="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hieu van de Vel">
    <w15:presenceInfo w15:providerId="AD" w15:userId="S::m.vandevel@tilburguniversity.edu::4a12e578-b153-4b96-81b0-e9311f1c0efd"/>
  </w15:person>
  <w15:person w15:author="Maximilian Grotz">
    <w15:presenceInfo w15:providerId="Windows Live" w15:userId="3821bd0aba69f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2B"/>
    <w:rsid w:val="000007C2"/>
    <w:rsid w:val="000061A4"/>
    <w:rsid w:val="00007E48"/>
    <w:rsid w:val="00007FA1"/>
    <w:rsid w:val="00010D93"/>
    <w:rsid w:val="000206D9"/>
    <w:rsid w:val="0002113E"/>
    <w:rsid w:val="00021743"/>
    <w:rsid w:val="0002234D"/>
    <w:rsid w:val="0002335E"/>
    <w:rsid w:val="00024B71"/>
    <w:rsid w:val="00030312"/>
    <w:rsid w:val="0003171F"/>
    <w:rsid w:val="00034E12"/>
    <w:rsid w:val="00035C66"/>
    <w:rsid w:val="00035C6F"/>
    <w:rsid w:val="0003711F"/>
    <w:rsid w:val="00040F0D"/>
    <w:rsid w:val="00043F89"/>
    <w:rsid w:val="00044A07"/>
    <w:rsid w:val="0004558C"/>
    <w:rsid w:val="000518C1"/>
    <w:rsid w:val="0005721A"/>
    <w:rsid w:val="0006107A"/>
    <w:rsid w:val="000624FC"/>
    <w:rsid w:val="00063672"/>
    <w:rsid w:val="000637FB"/>
    <w:rsid w:val="00063A08"/>
    <w:rsid w:val="0006537A"/>
    <w:rsid w:val="0006796C"/>
    <w:rsid w:val="00070004"/>
    <w:rsid w:val="00076480"/>
    <w:rsid w:val="00077D57"/>
    <w:rsid w:val="00083FF6"/>
    <w:rsid w:val="00084F2D"/>
    <w:rsid w:val="000A1BCB"/>
    <w:rsid w:val="000A34ED"/>
    <w:rsid w:val="000A4FFF"/>
    <w:rsid w:val="000A51A1"/>
    <w:rsid w:val="000A5E4B"/>
    <w:rsid w:val="000A6251"/>
    <w:rsid w:val="000A7A1F"/>
    <w:rsid w:val="000B276B"/>
    <w:rsid w:val="000B3609"/>
    <w:rsid w:val="000B6B28"/>
    <w:rsid w:val="000C04C1"/>
    <w:rsid w:val="000C0E28"/>
    <w:rsid w:val="000C12B3"/>
    <w:rsid w:val="000C2658"/>
    <w:rsid w:val="000C473F"/>
    <w:rsid w:val="000C68A0"/>
    <w:rsid w:val="000C6A78"/>
    <w:rsid w:val="000E27B9"/>
    <w:rsid w:val="000E2AC3"/>
    <w:rsid w:val="000E40EA"/>
    <w:rsid w:val="000F55C5"/>
    <w:rsid w:val="00101CC6"/>
    <w:rsid w:val="001040D6"/>
    <w:rsid w:val="001068E4"/>
    <w:rsid w:val="00106B41"/>
    <w:rsid w:val="001071E6"/>
    <w:rsid w:val="001108F8"/>
    <w:rsid w:val="00113A04"/>
    <w:rsid w:val="001161E4"/>
    <w:rsid w:val="00120C57"/>
    <w:rsid w:val="0012234A"/>
    <w:rsid w:val="00127D6E"/>
    <w:rsid w:val="00127E4C"/>
    <w:rsid w:val="00131408"/>
    <w:rsid w:val="00132CC8"/>
    <w:rsid w:val="00135186"/>
    <w:rsid w:val="00141DF6"/>
    <w:rsid w:val="00141E19"/>
    <w:rsid w:val="00142A1C"/>
    <w:rsid w:val="00143842"/>
    <w:rsid w:val="00144952"/>
    <w:rsid w:val="00144D75"/>
    <w:rsid w:val="00145C4D"/>
    <w:rsid w:val="001507C4"/>
    <w:rsid w:val="00151156"/>
    <w:rsid w:val="00152E4C"/>
    <w:rsid w:val="00155CF5"/>
    <w:rsid w:val="00156040"/>
    <w:rsid w:val="0015648F"/>
    <w:rsid w:val="001600E2"/>
    <w:rsid w:val="001628DD"/>
    <w:rsid w:val="00171532"/>
    <w:rsid w:val="0017366D"/>
    <w:rsid w:val="00176BCB"/>
    <w:rsid w:val="00176EE1"/>
    <w:rsid w:val="001770C9"/>
    <w:rsid w:val="00180202"/>
    <w:rsid w:val="00182540"/>
    <w:rsid w:val="001841CC"/>
    <w:rsid w:val="00185640"/>
    <w:rsid w:val="00187E5D"/>
    <w:rsid w:val="001927A5"/>
    <w:rsid w:val="00196529"/>
    <w:rsid w:val="001A0A72"/>
    <w:rsid w:val="001A3EC3"/>
    <w:rsid w:val="001A499F"/>
    <w:rsid w:val="001A605E"/>
    <w:rsid w:val="001A7DE8"/>
    <w:rsid w:val="001B23F2"/>
    <w:rsid w:val="001B5029"/>
    <w:rsid w:val="001B558C"/>
    <w:rsid w:val="001C030E"/>
    <w:rsid w:val="001C377C"/>
    <w:rsid w:val="001C44C3"/>
    <w:rsid w:val="001C4AF6"/>
    <w:rsid w:val="001C5010"/>
    <w:rsid w:val="001C68A2"/>
    <w:rsid w:val="001C7318"/>
    <w:rsid w:val="001D2511"/>
    <w:rsid w:val="001D4319"/>
    <w:rsid w:val="001D44E3"/>
    <w:rsid w:val="001D46B8"/>
    <w:rsid w:val="001D7653"/>
    <w:rsid w:val="001D7BDB"/>
    <w:rsid w:val="001E1C20"/>
    <w:rsid w:val="001E27AD"/>
    <w:rsid w:val="001E2B07"/>
    <w:rsid w:val="001E63B8"/>
    <w:rsid w:val="001E6CBD"/>
    <w:rsid w:val="001F0660"/>
    <w:rsid w:val="001F269D"/>
    <w:rsid w:val="001F5F7D"/>
    <w:rsid w:val="001F7E74"/>
    <w:rsid w:val="002001C1"/>
    <w:rsid w:val="00201A09"/>
    <w:rsid w:val="00202C18"/>
    <w:rsid w:val="002036E6"/>
    <w:rsid w:val="00203E2B"/>
    <w:rsid w:val="00205F1A"/>
    <w:rsid w:val="00211303"/>
    <w:rsid w:val="002120CA"/>
    <w:rsid w:val="0021302C"/>
    <w:rsid w:val="0021359D"/>
    <w:rsid w:val="00214B28"/>
    <w:rsid w:val="00223350"/>
    <w:rsid w:val="00226172"/>
    <w:rsid w:val="00230F9E"/>
    <w:rsid w:val="0023187B"/>
    <w:rsid w:val="00231F59"/>
    <w:rsid w:val="00233592"/>
    <w:rsid w:val="00233EC3"/>
    <w:rsid w:val="00234ED5"/>
    <w:rsid w:val="00242B86"/>
    <w:rsid w:val="002457C8"/>
    <w:rsid w:val="00246E35"/>
    <w:rsid w:val="00250BAB"/>
    <w:rsid w:val="00252A34"/>
    <w:rsid w:val="002538F9"/>
    <w:rsid w:val="00264035"/>
    <w:rsid w:val="0027022C"/>
    <w:rsid w:val="00276F22"/>
    <w:rsid w:val="00277394"/>
    <w:rsid w:val="002807FE"/>
    <w:rsid w:val="00280C16"/>
    <w:rsid w:val="002813FB"/>
    <w:rsid w:val="00282941"/>
    <w:rsid w:val="0028382A"/>
    <w:rsid w:val="00285724"/>
    <w:rsid w:val="00291FE2"/>
    <w:rsid w:val="00296E58"/>
    <w:rsid w:val="00297223"/>
    <w:rsid w:val="002A3B8F"/>
    <w:rsid w:val="002A76AB"/>
    <w:rsid w:val="002B083F"/>
    <w:rsid w:val="002B1EBB"/>
    <w:rsid w:val="002C0B65"/>
    <w:rsid w:val="002C354D"/>
    <w:rsid w:val="002C44B5"/>
    <w:rsid w:val="002C4830"/>
    <w:rsid w:val="002C57BB"/>
    <w:rsid w:val="002C5D9A"/>
    <w:rsid w:val="002C6C92"/>
    <w:rsid w:val="002D0936"/>
    <w:rsid w:val="002D184F"/>
    <w:rsid w:val="002D3B12"/>
    <w:rsid w:val="002D50F0"/>
    <w:rsid w:val="002D60B6"/>
    <w:rsid w:val="002D6B58"/>
    <w:rsid w:val="002E19AF"/>
    <w:rsid w:val="002E2294"/>
    <w:rsid w:val="002E4034"/>
    <w:rsid w:val="002F6ABD"/>
    <w:rsid w:val="002F7B92"/>
    <w:rsid w:val="00300BA3"/>
    <w:rsid w:val="00301A30"/>
    <w:rsid w:val="00303593"/>
    <w:rsid w:val="00303A24"/>
    <w:rsid w:val="00306303"/>
    <w:rsid w:val="003065B4"/>
    <w:rsid w:val="00310193"/>
    <w:rsid w:val="00311754"/>
    <w:rsid w:val="00312423"/>
    <w:rsid w:val="0031313A"/>
    <w:rsid w:val="00313962"/>
    <w:rsid w:val="00317015"/>
    <w:rsid w:val="00321F4C"/>
    <w:rsid w:val="00322A3A"/>
    <w:rsid w:val="003255DC"/>
    <w:rsid w:val="00325CA4"/>
    <w:rsid w:val="0033100B"/>
    <w:rsid w:val="00332DDC"/>
    <w:rsid w:val="00334EB9"/>
    <w:rsid w:val="0033633B"/>
    <w:rsid w:val="003370A6"/>
    <w:rsid w:val="00340719"/>
    <w:rsid w:val="00344023"/>
    <w:rsid w:val="00354991"/>
    <w:rsid w:val="00355238"/>
    <w:rsid w:val="00361271"/>
    <w:rsid w:val="003612D3"/>
    <w:rsid w:val="00361DB6"/>
    <w:rsid w:val="00361FB3"/>
    <w:rsid w:val="00363051"/>
    <w:rsid w:val="003632A8"/>
    <w:rsid w:val="00365E51"/>
    <w:rsid w:val="0038004C"/>
    <w:rsid w:val="00380424"/>
    <w:rsid w:val="00383BDC"/>
    <w:rsid w:val="00384181"/>
    <w:rsid w:val="0038470B"/>
    <w:rsid w:val="0038609B"/>
    <w:rsid w:val="00387E22"/>
    <w:rsid w:val="00392B53"/>
    <w:rsid w:val="00393482"/>
    <w:rsid w:val="00395D75"/>
    <w:rsid w:val="0039716B"/>
    <w:rsid w:val="003A037B"/>
    <w:rsid w:val="003A5321"/>
    <w:rsid w:val="003A6874"/>
    <w:rsid w:val="003B08BC"/>
    <w:rsid w:val="003B1182"/>
    <w:rsid w:val="003B2C60"/>
    <w:rsid w:val="003B2DAB"/>
    <w:rsid w:val="003B45E8"/>
    <w:rsid w:val="003B51C1"/>
    <w:rsid w:val="003B635D"/>
    <w:rsid w:val="003B7B85"/>
    <w:rsid w:val="003C5F9B"/>
    <w:rsid w:val="003D37E6"/>
    <w:rsid w:val="003D3CC7"/>
    <w:rsid w:val="003D6F83"/>
    <w:rsid w:val="003E3146"/>
    <w:rsid w:val="003E5760"/>
    <w:rsid w:val="003E6168"/>
    <w:rsid w:val="003E6503"/>
    <w:rsid w:val="003F028A"/>
    <w:rsid w:val="003F1303"/>
    <w:rsid w:val="003F3E2A"/>
    <w:rsid w:val="003F4845"/>
    <w:rsid w:val="003F5BBF"/>
    <w:rsid w:val="003F61DA"/>
    <w:rsid w:val="00402C8D"/>
    <w:rsid w:val="004033E6"/>
    <w:rsid w:val="004038E4"/>
    <w:rsid w:val="00405445"/>
    <w:rsid w:val="004077FA"/>
    <w:rsid w:val="00411B53"/>
    <w:rsid w:val="00413D12"/>
    <w:rsid w:val="00414D55"/>
    <w:rsid w:val="00415BCE"/>
    <w:rsid w:val="00416F6A"/>
    <w:rsid w:val="004171E0"/>
    <w:rsid w:val="0042096E"/>
    <w:rsid w:val="00420B83"/>
    <w:rsid w:val="00422796"/>
    <w:rsid w:val="004236F9"/>
    <w:rsid w:val="00425EC4"/>
    <w:rsid w:val="0042740B"/>
    <w:rsid w:val="00430109"/>
    <w:rsid w:val="0043024F"/>
    <w:rsid w:val="0043097D"/>
    <w:rsid w:val="00430B9D"/>
    <w:rsid w:val="00434D33"/>
    <w:rsid w:val="00443DDB"/>
    <w:rsid w:val="004441CB"/>
    <w:rsid w:val="00446D44"/>
    <w:rsid w:val="00450829"/>
    <w:rsid w:val="00455308"/>
    <w:rsid w:val="004553CA"/>
    <w:rsid w:val="00455951"/>
    <w:rsid w:val="00456CC3"/>
    <w:rsid w:val="004575C7"/>
    <w:rsid w:val="00457706"/>
    <w:rsid w:val="004620AD"/>
    <w:rsid w:val="004631D6"/>
    <w:rsid w:val="00463496"/>
    <w:rsid w:val="00464648"/>
    <w:rsid w:val="00465F51"/>
    <w:rsid w:val="00470E16"/>
    <w:rsid w:val="00472826"/>
    <w:rsid w:val="00475548"/>
    <w:rsid w:val="00475737"/>
    <w:rsid w:val="00477C2A"/>
    <w:rsid w:val="00482391"/>
    <w:rsid w:val="004846B4"/>
    <w:rsid w:val="00484AAA"/>
    <w:rsid w:val="004871AC"/>
    <w:rsid w:val="00493E38"/>
    <w:rsid w:val="0049657B"/>
    <w:rsid w:val="004970AB"/>
    <w:rsid w:val="00497E1F"/>
    <w:rsid w:val="004A1097"/>
    <w:rsid w:val="004A12A5"/>
    <w:rsid w:val="004B4058"/>
    <w:rsid w:val="004B600E"/>
    <w:rsid w:val="004B75C4"/>
    <w:rsid w:val="004B79D6"/>
    <w:rsid w:val="004B7DBE"/>
    <w:rsid w:val="004C0F78"/>
    <w:rsid w:val="004C1AF7"/>
    <w:rsid w:val="004C54DF"/>
    <w:rsid w:val="004C5F85"/>
    <w:rsid w:val="004D13C3"/>
    <w:rsid w:val="004D162B"/>
    <w:rsid w:val="004D3C06"/>
    <w:rsid w:val="004D63C0"/>
    <w:rsid w:val="004E2952"/>
    <w:rsid w:val="004E3514"/>
    <w:rsid w:val="004E4DCE"/>
    <w:rsid w:val="004E768B"/>
    <w:rsid w:val="004F3388"/>
    <w:rsid w:val="00501C71"/>
    <w:rsid w:val="005067F2"/>
    <w:rsid w:val="00507ADD"/>
    <w:rsid w:val="00507D75"/>
    <w:rsid w:val="00507FE1"/>
    <w:rsid w:val="005117D6"/>
    <w:rsid w:val="005159D8"/>
    <w:rsid w:val="00515B21"/>
    <w:rsid w:val="00516540"/>
    <w:rsid w:val="00517842"/>
    <w:rsid w:val="00520021"/>
    <w:rsid w:val="00520101"/>
    <w:rsid w:val="005201C8"/>
    <w:rsid w:val="00524AF7"/>
    <w:rsid w:val="00525710"/>
    <w:rsid w:val="00526038"/>
    <w:rsid w:val="00530049"/>
    <w:rsid w:val="00531410"/>
    <w:rsid w:val="005330AA"/>
    <w:rsid w:val="0053385F"/>
    <w:rsid w:val="00534AF6"/>
    <w:rsid w:val="00540913"/>
    <w:rsid w:val="005418FB"/>
    <w:rsid w:val="00541DD2"/>
    <w:rsid w:val="0054247B"/>
    <w:rsid w:val="005427AC"/>
    <w:rsid w:val="00543139"/>
    <w:rsid w:val="00545C1A"/>
    <w:rsid w:val="00545E2A"/>
    <w:rsid w:val="00547FA7"/>
    <w:rsid w:val="0055071E"/>
    <w:rsid w:val="0055171A"/>
    <w:rsid w:val="00554CBB"/>
    <w:rsid w:val="00555372"/>
    <w:rsid w:val="005556B1"/>
    <w:rsid w:val="00555BA9"/>
    <w:rsid w:val="00556A37"/>
    <w:rsid w:val="00561004"/>
    <w:rsid w:val="0056238D"/>
    <w:rsid w:val="00563327"/>
    <w:rsid w:val="00563455"/>
    <w:rsid w:val="0056395B"/>
    <w:rsid w:val="005654B0"/>
    <w:rsid w:val="00565647"/>
    <w:rsid w:val="005666FC"/>
    <w:rsid w:val="005676C1"/>
    <w:rsid w:val="0056771A"/>
    <w:rsid w:val="00577E2F"/>
    <w:rsid w:val="00582686"/>
    <w:rsid w:val="00583038"/>
    <w:rsid w:val="00586E23"/>
    <w:rsid w:val="0058786E"/>
    <w:rsid w:val="005913A8"/>
    <w:rsid w:val="00592A9D"/>
    <w:rsid w:val="00593BE1"/>
    <w:rsid w:val="00596B0A"/>
    <w:rsid w:val="00597A01"/>
    <w:rsid w:val="005A28E7"/>
    <w:rsid w:val="005A4992"/>
    <w:rsid w:val="005A61C4"/>
    <w:rsid w:val="005B0B2C"/>
    <w:rsid w:val="005B4550"/>
    <w:rsid w:val="005C06D9"/>
    <w:rsid w:val="005C144C"/>
    <w:rsid w:val="005C40E5"/>
    <w:rsid w:val="005D1834"/>
    <w:rsid w:val="005D2C38"/>
    <w:rsid w:val="005D308E"/>
    <w:rsid w:val="005D4D7D"/>
    <w:rsid w:val="005D5646"/>
    <w:rsid w:val="005D7D20"/>
    <w:rsid w:val="005E3A5B"/>
    <w:rsid w:val="005E51C0"/>
    <w:rsid w:val="005E7E13"/>
    <w:rsid w:val="005F09B9"/>
    <w:rsid w:val="005F1D99"/>
    <w:rsid w:val="005F24EB"/>
    <w:rsid w:val="005F5C0D"/>
    <w:rsid w:val="005F5C2E"/>
    <w:rsid w:val="005F6518"/>
    <w:rsid w:val="005F755D"/>
    <w:rsid w:val="0060340C"/>
    <w:rsid w:val="00604ABF"/>
    <w:rsid w:val="006054DB"/>
    <w:rsid w:val="00606612"/>
    <w:rsid w:val="006071D6"/>
    <w:rsid w:val="00610A0F"/>
    <w:rsid w:val="00611917"/>
    <w:rsid w:val="00614407"/>
    <w:rsid w:val="00615B91"/>
    <w:rsid w:val="00616F5F"/>
    <w:rsid w:val="0061718E"/>
    <w:rsid w:val="00617B7A"/>
    <w:rsid w:val="006213E8"/>
    <w:rsid w:val="006227B0"/>
    <w:rsid w:val="00623634"/>
    <w:rsid w:val="006267E6"/>
    <w:rsid w:val="0062740C"/>
    <w:rsid w:val="00627EE5"/>
    <w:rsid w:val="00630564"/>
    <w:rsid w:val="00630B96"/>
    <w:rsid w:val="00633115"/>
    <w:rsid w:val="00634471"/>
    <w:rsid w:val="006360A9"/>
    <w:rsid w:val="00636245"/>
    <w:rsid w:val="006369E7"/>
    <w:rsid w:val="00641E39"/>
    <w:rsid w:val="00643B32"/>
    <w:rsid w:val="00654638"/>
    <w:rsid w:val="0066248B"/>
    <w:rsid w:val="006752C7"/>
    <w:rsid w:val="00676845"/>
    <w:rsid w:val="00676A62"/>
    <w:rsid w:val="006770D0"/>
    <w:rsid w:val="00677C9E"/>
    <w:rsid w:val="0068013E"/>
    <w:rsid w:val="006808A2"/>
    <w:rsid w:val="006836FC"/>
    <w:rsid w:val="006844B7"/>
    <w:rsid w:val="00687DA4"/>
    <w:rsid w:val="00690825"/>
    <w:rsid w:val="006908D1"/>
    <w:rsid w:val="006913FB"/>
    <w:rsid w:val="00692A92"/>
    <w:rsid w:val="0069402E"/>
    <w:rsid w:val="006951B0"/>
    <w:rsid w:val="00696337"/>
    <w:rsid w:val="006A37B3"/>
    <w:rsid w:val="006A4CD7"/>
    <w:rsid w:val="006A5E4F"/>
    <w:rsid w:val="006A7155"/>
    <w:rsid w:val="006B2D2D"/>
    <w:rsid w:val="006B3487"/>
    <w:rsid w:val="006B36C8"/>
    <w:rsid w:val="006B4438"/>
    <w:rsid w:val="006C0928"/>
    <w:rsid w:val="006C7504"/>
    <w:rsid w:val="006D658E"/>
    <w:rsid w:val="006D6AFA"/>
    <w:rsid w:val="006E21C6"/>
    <w:rsid w:val="006E30B9"/>
    <w:rsid w:val="006E3408"/>
    <w:rsid w:val="006E35DD"/>
    <w:rsid w:val="006E6910"/>
    <w:rsid w:val="006E7279"/>
    <w:rsid w:val="006F11BB"/>
    <w:rsid w:val="006F30FE"/>
    <w:rsid w:val="006F3D96"/>
    <w:rsid w:val="006F64DE"/>
    <w:rsid w:val="00701946"/>
    <w:rsid w:val="00701F49"/>
    <w:rsid w:val="00703E55"/>
    <w:rsid w:val="00704AD9"/>
    <w:rsid w:val="00704ED0"/>
    <w:rsid w:val="0070620E"/>
    <w:rsid w:val="0071017D"/>
    <w:rsid w:val="0071352B"/>
    <w:rsid w:val="00714324"/>
    <w:rsid w:val="0072124D"/>
    <w:rsid w:val="00721694"/>
    <w:rsid w:val="0072279D"/>
    <w:rsid w:val="007238BB"/>
    <w:rsid w:val="00725906"/>
    <w:rsid w:val="00726105"/>
    <w:rsid w:val="007274A4"/>
    <w:rsid w:val="00731AEF"/>
    <w:rsid w:val="00733C8C"/>
    <w:rsid w:val="007342F4"/>
    <w:rsid w:val="00735809"/>
    <w:rsid w:val="00735B9E"/>
    <w:rsid w:val="00740FA9"/>
    <w:rsid w:val="0074382E"/>
    <w:rsid w:val="00746FEB"/>
    <w:rsid w:val="00753A7B"/>
    <w:rsid w:val="00756283"/>
    <w:rsid w:val="00756DF3"/>
    <w:rsid w:val="00757317"/>
    <w:rsid w:val="0076103A"/>
    <w:rsid w:val="0076490A"/>
    <w:rsid w:val="00765C08"/>
    <w:rsid w:val="007664CE"/>
    <w:rsid w:val="00766766"/>
    <w:rsid w:val="0077089C"/>
    <w:rsid w:val="00773CD6"/>
    <w:rsid w:val="007749CD"/>
    <w:rsid w:val="0077566D"/>
    <w:rsid w:val="00776DEC"/>
    <w:rsid w:val="007770BD"/>
    <w:rsid w:val="00782AA0"/>
    <w:rsid w:val="00783CC5"/>
    <w:rsid w:val="00783F68"/>
    <w:rsid w:val="0078542E"/>
    <w:rsid w:val="0078779B"/>
    <w:rsid w:val="007902AA"/>
    <w:rsid w:val="00790A01"/>
    <w:rsid w:val="007921B4"/>
    <w:rsid w:val="00792EC0"/>
    <w:rsid w:val="00794F5D"/>
    <w:rsid w:val="0079595E"/>
    <w:rsid w:val="007A02C3"/>
    <w:rsid w:val="007A06DE"/>
    <w:rsid w:val="007A2910"/>
    <w:rsid w:val="007B03E2"/>
    <w:rsid w:val="007B1EE8"/>
    <w:rsid w:val="007B2E72"/>
    <w:rsid w:val="007B4144"/>
    <w:rsid w:val="007B4898"/>
    <w:rsid w:val="007C0AEA"/>
    <w:rsid w:val="007C1402"/>
    <w:rsid w:val="007C1E08"/>
    <w:rsid w:val="007C577D"/>
    <w:rsid w:val="007C63E4"/>
    <w:rsid w:val="007C7BD4"/>
    <w:rsid w:val="007D4E72"/>
    <w:rsid w:val="007D53CA"/>
    <w:rsid w:val="007E1293"/>
    <w:rsid w:val="007E1635"/>
    <w:rsid w:val="007E2D40"/>
    <w:rsid w:val="007E69BE"/>
    <w:rsid w:val="007E75D2"/>
    <w:rsid w:val="007F194F"/>
    <w:rsid w:val="007F40F7"/>
    <w:rsid w:val="007F7050"/>
    <w:rsid w:val="007F76F0"/>
    <w:rsid w:val="0080483D"/>
    <w:rsid w:val="00805390"/>
    <w:rsid w:val="00807685"/>
    <w:rsid w:val="00810483"/>
    <w:rsid w:val="008133E6"/>
    <w:rsid w:val="0081608D"/>
    <w:rsid w:val="00817F05"/>
    <w:rsid w:val="0082575D"/>
    <w:rsid w:val="00826DBF"/>
    <w:rsid w:val="00827700"/>
    <w:rsid w:val="008312AC"/>
    <w:rsid w:val="008333C5"/>
    <w:rsid w:val="008339F0"/>
    <w:rsid w:val="0083660C"/>
    <w:rsid w:val="00836F0E"/>
    <w:rsid w:val="0083700D"/>
    <w:rsid w:val="00837747"/>
    <w:rsid w:val="00840465"/>
    <w:rsid w:val="00841DD0"/>
    <w:rsid w:val="00842E54"/>
    <w:rsid w:val="008441EA"/>
    <w:rsid w:val="00846729"/>
    <w:rsid w:val="00846C9F"/>
    <w:rsid w:val="008479E3"/>
    <w:rsid w:val="00847E4A"/>
    <w:rsid w:val="00850316"/>
    <w:rsid w:val="00851B85"/>
    <w:rsid w:val="0085311E"/>
    <w:rsid w:val="00861C64"/>
    <w:rsid w:val="00861EBE"/>
    <w:rsid w:val="008629E0"/>
    <w:rsid w:val="00863E69"/>
    <w:rsid w:val="00865738"/>
    <w:rsid w:val="00872AB2"/>
    <w:rsid w:val="0087373A"/>
    <w:rsid w:val="00873CDA"/>
    <w:rsid w:val="008749E0"/>
    <w:rsid w:val="00875505"/>
    <w:rsid w:val="008808F9"/>
    <w:rsid w:val="00880B61"/>
    <w:rsid w:val="0088292E"/>
    <w:rsid w:val="0088446C"/>
    <w:rsid w:val="00887226"/>
    <w:rsid w:val="00887B35"/>
    <w:rsid w:val="008A1443"/>
    <w:rsid w:val="008A4E49"/>
    <w:rsid w:val="008B0060"/>
    <w:rsid w:val="008B370D"/>
    <w:rsid w:val="008B4C15"/>
    <w:rsid w:val="008B68CF"/>
    <w:rsid w:val="008C04EB"/>
    <w:rsid w:val="008C2779"/>
    <w:rsid w:val="008C2BB9"/>
    <w:rsid w:val="008D3139"/>
    <w:rsid w:val="008D3A1C"/>
    <w:rsid w:val="008D3FCD"/>
    <w:rsid w:val="008D51E6"/>
    <w:rsid w:val="008D5EF2"/>
    <w:rsid w:val="008D7FCB"/>
    <w:rsid w:val="008E225F"/>
    <w:rsid w:val="008E24CA"/>
    <w:rsid w:val="008E740B"/>
    <w:rsid w:val="008F0C13"/>
    <w:rsid w:val="008F1E2D"/>
    <w:rsid w:val="008F1F7B"/>
    <w:rsid w:val="008F46C1"/>
    <w:rsid w:val="008F4F66"/>
    <w:rsid w:val="008F5238"/>
    <w:rsid w:val="008F5627"/>
    <w:rsid w:val="008F74DD"/>
    <w:rsid w:val="00905614"/>
    <w:rsid w:val="00910441"/>
    <w:rsid w:val="00910E1B"/>
    <w:rsid w:val="00914694"/>
    <w:rsid w:val="00914949"/>
    <w:rsid w:val="009165F5"/>
    <w:rsid w:val="009173C0"/>
    <w:rsid w:val="0091781F"/>
    <w:rsid w:val="009212FE"/>
    <w:rsid w:val="009221D8"/>
    <w:rsid w:val="00922F65"/>
    <w:rsid w:val="00923D63"/>
    <w:rsid w:val="00925A95"/>
    <w:rsid w:val="00927462"/>
    <w:rsid w:val="00927EF7"/>
    <w:rsid w:val="009327F6"/>
    <w:rsid w:val="00936EC1"/>
    <w:rsid w:val="00940526"/>
    <w:rsid w:val="00942413"/>
    <w:rsid w:val="00944DA5"/>
    <w:rsid w:val="00946758"/>
    <w:rsid w:val="00951399"/>
    <w:rsid w:val="00951407"/>
    <w:rsid w:val="00951B01"/>
    <w:rsid w:val="00954086"/>
    <w:rsid w:val="00957F7E"/>
    <w:rsid w:val="009616C3"/>
    <w:rsid w:val="00962CC4"/>
    <w:rsid w:val="00970D1D"/>
    <w:rsid w:val="009718D5"/>
    <w:rsid w:val="009801F4"/>
    <w:rsid w:val="00982244"/>
    <w:rsid w:val="0098328A"/>
    <w:rsid w:val="00983A26"/>
    <w:rsid w:val="00984001"/>
    <w:rsid w:val="00984A73"/>
    <w:rsid w:val="009861C8"/>
    <w:rsid w:val="00986D54"/>
    <w:rsid w:val="009871BF"/>
    <w:rsid w:val="00990BFD"/>
    <w:rsid w:val="009915C0"/>
    <w:rsid w:val="00991CEB"/>
    <w:rsid w:val="00993536"/>
    <w:rsid w:val="0099410E"/>
    <w:rsid w:val="009944B3"/>
    <w:rsid w:val="0099797D"/>
    <w:rsid w:val="009A47AE"/>
    <w:rsid w:val="009B30E4"/>
    <w:rsid w:val="009B4AA7"/>
    <w:rsid w:val="009B5BC3"/>
    <w:rsid w:val="009B7E47"/>
    <w:rsid w:val="009C0369"/>
    <w:rsid w:val="009C17BD"/>
    <w:rsid w:val="009C5DBB"/>
    <w:rsid w:val="009C6163"/>
    <w:rsid w:val="009C7291"/>
    <w:rsid w:val="009E0A33"/>
    <w:rsid w:val="009E2F2B"/>
    <w:rsid w:val="009E3B52"/>
    <w:rsid w:val="009E52C9"/>
    <w:rsid w:val="009F0B38"/>
    <w:rsid w:val="009F22A3"/>
    <w:rsid w:val="009F2565"/>
    <w:rsid w:val="009F2797"/>
    <w:rsid w:val="009F2ABB"/>
    <w:rsid w:val="009F2B2E"/>
    <w:rsid w:val="009F4F25"/>
    <w:rsid w:val="009F66B2"/>
    <w:rsid w:val="009F6B6F"/>
    <w:rsid w:val="009F7255"/>
    <w:rsid w:val="00A04189"/>
    <w:rsid w:val="00A07144"/>
    <w:rsid w:val="00A128F2"/>
    <w:rsid w:val="00A146F9"/>
    <w:rsid w:val="00A1503D"/>
    <w:rsid w:val="00A15CC3"/>
    <w:rsid w:val="00A15F2B"/>
    <w:rsid w:val="00A21405"/>
    <w:rsid w:val="00A21CFC"/>
    <w:rsid w:val="00A25509"/>
    <w:rsid w:val="00A31E8F"/>
    <w:rsid w:val="00A32C30"/>
    <w:rsid w:val="00A36130"/>
    <w:rsid w:val="00A3668A"/>
    <w:rsid w:val="00A36F40"/>
    <w:rsid w:val="00A415AD"/>
    <w:rsid w:val="00A43F40"/>
    <w:rsid w:val="00A50CE8"/>
    <w:rsid w:val="00A5250C"/>
    <w:rsid w:val="00A57934"/>
    <w:rsid w:val="00A57C36"/>
    <w:rsid w:val="00A60C56"/>
    <w:rsid w:val="00A6237C"/>
    <w:rsid w:val="00A651C8"/>
    <w:rsid w:val="00A6721C"/>
    <w:rsid w:val="00A7126A"/>
    <w:rsid w:val="00A76C98"/>
    <w:rsid w:val="00A76F91"/>
    <w:rsid w:val="00A77506"/>
    <w:rsid w:val="00A77D26"/>
    <w:rsid w:val="00A80AE7"/>
    <w:rsid w:val="00A8117C"/>
    <w:rsid w:val="00A81DD5"/>
    <w:rsid w:val="00A86FBA"/>
    <w:rsid w:val="00A870AB"/>
    <w:rsid w:val="00A92C1A"/>
    <w:rsid w:val="00A93CCD"/>
    <w:rsid w:val="00A94513"/>
    <w:rsid w:val="00A97044"/>
    <w:rsid w:val="00AA4B87"/>
    <w:rsid w:val="00AA5E67"/>
    <w:rsid w:val="00AB014A"/>
    <w:rsid w:val="00AB0289"/>
    <w:rsid w:val="00AB10E8"/>
    <w:rsid w:val="00AB3317"/>
    <w:rsid w:val="00AB55B4"/>
    <w:rsid w:val="00AB7277"/>
    <w:rsid w:val="00AC0673"/>
    <w:rsid w:val="00AC15BF"/>
    <w:rsid w:val="00AC1A4C"/>
    <w:rsid w:val="00AC21DD"/>
    <w:rsid w:val="00AC373E"/>
    <w:rsid w:val="00AC3D19"/>
    <w:rsid w:val="00AC45D4"/>
    <w:rsid w:val="00AC505F"/>
    <w:rsid w:val="00AD2407"/>
    <w:rsid w:val="00AE0C58"/>
    <w:rsid w:val="00AF37A7"/>
    <w:rsid w:val="00AF3E3B"/>
    <w:rsid w:val="00AF4EFE"/>
    <w:rsid w:val="00AF6F0F"/>
    <w:rsid w:val="00B00954"/>
    <w:rsid w:val="00B02E16"/>
    <w:rsid w:val="00B05300"/>
    <w:rsid w:val="00B06D60"/>
    <w:rsid w:val="00B077ED"/>
    <w:rsid w:val="00B10057"/>
    <w:rsid w:val="00B10BC9"/>
    <w:rsid w:val="00B10D48"/>
    <w:rsid w:val="00B12FF5"/>
    <w:rsid w:val="00B216BA"/>
    <w:rsid w:val="00B23338"/>
    <w:rsid w:val="00B26AE8"/>
    <w:rsid w:val="00B27DD4"/>
    <w:rsid w:val="00B31A8F"/>
    <w:rsid w:val="00B347E7"/>
    <w:rsid w:val="00B40596"/>
    <w:rsid w:val="00B41AC1"/>
    <w:rsid w:val="00B45C3A"/>
    <w:rsid w:val="00B50366"/>
    <w:rsid w:val="00B53113"/>
    <w:rsid w:val="00B61726"/>
    <w:rsid w:val="00B62B65"/>
    <w:rsid w:val="00B63DCF"/>
    <w:rsid w:val="00B7186E"/>
    <w:rsid w:val="00B71EC0"/>
    <w:rsid w:val="00B726EF"/>
    <w:rsid w:val="00B72E95"/>
    <w:rsid w:val="00B73C9C"/>
    <w:rsid w:val="00B73E7E"/>
    <w:rsid w:val="00B75AA2"/>
    <w:rsid w:val="00B80957"/>
    <w:rsid w:val="00B836C3"/>
    <w:rsid w:val="00B86ED0"/>
    <w:rsid w:val="00B87FDB"/>
    <w:rsid w:val="00B95898"/>
    <w:rsid w:val="00B96408"/>
    <w:rsid w:val="00BA3DF9"/>
    <w:rsid w:val="00BA462F"/>
    <w:rsid w:val="00BA74C1"/>
    <w:rsid w:val="00BB2D86"/>
    <w:rsid w:val="00BB401D"/>
    <w:rsid w:val="00BB4DCB"/>
    <w:rsid w:val="00BB560D"/>
    <w:rsid w:val="00BB5B3C"/>
    <w:rsid w:val="00BB7AA1"/>
    <w:rsid w:val="00BC1AFA"/>
    <w:rsid w:val="00BC277C"/>
    <w:rsid w:val="00BC2953"/>
    <w:rsid w:val="00BC5E6D"/>
    <w:rsid w:val="00BC5F1F"/>
    <w:rsid w:val="00BC673F"/>
    <w:rsid w:val="00BD27BC"/>
    <w:rsid w:val="00BD6DB6"/>
    <w:rsid w:val="00BD7E1B"/>
    <w:rsid w:val="00BE2DEC"/>
    <w:rsid w:val="00BE4D82"/>
    <w:rsid w:val="00BE4ECB"/>
    <w:rsid w:val="00BE6CE7"/>
    <w:rsid w:val="00BF0272"/>
    <w:rsid w:val="00BF4E5A"/>
    <w:rsid w:val="00BF5374"/>
    <w:rsid w:val="00C00451"/>
    <w:rsid w:val="00C01226"/>
    <w:rsid w:val="00C03231"/>
    <w:rsid w:val="00C04780"/>
    <w:rsid w:val="00C10297"/>
    <w:rsid w:val="00C141DA"/>
    <w:rsid w:val="00C1523C"/>
    <w:rsid w:val="00C175A8"/>
    <w:rsid w:val="00C20035"/>
    <w:rsid w:val="00C20A77"/>
    <w:rsid w:val="00C24443"/>
    <w:rsid w:val="00C25DB6"/>
    <w:rsid w:val="00C26CDE"/>
    <w:rsid w:val="00C2795C"/>
    <w:rsid w:val="00C3072B"/>
    <w:rsid w:val="00C32693"/>
    <w:rsid w:val="00C333DC"/>
    <w:rsid w:val="00C367C8"/>
    <w:rsid w:val="00C37892"/>
    <w:rsid w:val="00C4225E"/>
    <w:rsid w:val="00C4366D"/>
    <w:rsid w:val="00C43AA3"/>
    <w:rsid w:val="00C464A5"/>
    <w:rsid w:val="00C46B5F"/>
    <w:rsid w:val="00C53CE3"/>
    <w:rsid w:val="00C53E83"/>
    <w:rsid w:val="00C5519B"/>
    <w:rsid w:val="00C576EF"/>
    <w:rsid w:val="00C61912"/>
    <w:rsid w:val="00C61B2B"/>
    <w:rsid w:val="00C658DD"/>
    <w:rsid w:val="00C70794"/>
    <w:rsid w:val="00C70D26"/>
    <w:rsid w:val="00C71881"/>
    <w:rsid w:val="00C73592"/>
    <w:rsid w:val="00C73F36"/>
    <w:rsid w:val="00C750B5"/>
    <w:rsid w:val="00C752F1"/>
    <w:rsid w:val="00C847D4"/>
    <w:rsid w:val="00C84DE7"/>
    <w:rsid w:val="00C85022"/>
    <w:rsid w:val="00C877C8"/>
    <w:rsid w:val="00C976B0"/>
    <w:rsid w:val="00C97E89"/>
    <w:rsid w:val="00CA10F4"/>
    <w:rsid w:val="00CA27B1"/>
    <w:rsid w:val="00CA3F88"/>
    <w:rsid w:val="00CA7180"/>
    <w:rsid w:val="00CA7607"/>
    <w:rsid w:val="00CB2BEA"/>
    <w:rsid w:val="00CB32D8"/>
    <w:rsid w:val="00CB486F"/>
    <w:rsid w:val="00CB7B51"/>
    <w:rsid w:val="00CC25DF"/>
    <w:rsid w:val="00CC61A1"/>
    <w:rsid w:val="00CD03AC"/>
    <w:rsid w:val="00CD2370"/>
    <w:rsid w:val="00CD2DEB"/>
    <w:rsid w:val="00CD4A9C"/>
    <w:rsid w:val="00CD706E"/>
    <w:rsid w:val="00CE3510"/>
    <w:rsid w:val="00CE4D21"/>
    <w:rsid w:val="00CE524B"/>
    <w:rsid w:val="00CE7967"/>
    <w:rsid w:val="00CF0958"/>
    <w:rsid w:val="00CF11CE"/>
    <w:rsid w:val="00CF779B"/>
    <w:rsid w:val="00D01527"/>
    <w:rsid w:val="00D01751"/>
    <w:rsid w:val="00D02DEE"/>
    <w:rsid w:val="00D03E01"/>
    <w:rsid w:val="00D049E9"/>
    <w:rsid w:val="00D06BED"/>
    <w:rsid w:val="00D13159"/>
    <w:rsid w:val="00D13EEF"/>
    <w:rsid w:val="00D21A7F"/>
    <w:rsid w:val="00D224B9"/>
    <w:rsid w:val="00D251EB"/>
    <w:rsid w:val="00D269C4"/>
    <w:rsid w:val="00D27164"/>
    <w:rsid w:val="00D312E1"/>
    <w:rsid w:val="00D33D1F"/>
    <w:rsid w:val="00D34F4F"/>
    <w:rsid w:val="00D4054E"/>
    <w:rsid w:val="00D41545"/>
    <w:rsid w:val="00D43D14"/>
    <w:rsid w:val="00D50193"/>
    <w:rsid w:val="00D53191"/>
    <w:rsid w:val="00D5346A"/>
    <w:rsid w:val="00D5526A"/>
    <w:rsid w:val="00D55825"/>
    <w:rsid w:val="00D61511"/>
    <w:rsid w:val="00D628CA"/>
    <w:rsid w:val="00D62B13"/>
    <w:rsid w:val="00D62FD3"/>
    <w:rsid w:val="00D664F7"/>
    <w:rsid w:val="00D72107"/>
    <w:rsid w:val="00D74A33"/>
    <w:rsid w:val="00D75621"/>
    <w:rsid w:val="00D7598D"/>
    <w:rsid w:val="00D76E02"/>
    <w:rsid w:val="00D81850"/>
    <w:rsid w:val="00D84753"/>
    <w:rsid w:val="00D86E78"/>
    <w:rsid w:val="00D95010"/>
    <w:rsid w:val="00D96B04"/>
    <w:rsid w:val="00DA1A99"/>
    <w:rsid w:val="00DA22B0"/>
    <w:rsid w:val="00DA40EF"/>
    <w:rsid w:val="00DA5F57"/>
    <w:rsid w:val="00DB4057"/>
    <w:rsid w:val="00DB74CD"/>
    <w:rsid w:val="00DC036C"/>
    <w:rsid w:val="00DC2D0C"/>
    <w:rsid w:val="00DC4BD5"/>
    <w:rsid w:val="00DC7434"/>
    <w:rsid w:val="00DC795B"/>
    <w:rsid w:val="00DD12E7"/>
    <w:rsid w:val="00DD1610"/>
    <w:rsid w:val="00DD69B6"/>
    <w:rsid w:val="00DD6A52"/>
    <w:rsid w:val="00DE1296"/>
    <w:rsid w:val="00DE2023"/>
    <w:rsid w:val="00DE257D"/>
    <w:rsid w:val="00DE3EB1"/>
    <w:rsid w:val="00DE4ED2"/>
    <w:rsid w:val="00DE7579"/>
    <w:rsid w:val="00DF0947"/>
    <w:rsid w:val="00DF2E54"/>
    <w:rsid w:val="00DF2F5F"/>
    <w:rsid w:val="00DF655E"/>
    <w:rsid w:val="00DF6814"/>
    <w:rsid w:val="00DF7CE1"/>
    <w:rsid w:val="00E0155C"/>
    <w:rsid w:val="00E02AF7"/>
    <w:rsid w:val="00E04BD8"/>
    <w:rsid w:val="00E069B5"/>
    <w:rsid w:val="00E14700"/>
    <w:rsid w:val="00E155B6"/>
    <w:rsid w:val="00E1649E"/>
    <w:rsid w:val="00E17A95"/>
    <w:rsid w:val="00E228F4"/>
    <w:rsid w:val="00E231C1"/>
    <w:rsid w:val="00E236E3"/>
    <w:rsid w:val="00E241BC"/>
    <w:rsid w:val="00E256E2"/>
    <w:rsid w:val="00E26B24"/>
    <w:rsid w:val="00E27426"/>
    <w:rsid w:val="00E30424"/>
    <w:rsid w:val="00E33E16"/>
    <w:rsid w:val="00E36121"/>
    <w:rsid w:val="00E36F4B"/>
    <w:rsid w:val="00E403B7"/>
    <w:rsid w:val="00E40C66"/>
    <w:rsid w:val="00E46DD6"/>
    <w:rsid w:val="00E53EDE"/>
    <w:rsid w:val="00E5569B"/>
    <w:rsid w:val="00E55FCF"/>
    <w:rsid w:val="00E564C0"/>
    <w:rsid w:val="00E60458"/>
    <w:rsid w:val="00E62BA4"/>
    <w:rsid w:val="00E64620"/>
    <w:rsid w:val="00E64832"/>
    <w:rsid w:val="00E70544"/>
    <w:rsid w:val="00E70C39"/>
    <w:rsid w:val="00E73C1C"/>
    <w:rsid w:val="00E76BBE"/>
    <w:rsid w:val="00E82E61"/>
    <w:rsid w:val="00E8352A"/>
    <w:rsid w:val="00E92309"/>
    <w:rsid w:val="00E936F6"/>
    <w:rsid w:val="00E9419B"/>
    <w:rsid w:val="00E9477A"/>
    <w:rsid w:val="00E94D42"/>
    <w:rsid w:val="00E94F3D"/>
    <w:rsid w:val="00E97CFA"/>
    <w:rsid w:val="00EA1E34"/>
    <w:rsid w:val="00EA632D"/>
    <w:rsid w:val="00EA7FDB"/>
    <w:rsid w:val="00EB1D5F"/>
    <w:rsid w:val="00EB57A5"/>
    <w:rsid w:val="00EB6073"/>
    <w:rsid w:val="00EB66E7"/>
    <w:rsid w:val="00EC27FA"/>
    <w:rsid w:val="00EC33C8"/>
    <w:rsid w:val="00EC3492"/>
    <w:rsid w:val="00EC3D75"/>
    <w:rsid w:val="00EC44F6"/>
    <w:rsid w:val="00EC47A3"/>
    <w:rsid w:val="00ED00A9"/>
    <w:rsid w:val="00ED08D1"/>
    <w:rsid w:val="00ED15A9"/>
    <w:rsid w:val="00ED2C37"/>
    <w:rsid w:val="00ED3FC4"/>
    <w:rsid w:val="00EE3CF1"/>
    <w:rsid w:val="00EE3FB1"/>
    <w:rsid w:val="00EE46A6"/>
    <w:rsid w:val="00EE6C0E"/>
    <w:rsid w:val="00F13DFF"/>
    <w:rsid w:val="00F15935"/>
    <w:rsid w:val="00F216C4"/>
    <w:rsid w:val="00F23BC7"/>
    <w:rsid w:val="00F242B1"/>
    <w:rsid w:val="00F247F1"/>
    <w:rsid w:val="00F25129"/>
    <w:rsid w:val="00F34895"/>
    <w:rsid w:val="00F405D7"/>
    <w:rsid w:val="00F406F5"/>
    <w:rsid w:val="00F40834"/>
    <w:rsid w:val="00F423F1"/>
    <w:rsid w:val="00F43FDC"/>
    <w:rsid w:val="00F44191"/>
    <w:rsid w:val="00F44B8C"/>
    <w:rsid w:val="00F45095"/>
    <w:rsid w:val="00F5157F"/>
    <w:rsid w:val="00F52153"/>
    <w:rsid w:val="00F52275"/>
    <w:rsid w:val="00F57DE0"/>
    <w:rsid w:val="00F57F17"/>
    <w:rsid w:val="00F63471"/>
    <w:rsid w:val="00F6561F"/>
    <w:rsid w:val="00F66DBA"/>
    <w:rsid w:val="00F700C7"/>
    <w:rsid w:val="00F704F9"/>
    <w:rsid w:val="00F70F70"/>
    <w:rsid w:val="00F73E0C"/>
    <w:rsid w:val="00F76DA5"/>
    <w:rsid w:val="00F77BDC"/>
    <w:rsid w:val="00F81AC1"/>
    <w:rsid w:val="00F845AC"/>
    <w:rsid w:val="00F90DC5"/>
    <w:rsid w:val="00F92DCA"/>
    <w:rsid w:val="00F9340D"/>
    <w:rsid w:val="00F9354B"/>
    <w:rsid w:val="00F97DD9"/>
    <w:rsid w:val="00FA1B59"/>
    <w:rsid w:val="00FA3D8B"/>
    <w:rsid w:val="00FA3FB9"/>
    <w:rsid w:val="00FA5337"/>
    <w:rsid w:val="00FB12E4"/>
    <w:rsid w:val="00FD00EE"/>
    <w:rsid w:val="00FD3585"/>
    <w:rsid w:val="00FD498B"/>
    <w:rsid w:val="00FD5053"/>
    <w:rsid w:val="00FD78FF"/>
    <w:rsid w:val="00FE056C"/>
    <w:rsid w:val="00FE275E"/>
    <w:rsid w:val="00FE4652"/>
    <w:rsid w:val="00FE487A"/>
    <w:rsid w:val="00FE4AF1"/>
    <w:rsid w:val="00FE5645"/>
    <w:rsid w:val="00FE7842"/>
    <w:rsid w:val="00FF1822"/>
    <w:rsid w:val="00FF2163"/>
    <w:rsid w:val="00FF283C"/>
    <w:rsid w:val="00FF575B"/>
    <w:rsid w:val="00FF57D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3D824"/>
  <w15:docId w15:val="{270DA1F6-BABE-46F4-9B6C-238A2B17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155"/>
    <w:rPr>
      <w:rFonts w:eastAsia="Times New Roman"/>
      <w:sz w:val="24"/>
      <w:szCs w:val="24"/>
      <w:lang w:val="en-B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TBfig">
    <w:name w:val="awTB_fig"/>
    <w:basedOn w:val="Normal"/>
    <w:next w:val="Normal"/>
    <w:rsid w:val="008D5EF2"/>
    <w:pPr>
      <w:keepNext/>
      <w:keepLines/>
      <w:spacing w:before="200" w:after="40"/>
      <w:ind w:left="456"/>
      <w:outlineLvl w:val="1"/>
    </w:pPr>
    <w:rPr>
      <w:rFonts w:ascii="Times" w:eastAsiaTheme="minorEastAsia" w:hAnsi="Times"/>
      <w:snapToGrid w:val="0"/>
      <w:sz w:val="22"/>
      <w:szCs w:val="20"/>
      <w:lang w:val="en-US" w:eastAsia="en-US"/>
    </w:rPr>
  </w:style>
  <w:style w:type="paragraph" w:customStyle="1" w:styleId="MCQList1">
    <w:name w:val="MCQ_List1"/>
    <w:basedOn w:val="Normal"/>
    <w:rsid w:val="008D5EF2"/>
    <w:pPr>
      <w:keepNext/>
      <w:keepLines/>
      <w:tabs>
        <w:tab w:val="left" w:pos="450"/>
      </w:tabs>
      <w:spacing w:before="200" w:after="60"/>
      <w:ind w:left="450" w:hanging="450"/>
      <w:outlineLvl w:val="2"/>
    </w:pPr>
    <w:rPr>
      <w:rFonts w:ascii="Times" w:eastAsiaTheme="minorEastAsia" w:hAnsi="Times"/>
      <w:snapToGrid w:val="0"/>
      <w:sz w:val="22"/>
      <w:szCs w:val="20"/>
      <w:lang w:val="en-US" w:eastAsia="en-US"/>
    </w:rPr>
  </w:style>
  <w:style w:type="paragraph" w:customStyle="1" w:styleId="MCQList2">
    <w:name w:val="MCQ_List2"/>
    <w:basedOn w:val="Normal"/>
    <w:rsid w:val="008D5EF2"/>
    <w:pPr>
      <w:keepLines/>
      <w:tabs>
        <w:tab w:val="left" w:pos="825"/>
      </w:tabs>
      <w:spacing w:after="40"/>
      <w:ind w:left="825" w:hanging="375"/>
      <w:outlineLvl w:val="2"/>
    </w:pPr>
    <w:rPr>
      <w:rFonts w:ascii="Times" w:eastAsiaTheme="minorEastAsia" w:hAnsi="Times"/>
      <w:snapToGrid w:val="0"/>
      <w:sz w:val="22"/>
      <w:szCs w:val="20"/>
      <w:lang w:val="en-US" w:eastAsia="en-US"/>
    </w:rPr>
  </w:style>
  <w:style w:type="paragraph" w:customStyle="1" w:styleId="equation-1">
    <w:name w:val="equation-1"/>
    <w:basedOn w:val="Normal"/>
    <w:rsid w:val="008D5EF2"/>
    <w:pPr>
      <w:keepNext/>
      <w:tabs>
        <w:tab w:val="left" w:pos="3600"/>
        <w:tab w:val="left" w:pos="9000"/>
      </w:tabs>
      <w:spacing w:before="140"/>
      <w:jc w:val="center"/>
    </w:pPr>
    <w:rPr>
      <w:rFonts w:ascii="Times" w:eastAsiaTheme="minorEastAsia" w:hAnsi="Times"/>
      <w:sz w:val="22"/>
      <w:szCs w:val="22"/>
      <w:lang w:val="en-US" w:eastAsia="en-US"/>
    </w:rPr>
  </w:style>
  <w:style w:type="paragraph" w:customStyle="1" w:styleId="MCQList1Sub">
    <w:name w:val="MCQ_List1(Sub)"/>
    <w:basedOn w:val="MCQList1"/>
    <w:rsid w:val="008D5EF2"/>
    <w:pPr>
      <w:tabs>
        <w:tab w:val="clear" w:pos="450"/>
        <w:tab w:val="left" w:pos="441"/>
      </w:tabs>
      <w:ind w:left="828" w:hanging="819"/>
    </w:pPr>
  </w:style>
  <w:style w:type="paragraph" w:styleId="BalloonText">
    <w:name w:val="Balloon Text"/>
    <w:basedOn w:val="Normal"/>
    <w:link w:val="BalloonTextChar"/>
    <w:uiPriority w:val="99"/>
    <w:semiHidden/>
    <w:unhideWhenUsed/>
    <w:rsid w:val="008D5EF2"/>
    <w:rPr>
      <w:rFonts w:ascii="Tahoma" w:eastAsiaTheme="minorEastAsia" w:hAnsi="Tahoma" w:cs="Tahoma"/>
      <w:sz w:val="16"/>
      <w:szCs w:val="16"/>
      <w:lang w:val="en-US" w:eastAsia="nl-NL"/>
    </w:rPr>
  </w:style>
  <w:style w:type="character" w:customStyle="1" w:styleId="BalloonTextChar">
    <w:name w:val="Balloon Text Char"/>
    <w:basedOn w:val="DefaultParagraphFont"/>
    <w:link w:val="BalloonText"/>
    <w:uiPriority w:val="99"/>
    <w:semiHidden/>
    <w:rsid w:val="008D5EF2"/>
    <w:rPr>
      <w:rFonts w:ascii="Tahoma" w:hAnsi="Tahoma" w:cs="Tahoma"/>
      <w:sz w:val="16"/>
      <w:szCs w:val="16"/>
      <w:lang w:eastAsia="nl-NL"/>
    </w:rPr>
  </w:style>
  <w:style w:type="paragraph" w:styleId="ListParagraph">
    <w:name w:val="List Paragraph"/>
    <w:basedOn w:val="Normal"/>
    <w:uiPriority w:val="34"/>
    <w:qFormat/>
    <w:rsid w:val="00554CBB"/>
    <w:pPr>
      <w:ind w:left="720"/>
      <w:contextualSpacing/>
    </w:pPr>
    <w:rPr>
      <w:rFonts w:eastAsiaTheme="minorEastAsia"/>
      <w:lang w:val="en-US" w:eastAsia="nl-NL"/>
    </w:rPr>
  </w:style>
  <w:style w:type="paragraph" w:styleId="Header">
    <w:name w:val="header"/>
    <w:basedOn w:val="Normal"/>
    <w:link w:val="HeaderChar"/>
    <w:uiPriority w:val="99"/>
    <w:unhideWhenUsed/>
    <w:rsid w:val="0071017D"/>
    <w:pPr>
      <w:tabs>
        <w:tab w:val="center" w:pos="4513"/>
        <w:tab w:val="right" w:pos="9026"/>
      </w:tabs>
    </w:pPr>
    <w:rPr>
      <w:rFonts w:eastAsiaTheme="minorEastAsia"/>
      <w:lang w:val="en-US" w:eastAsia="nl-NL"/>
    </w:rPr>
  </w:style>
  <w:style w:type="character" w:customStyle="1" w:styleId="HeaderChar">
    <w:name w:val="Header Char"/>
    <w:basedOn w:val="DefaultParagraphFont"/>
    <w:link w:val="Header"/>
    <w:uiPriority w:val="99"/>
    <w:rsid w:val="0071017D"/>
    <w:rPr>
      <w:sz w:val="24"/>
      <w:szCs w:val="24"/>
      <w:lang w:eastAsia="nl-NL"/>
    </w:rPr>
  </w:style>
  <w:style w:type="paragraph" w:styleId="Footer">
    <w:name w:val="footer"/>
    <w:basedOn w:val="Normal"/>
    <w:link w:val="FooterChar"/>
    <w:uiPriority w:val="99"/>
    <w:unhideWhenUsed/>
    <w:rsid w:val="0071017D"/>
    <w:pPr>
      <w:tabs>
        <w:tab w:val="center" w:pos="4513"/>
        <w:tab w:val="right" w:pos="9026"/>
      </w:tabs>
    </w:pPr>
    <w:rPr>
      <w:rFonts w:eastAsiaTheme="minorEastAsia"/>
      <w:lang w:val="en-US" w:eastAsia="nl-NL"/>
    </w:rPr>
  </w:style>
  <w:style w:type="character" w:customStyle="1" w:styleId="FooterChar">
    <w:name w:val="Footer Char"/>
    <w:basedOn w:val="DefaultParagraphFont"/>
    <w:link w:val="Footer"/>
    <w:uiPriority w:val="99"/>
    <w:rsid w:val="0071017D"/>
    <w:rPr>
      <w:sz w:val="24"/>
      <w:szCs w:val="24"/>
      <w:lang w:eastAsia="nl-NL"/>
    </w:rPr>
  </w:style>
  <w:style w:type="paragraph" w:customStyle="1" w:styleId="MTDisplayEquation">
    <w:name w:val="MTDisplayEquation"/>
    <w:basedOn w:val="Normal"/>
    <w:next w:val="Normal"/>
    <w:link w:val="MTDisplayEquationChar"/>
    <w:rsid w:val="00520101"/>
    <w:pPr>
      <w:tabs>
        <w:tab w:val="center" w:pos="4880"/>
        <w:tab w:val="right" w:pos="9080"/>
      </w:tabs>
      <w:ind w:left="708"/>
    </w:pPr>
    <w:rPr>
      <w:rFonts w:eastAsiaTheme="minorEastAsia"/>
      <w:lang w:val="en-GB" w:eastAsia="nl-NL"/>
    </w:rPr>
  </w:style>
  <w:style w:type="character" w:customStyle="1" w:styleId="MTDisplayEquationChar">
    <w:name w:val="MTDisplayEquation Char"/>
    <w:basedOn w:val="DefaultParagraphFont"/>
    <w:link w:val="MTDisplayEquation"/>
    <w:rsid w:val="00520101"/>
    <w:rPr>
      <w:sz w:val="24"/>
      <w:szCs w:val="24"/>
      <w:lang w:val="en-GB" w:eastAsia="nl-NL"/>
    </w:rPr>
  </w:style>
  <w:style w:type="character" w:styleId="CommentReference">
    <w:name w:val="annotation reference"/>
    <w:basedOn w:val="DefaultParagraphFont"/>
    <w:uiPriority w:val="99"/>
    <w:semiHidden/>
    <w:unhideWhenUsed/>
    <w:rsid w:val="00127D6E"/>
    <w:rPr>
      <w:sz w:val="16"/>
      <w:szCs w:val="16"/>
    </w:rPr>
  </w:style>
  <w:style w:type="paragraph" w:styleId="CommentText">
    <w:name w:val="annotation text"/>
    <w:basedOn w:val="Normal"/>
    <w:link w:val="CommentTextChar"/>
    <w:uiPriority w:val="99"/>
    <w:unhideWhenUsed/>
    <w:rsid w:val="00127D6E"/>
    <w:rPr>
      <w:rFonts w:eastAsiaTheme="minorEastAsia"/>
      <w:sz w:val="20"/>
      <w:szCs w:val="20"/>
      <w:lang w:val="en-US" w:eastAsia="nl-NL"/>
    </w:rPr>
  </w:style>
  <w:style w:type="character" w:customStyle="1" w:styleId="CommentTextChar">
    <w:name w:val="Comment Text Char"/>
    <w:basedOn w:val="DefaultParagraphFont"/>
    <w:link w:val="CommentText"/>
    <w:uiPriority w:val="99"/>
    <w:rsid w:val="00127D6E"/>
    <w:rPr>
      <w:lang w:eastAsia="nl-NL"/>
    </w:rPr>
  </w:style>
  <w:style w:type="paragraph" w:styleId="CommentSubject">
    <w:name w:val="annotation subject"/>
    <w:basedOn w:val="CommentText"/>
    <w:next w:val="CommentText"/>
    <w:link w:val="CommentSubjectChar"/>
    <w:uiPriority w:val="99"/>
    <w:semiHidden/>
    <w:unhideWhenUsed/>
    <w:rsid w:val="00127D6E"/>
    <w:rPr>
      <w:b/>
      <w:bCs/>
    </w:rPr>
  </w:style>
  <w:style w:type="character" w:customStyle="1" w:styleId="CommentSubjectChar">
    <w:name w:val="Comment Subject Char"/>
    <w:basedOn w:val="CommentTextChar"/>
    <w:link w:val="CommentSubject"/>
    <w:uiPriority w:val="99"/>
    <w:semiHidden/>
    <w:rsid w:val="00127D6E"/>
    <w:rPr>
      <w:b/>
      <w:bCs/>
      <w:lang w:eastAsia="nl-NL"/>
    </w:rPr>
  </w:style>
  <w:style w:type="paragraph" w:styleId="Caption">
    <w:name w:val="caption"/>
    <w:basedOn w:val="Normal"/>
    <w:next w:val="Normal"/>
    <w:uiPriority w:val="35"/>
    <w:unhideWhenUsed/>
    <w:qFormat/>
    <w:rsid w:val="000A1BCB"/>
    <w:pPr>
      <w:spacing w:after="200"/>
    </w:pPr>
    <w:rPr>
      <w:rFonts w:eastAsiaTheme="minorEastAsia"/>
      <w:b/>
      <w:bCs/>
      <w:color w:val="4F81BD" w:themeColor="accent1"/>
      <w:sz w:val="18"/>
      <w:szCs w:val="18"/>
      <w:lang w:val="en-US" w:eastAsia="nl-NL"/>
    </w:rPr>
  </w:style>
  <w:style w:type="paragraph" w:styleId="FootnoteText">
    <w:name w:val="footnote text"/>
    <w:basedOn w:val="Normal"/>
    <w:link w:val="FootnoteTextChar"/>
    <w:uiPriority w:val="99"/>
    <w:semiHidden/>
    <w:unhideWhenUsed/>
    <w:rsid w:val="007C1E08"/>
    <w:rPr>
      <w:sz w:val="20"/>
      <w:szCs w:val="20"/>
      <w:lang w:val="en-US" w:eastAsia="nl-NL"/>
    </w:rPr>
  </w:style>
  <w:style w:type="character" w:customStyle="1" w:styleId="FootnoteTextChar">
    <w:name w:val="Footnote Text Char"/>
    <w:basedOn w:val="DefaultParagraphFont"/>
    <w:link w:val="FootnoteText"/>
    <w:uiPriority w:val="99"/>
    <w:semiHidden/>
    <w:rsid w:val="007C1E08"/>
    <w:rPr>
      <w:rFonts w:eastAsia="Times New Roman"/>
      <w:lang w:val="en-US" w:eastAsia="nl-NL"/>
    </w:rPr>
  </w:style>
  <w:style w:type="character" w:styleId="FootnoteReference">
    <w:name w:val="footnote reference"/>
    <w:basedOn w:val="DefaultParagraphFont"/>
    <w:uiPriority w:val="99"/>
    <w:semiHidden/>
    <w:unhideWhenUsed/>
    <w:rsid w:val="007C1E08"/>
    <w:rPr>
      <w:vertAlign w:val="superscript"/>
    </w:rPr>
  </w:style>
  <w:style w:type="paragraph" w:styleId="Revision">
    <w:name w:val="Revision"/>
    <w:hidden/>
    <w:uiPriority w:val="99"/>
    <w:semiHidden/>
    <w:rsid w:val="007C1E08"/>
    <w:rPr>
      <w:sz w:val="24"/>
      <w:szCs w:val="24"/>
      <w:lang w:eastAsia="nl-NL"/>
    </w:rPr>
  </w:style>
  <w:style w:type="character" w:styleId="PlaceholderText">
    <w:name w:val="Placeholder Text"/>
    <w:basedOn w:val="DefaultParagraphFont"/>
    <w:uiPriority w:val="99"/>
    <w:semiHidden/>
    <w:rsid w:val="00DA22B0"/>
    <w:rPr>
      <w:color w:val="808080"/>
    </w:rPr>
  </w:style>
  <w:style w:type="table" w:styleId="TableGrid">
    <w:name w:val="Table Grid"/>
    <w:basedOn w:val="TableNormal"/>
    <w:uiPriority w:val="59"/>
    <w:rsid w:val="00B45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45C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odyText">
    <w:name w:val="Body Text"/>
    <w:basedOn w:val="Normal"/>
    <w:link w:val="BodyTextChar"/>
    <w:rsid w:val="00714324"/>
    <w:pPr>
      <w:spacing w:line="360" w:lineRule="auto"/>
    </w:pPr>
    <w:rPr>
      <w:sz w:val="36"/>
      <w:szCs w:val="20"/>
      <w:lang w:val="en-US" w:eastAsia="en-US"/>
    </w:rPr>
  </w:style>
  <w:style w:type="character" w:customStyle="1" w:styleId="BodyTextChar">
    <w:name w:val="Body Text Char"/>
    <w:basedOn w:val="DefaultParagraphFont"/>
    <w:link w:val="BodyText"/>
    <w:rsid w:val="00714324"/>
    <w:rPr>
      <w:rFonts w:eastAsia="Times New Roman"/>
      <w:sz w:val="36"/>
      <w:lang w:val="en-US" w:eastAsia="en-US"/>
    </w:rPr>
  </w:style>
  <w:style w:type="character" w:styleId="Hyperlink">
    <w:name w:val="Hyperlink"/>
    <w:basedOn w:val="DefaultParagraphFont"/>
    <w:uiPriority w:val="99"/>
    <w:unhideWhenUsed/>
    <w:rsid w:val="00E94F3D"/>
    <w:rPr>
      <w:color w:val="0000FF" w:themeColor="hyperlink"/>
      <w:u w:val="single"/>
    </w:rPr>
  </w:style>
  <w:style w:type="character" w:customStyle="1" w:styleId="UnresolvedMention1">
    <w:name w:val="Unresolved Mention1"/>
    <w:basedOn w:val="DefaultParagraphFont"/>
    <w:uiPriority w:val="99"/>
    <w:semiHidden/>
    <w:unhideWhenUsed/>
    <w:rsid w:val="00132CC8"/>
    <w:rPr>
      <w:color w:val="808080"/>
      <w:shd w:val="clear" w:color="auto" w:fill="E6E6E6"/>
    </w:rPr>
  </w:style>
  <w:style w:type="character" w:styleId="FollowedHyperlink">
    <w:name w:val="FollowedHyperlink"/>
    <w:basedOn w:val="DefaultParagraphFont"/>
    <w:uiPriority w:val="99"/>
    <w:semiHidden/>
    <w:unhideWhenUsed/>
    <w:rsid w:val="00132CC8"/>
    <w:rPr>
      <w:color w:val="800080" w:themeColor="followedHyperlink"/>
      <w:u w:val="single"/>
    </w:rPr>
  </w:style>
  <w:style w:type="character" w:styleId="UnresolvedMention">
    <w:name w:val="Unresolved Mention"/>
    <w:basedOn w:val="DefaultParagraphFont"/>
    <w:uiPriority w:val="99"/>
    <w:semiHidden/>
    <w:unhideWhenUsed/>
    <w:rsid w:val="00383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217">
      <w:bodyDiv w:val="1"/>
      <w:marLeft w:val="0"/>
      <w:marRight w:val="0"/>
      <w:marTop w:val="0"/>
      <w:marBottom w:val="0"/>
      <w:divBdr>
        <w:top w:val="none" w:sz="0" w:space="0" w:color="auto"/>
        <w:left w:val="none" w:sz="0" w:space="0" w:color="auto"/>
        <w:bottom w:val="none" w:sz="0" w:space="0" w:color="auto"/>
        <w:right w:val="none" w:sz="0" w:space="0" w:color="auto"/>
      </w:divBdr>
    </w:div>
    <w:div w:id="28771083">
      <w:bodyDiv w:val="1"/>
      <w:marLeft w:val="0"/>
      <w:marRight w:val="0"/>
      <w:marTop w:val="0"/>
      <w:marBottom w:val="0"/>
      <w:divBdr>
        <w:top w:val="none" w:sz="0" w:space="0" w:color="auto"/>
        <w:left w:val="none" w:sz="0" w:space="0" w:color="auto"/>
        <w:bottom w:val="none" w:sz="0" w:space="0" w:color="auto"/>
        <w:right w:val="none" w:sz="0" w:space="0" w:color="auto"/>
      </w:divBdr>
    </w:div>
    <w:div w:id="116923252">
      <w:bodyDiv w:val="1"/>
      <w:marLeft w:val="0"/>
      <w:marRight w:val="0"/>
      <w:marTop w:val="0"/>
      <w:marBottom w:val="0"/>
      <w:divBdr>
        <w:top w:val="none" w:sz="0" w:space="0" w:color="auto"/>
        <w:left w:val="none" w:sz="0" w:space="0" w:color="auto"/>
        <w:bottom w:val="none" w:sz="0" w:space="0" w:color="auto"/>
        <w:right w:val="none" w:sz="0" w:space="0" w:color="auto"/>
      </w:divBdr>
    </w:div>
    <w:div w:id="165634945">
      <w:bodyDiv w:val="1"/>
      <w:marLeft w:val="0"/>
      <w:marRight w:val="0"/>
      <w:marTop w:val="0"/>
      <w:marBottom w:val="0"/>
      <w:divBdr>
        <w:top w:val="none" w:sz="0" w:space="0" w:color="auto"/>
        <w:left w:val="none" w:sz="0" w:space="0" w:color="auto"/>
        <w:bottom w:val="none" w:sz="0" w:space="0" w:color="auto"/>
        <w:right w:val="none" w:sz="0" w:space="0" w:color="auto"/>
      </w:divBdr>
    </w:div>
    <w:div w:id="222832132">
      <w:bodyDiv w:val="1"/>
      <w:marLeft w:val="0"/>
      <w:marRight w:val="0"/>
      <w:marTop w:val="0"/>
      <w:marBottom w:val="0"/>
      <w:divBdr>
        <w:top w:val="none" w:sz="0" w:space="0" w:color="auto"/>
        <w:left w:val="none" w:sz="0" w:space="0" w:color="auto"/>
        <w:bottom w:val="none" w:sz="0" w:space="0" w:color="auto"/>
        <w:right w:val="none" w:sz="0" w:space="0" w:color="auto"/>
      </w:divBdr>
    </w:div>
    <w:div w:id="254872974">
      <w:bodyDiv w:val="1"/>
      <w:marLeft w:val="0"/>
      <w:marRight w:val="0"/>
      <w:marTop w:val="0"/>
      <w:marBottom w:val="0"/>
      <w:divBdr>
        <w:top w:val="none" w:sz="0" w:space="0" w:color="auto"/>
        <w:left w:val="none" w:sz="0" w:space="0" w:color="auto"/>
        <w:bottom w:val="none" w:sz="0" w:space="0" w:color="auto"/>
        <w:right w:val="none" w:sz="0" w:space="0" w:color="auto"/>
      </w:divBdr>
    </w:div>
    <w:div w:id="353191084">
      <w:bodyDiv w:val="1"/>
      <w:marLeft w:val="0"/>
      <w:marRight w:val="0"/>
      <w:marTop w:val="0"/>
      <w:marBottom w:val="0"/>
      <w:divBdr>
        <w:top w:val="none" w:sz="0" w:space="0" w:color="auto"/>
        <w:left w:val="none" w:sz="0" w:space="0" w:color="auto"/>
        <w:bottom w:val="none" w:sz="0" w:space="0" w:color="auto"/>
        <w:right w:val="none" w:sz="0" w:space="0" w:color="auto"/>
      </w:divBdr>
    </w:div>
    <w:div w:id="370306500">
      <w:bodyDiv w:val="1"/>
      <w:marLeft w:val="0"/>
      <w:marRight w:val="0"/>
      <w:marTop w:val="0"/>
      <w:marBottom w:val="0"/>
      <w:divBdr>
        <w:top w:val="none" w:sz="0" w:space="0" w:color="auto"/>
        <w:left w:val="none" w:sz="0" w:space="0" w:color="auto"/>
        <w:bottom w:val="none" w:sz="0" w:space="0" w:color="auto"/>
        <w:right w:val="none" w:sz="0" w:space="0" w:color="auto"/>
      </w:divBdr>
    </w:div>
    <w:div w:id="480855588">
      <w:bodyDiv w:val="1"/>
      <w:marLeft w:val="0"/>
      <w:marRight w:val="0"/>
      <w:marTop w:val="0"/>
      <w:marBottom w:val="0"/>
      <w:divBdr>
        <w:top w:val="none" w:sz="0" w:space="0" w:color="auto"/>
        <w:left w:val="none" w:sz="0" w:space="0" w:color="auto"/>
        <w:bottom w:val="none" w:sz="0" w:space="0" w:color="auto"/>
        <w:right w:val="none" w:sz="0" w:space="0" w:color="auto"/>
      </w:divBdr>
    </w:div>
    <w:div w:id="652291799">
      <w:bodyDiv w:val="1"/>
      <w:marLeft w:val="0"/>
      <w:marRight w:val="0"/>
      <w:marTop w:val="0"/>
      <w:marBottom w:val="0"/>
      <w:divBdr>
        <w:top w:val="none" w:sz="0" w:space="0" w:color="auto"/>
        <w:left w:val="none" w:sz="0" w:space="0" w:color="auto"/>
        <w:bottom w:val="none" w:sz="0" w:space="0" w:color="auto"/>
        <w:right w:val="none" w:sz="0" w:space="0" w:color="auto"/>
      </w:divBdr>
    </w:div>
    <w:div w:id="686056958">
      <w:bodyDiv w:val="1"/>
      <w:marLeft w:val="0"/>
      <w:marRight w:val="0"/>
      <w:marTop w:val="0"/>
      <w:marBottom w:val="0"/>
      <w:divBdr>
        <w:top w:val="none" w:sz="0" w:space="0" w:color="auto"/>
        <w:left w:val="none" w:sz="0" w:space="0" w:color="auto"/>
        <w:bottom w:val="none" w:sz="0" w:space="0" w:color="auto"/>
        <w:right w:val="none" w:sz="0" w:space="0" w:color="auto"/>
      </w:divBdr>
    </w:div>
    <w:div w:id="699476221">
      <w:bodyDiv w:val="1"/>
      <w:marLeft w:val="0"/>
      <w:marRight w:val="0"/>
      <w:marTop w:val="0"/>
      <w:marBottom w:val="0"/>
      <w:divBdr>
        <w:top w:val="none" w:sz="0" w:space="0" w:color="auto"/>
        <w:left w:val="none" w:sz="0" w:space="0" w:color="auto"/>
        <w:bottom w:val="none" w:sz="0" w:space="0" w:color="auto"/>
        <w:right w:val="none" w:sz="0" w:space="0" w:color="auto"/>
      </w:divBdr>
    </w:div>
    <w:div w:id="962735981">
      <w:bodyDiv w:val="1"/>
      <w:marLeft w:val="0"/>
      <w:marRight w:val="0"/>
      <w:marTop w:val="0"/>
      <w:marBottom w:val="0"/>
      <w:divBdr>
        <w:top w:val="none" w:sz="0" w:space="0" w:color="auto"/>
        <w:left w:val="none" w:sz="0" w:space="0" w:color="auto"/>
        <w:bottom w:val="none" w:sz="0" w:space="0" w:color="auto"/>
        <w:right w:val="none" w:sz="0" w:space="0" w:color="auto"/>
      </w:divBdr>
    </w:div>
    <w:div w:id="1057700877">
      <w:bodyDiv w:val="1"/>
      <w:marLeft w:val="0"/>
      <w:marRight w:val="0"/>
      <w:marTop w:val="0"/>
      <w:marBottom w:val="0"/>
      <w:divBdr>
        <w:top w:val="none" w:sz="0" w:space="0" w:color="auto"/>
        <w:left w:val="none" w:sz="0" w:space="0" w:color="auto"/>
        <w:bottom w:val="none" w:sz="0" w:space="0" w:color="auto"/>
        <w:right w:val="none" w:sz="0" w:space="0" w:color="auto"/>
      </w:divBdr>
    </w:div>
    <w:div w:id="1206285952">
      <w:bodyDiv w:val="1"/>
      <w:marLeft w:val="0"/>
      <w:marRight w:val="0"/>
      <w:marTop w:val="0"/>
      <w:marBottom w:val="0"/>
      <w:divBdr>
        <w:top w:val="none" w:sz="0" w:space="0" w:color="auto"/>
        <w:left w:val="none" w:sz="0" w:space="0" w:color="auto"/>
        <w:bottom w:val="none" w:sz="0" w:space="0" w:color="auto"/>
        <w:right w:val="none" w:sz="0" w:space="0" w:color="auto"/>
      </w:divBdr>
    </w:div>
    <w:div w:id="1232078888">
      <w:bodyDiv w:val="1"/>
      <w:marLeft w:val="0"/>
      <w:marRight w:val="0"/>
      <w:marTop w:val="0"/>
      <w:marBottom w:val="0"/>
      <w:divBdr>
        <w:top w:val="none" w:sz="0" w:space="0" w:color="auto"/>
        <w:left w:val="none" w:sz="0" w:space="0" w:color="auto"/>
        <w:bottom w:val="none" w:sz="0" w:space="0" w:color="auto"/>
        <w:right w:val="none" w:sz="0" w:space="0" w:color="auto"/>
      </w:divBdr>
    </w:div>
    <w:div w:id="1651906806">
      <w:bodyDiv w:val="1"/>
      <w:marLeft w:val="0"/>
      <w:marRight w:val="0"/>
      <w:marTop w:val="0"/>
      <w:marBottom w:val="0"/>
      <w:divBdr>
        <w:top w:val="none" w:sz="0" w:space="0" w:color="auto"/>
        <w:left w:val="none" w:sz="0" w:space="0" w:color="auto"/>
        <w:bottom w:val="none" w:sz="0" w:space="0" w:color="auto"/>
        <w:right w:val="none" w:sz="0" w:space="0" w:color="auto"/>
      </w:divBdr>
    </w:div>
    <w:div w:id="1740446481">
      <w:bodyDiv w:val="1"/>
      <w:marLeft w:val="0"/>
      <w:marRight w:val="0"/>
      <w:marTop w:val="0"/>
      <w:marBottom w:val="0"/>
      <w:divBdr>
        <w:top w:val="none" w:sz="0" w:space="0" w:color="auto"/>
        <w:left w:val="none" w:sz="0" w:space="0" w:color="auto"/>
        <w:bottom w:val="none" w:sz="0" w:space="0" w:color="auto"/>
        <w:right w:val="none" w:sz="0" w:space="0" w:color="auto"/>
      </w:divBdr>
    </w:div>
    <w:div w:id="1750887765">
      <w:bodyDiv w:val="1"/>
      <w:marLeft w:val="0"/>
      <w:marRight w:val="0"/>
      <w:marTop w:val="0"/>
      <w:marBottom w:val="0"/>
      <w:divBdr>
        <w:top w:val="none" w:sz="0" w:space="0" w:color="auto"/>
        <w:left w:val="none" w:sz="0" w:space="0" w:color="auto"/>
        <w:bottom w:val="none" w:sz="0" w:space="0" w:color="auto"/>
        <w:right w:val="none" w:sz="0" w:space="0" w:color="auto"/>
      </w:divBdr>
    </w:div>
    <w:div w:id="1940982591">
      <w:bodyDiv w:val="1"/>
      <w:marLeft w:val="0"/>
      <w:marRight w:val="0"/>
      <w:marTop w:val="0"/>
      <w:marBottom w:val="0"/>
      <w:divBdr>
        <w:top w:val="none" w:sz="0" w:space="0" w:color="auto"/>
        <w:left w:val="none" w:sz="0" w:space="0" w:color="auto"/>
        <w:bottom w:val="none" w:sz="0" w:space="0" w:color="auto"/>
        <w:right w:val="none" w:sz="0" w:space="0" w:color="auto"/>
      </w:divBdr>
    </w:div>
    <w:div w:id="20530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ature.com/articles/s41558-021-01092-9"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BD0516-9CB0-4ACB-BD97-7D0BE88F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14</Pages>
  <Words>3633</Words>
  <Characters>20713</Characters>
  <Application>Microsoft Office Word</Application>
  <DocSecurity>0</DocSecurity>
  <Lines>172</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Econ 537</vt:lpstr>
      <vt:lpstr>Econ 537</vt:lpstr>
    </vt:vector>
  </TitlesOfParts>
  <Company>Tilburg University</Company>
  <LinksUpToDate>false</LinksUpToDate>
  <CharactersWithSpaces>24298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537</dc:title>
  <dc:subject/>
  <dc:creator>Smulders</dc:creator>
  <cp:keywords/>
  <dc:description/>
  <cp:lastModifiedBy>Mathieu van de Vel</cp:lastModifiedBy>
  <cp:revision>63</cp:revision>
  <cp:lastPrinted>2018-02-19T14:25:00Z</cp:lastPrinted>
  <dcterms:created xsi:type="dcterms:W3CDTF">2022-02-10T09:22:00Z</dcterms:created>
  <dcterms:modified xsi:type="dcterms:W3CDTF">2022-03-16T15:12:00Z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