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132CC8" w:rsidRDefault="00CA10F4" w:rsidP="00363051">
      <w:pPr>
        <w:rPr>
          <w:sz w:val="14"/>
          <w:szCs w:val="16"/>
          <w:lang w:val="en-GB"/>
        </w:rPr>
      </w:pPr>
      <w:r>
        <w:rPr>
          <w:b/>
          <w:color w:val="000000"/>
          <w:sz w:val="22"/>
        </w:rPr>
        <w:t>Using</w:t>
      </w:r>
      <w:r w:rsidR="00363051" w:rsidRPr="00132CC8">
        <w:rPr>
          <w:b/>
          <w:color w:val="000000"/>
          <w:sz w:val="22"/>
        </w:rPr>
        <w:t xml:space="preserve"> </w:t>
      </w:r>
      <w:r w:rsidR="00A57C36">
        <w:rPr>
          <w:b/>
          <w:color w:val="000000"/>
          <w:sz w:val="22"/>
        </w:rPr>
        <w:t xml:space="preserve">the Solow model </w:t>
      </w:r>
      <w:r>
        <w:rPr>
          <w:b/>
          <w:color w:val="000000"/>
          <w:sz w:val="22"/>
        </w:rPr>
        <w:t>to study Climate Change</w:t>
      </w:r>
      <w:r w:rsidR="002F1428">
        <w:rPr>
          <w:b/>
          <w:color w:val="000000"/>
          <w:sz w:val="22"/>
        </w:rPr>
        <w:t xml:space="preserve"> </w:t>
      </w:r>
      <w:r w:rsidR="002F1428">
        <w:rPr>
          <w:b/>
          <w:color w:val="000000"/>
          <w:sz w:val="22"/>
        </w:rPr>
        <w:tab/>
      </w:r>
      <w:r w:rsidR="002F1428">
        <w:rPr>
          <w:b/>
          <w:color w:val="000000"/>
          <w:sz w:val="22"/>
        </w:rPr>
        <w:tab/>
      </w:r>
      <w:r w:rsidR="002F1428">
        <w:rPr>
          <w:b/>
          <w:color w:val="000000"/>
          <w:sz w:val="22"/>
        </w:rPr>
        <w:tab/>
      </w:r>
      <w:r w:rsidR="002F1428">
        <w:rPr>
          <w:b/>
          <w:color w:val="000000"/>
          <w:sz w:val="22"/>
        </w:rPr>
        <w:tab/>
      </w:r>
    </w:p>
    <w:p w14:paraId="28D4F4B1" w14:textId="00ABD8FB" w:rsidR="00F45095" w:rsidRDefault="00F45095" w:rsidP="00363051">
      <w:pPr>
        <w:rPr>
          <w:lang w:val="en-GB"/>
        </w:rPr>
      </w:pPr>
    </w:p>
    <w:p w14:paraId="26095ED7" w14:textId="77777777" w:rsidR="00F45095" w:rsidRDefault="00F45095" w:rsidP="00F45095">
      <w:pPr>
        <w:rPr>
          <w:b/>
          <w:color w:val="E36C0A" w:themeColor="accent6" w:themeShade="BF"/>
        </w:rPr>
      </w:pPr>
      <w:r>
        <w:rPr>
          <w:b/>
          <w:color w:val="E36C0A" w:themeColor="accent6" w:themeShade="BF"/>
        </w:rPr>
        <w:t>Deadlines:</w:t>
      </w:r>
      <w:r w:rsidRPr="00363051">
        <w:rPr>
          <w:b/>
          <w:color w:val="E36C0A" w:themeColor="accent6" w:themeShade="BF"/>
        </w:rPr>
        <w:t xml:space="preserve"> </w:t>
      </w:r>
    </w:p>
    <w:p w14:paraId="50881CBF" w14:textId="6B44FEF3"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1 (</w:t>
      </w:r>
      <w:r w:rsidR="00422CA8">
        <w:rPr>
          <w:b/>
          <w:color w:val="E36C0A" w:themeColor="accent6" w:themeShade="BF"/>
        </w:rPr>
        <w:t>spreadsheet simulations</w:t>
      </w:r>
      <w:r>
        <w:rPr>
          <w:b/>
          <w:color w:val="E36C0A" w:themeColor="accent6" w:themeShade="BF"/>
        </w:rPr>
        <w:t>)</w:t>
      </w:r>
      <w:r w:rsidRPr="00363051">
        <w:rPr>
          <w:b/>
          <w:color w:val="E36C0A" w:themeColor="accent6" w:themeShade="BF"/>
        </w:rPr>
        <w:t xml:space="preserve">: </w:t>
      </w:r>
      <w:r w:rsidR="00484BF3">
        <w:rPr>
          <w:b/>
          <w:color w:val="E36C0A" w:themeColor="accent6" w:themeShade="BF"/>
        </w:rPr>
        <w:t>15</w:t>
      </w:r>
      <w:r w:rsidR="00BE4ECB">
        <w:rPr>
          <w:b/>
          <w:color w:val="E36C0A" w:themeColor="accent6" w:themeShade="BF"/>
        </w:rPr>
        <w:t xml:space="preserve"> </w:t>
      </w:r>
      <w:r w:rsidR="00484BF3">
        <w:rPr>
          <w:b/>
          <w:color w:val="E36C0A" w:themeColor="accent6" w:themeShade="BF"/>
        </w:rPr>
        <w:t>April</w:t>
      </w:r>
      <w:r>
        <w:rPr>
          <w:b/>
          <w:color w:val="E36C0A" w:themeColor="accent6" w:themeShade="BF"/>
        </w:rPr>
        <w:t>, 08</w:t>
      </w:r>
      <w:r w:rsidRPr="00363051">
        <w:rPr>
          <w:b/>
          <w:color w:val="E36C0A" w:themeColor="accent6" w:themeShade="BF"/>
        </w:rPr>
        <w:t xml:space="preserve">:30 </w:t>
      </w:r>
    </w:p>
    <w:p w14:paraId="10C39F89" w14:textId="195C881F" w:rsidR="00F45095" w:rsidRDefault="00F45095" w:rsidP="00F45095">
      <w:pPr>
        <w:rPr>
          <w:b/>
          <w:color w:val="E36C0A" w:themeColor="accent6" w:themeShade="BF"/>
        </w:rPr>
      </w:pPr>
      <w:r>
        <w:rPr>
          <w:b/>
          <w:color w:val="E36C0A" w:themeColor="accent6" w:themeShade="BF"/>
        </w:rPr>
        <w:t>-</w:t>
      </w:r>
      <w:r w:rsidR="00D34F4F">
        <w:rPr>
          <w:b/>
          <w:color w:val="E36C0A" w:themeColor="accent6" w:themeShade="BF"/>
        </w:rPr>
        <w:t>Round</w:t>
      </w:r>
      <w:r>
        <w:rPr>
          <w:b/>
          <w:color w:val="E36C0A" w:themeColor="accent6" w:themeShade="BF"/>
        </w:rPr>
        <w:t xml:space="preserve"> 2 (pdf report): </w:t>
      </w:r>
      <w:r w:rsidR="00BE4ECB">
        <w:rPr>
          <w:b/>
          <w:color w:val="E36C0A" w:themeColor="accent6" w:themeShade="BF"/>
        </w:rPr>
        <w:t xml:space="preserve"> </w:t>
      </w:r>
      <w:r w:rsidR="00B26484">
        <w:rPr>
          <w:b/>
          <w:color w:val="E36C0A" w:themeColor="accent6" w:themeShade="BF"/>
        </w:rPr>
        <w:t>6 May</w:t>
      </w:r>
      <w:r>
        <w:rPr>
          <w:b/>
          <w:color w:val="E36C0A" w:themeColor="accent6" w:themeShade="BF"/>
        </w:rPr>
        <w:t xml:space="preserve"> 08:30</w:t>
      </w:r>
    </w:p>
    <w:p w14:paraId="3BCBFD92" w14:textId="39049A82" w:rsidR="00F45095" w:rsidRDefault="00F45095" w:rsidP="00F45095">
      <w:pPr>
        <w:rPr>
          <w:b/>
          <w:color w:val="E36C0A" w:themeColor="accent6" w:themeShade="BF"/>
        </w:rPr>
      </w:pPr>
      <w:r>
        <w:rPr>
          <w:b/>
          <w:color w:val="E36C0A" w:themeColor="accent6" w:themeShade="BF"/>
        </w:rPr>
        <w:t>Both round</w:t>
      </w:r>
      <w:r w:rsidR="00CA10F4">
        <w:rPr>
          <w:b/>
          <w:color w:val="E36C0A" w:themeColor="accent6" w:themeShade="BF"/>
        </w:rPr>
        <w:t>s must be submitted via Canvas</w:t>
      </w:r>
    </w:p>
    <w:p w14:paraId="03DF3BE4" w14:textId="77777777" w:rsidR="00F45095" w:rsidRPr="00BE4ECB" w:rsidRDefault="00F45095" w:rsidP="00363051"/>
    <w:p w14:paraId="20A84E54" w14:textId="77777777" w:rsidR="00A57C36" w:rsidRPr="00F45095" w:rsidRDefault="00A57C36" w:rsidP="00363051"/>
    <w:p w14:paraId="4BC7C2DA" w14:textId="0F8BF0A2" w:rsidR="00363051" w:rsidRDefault="00363051" w:rsidP="00363051">
      <w:pPr>
        <w:rPr>
          <w:lang w:val="en-GB"/>
        </w:rPr>
      </w:pPr>
      <w:r>
        <w:rPr>
          <w:lang w:val="en-GB"/>
        </w:rPr>
        <w:t>Use the student ANRs for naming the files. E.g.</w:t>
      </w:r>
      <w:r w:rsidR="00BE4ECB">
        <w:rPr>
          <w:lang w:val="en-GB"/>
        </w:rPr>
        <w:t>,</w:t>
      </w:r>
      <w:r>
        <w:rPr>
          <w:lang w:val="en-GB"/>
        </w:rPr>
        <w:t xml:space="preserve"> </w:t>
      </w:r>
      <w:r w:rsidR="000A6251">
        <w:rPr>
          <w:lang w:val="en-GB"/>
        </w:rPr>
        <w:t>EGI</w:t>
      </w:r>
      <w:r>
        <w:rPr>
          <w:lang w:val="en-GB"/>
        </w:rPr>
        <w:t>_</w:t>
      </w:r>
      <w:r w:rsidR="00A57C36">
        <w:rPr>
          <w:lang w:val="en-GB"/>
        </w:rPr>
        <w:t>202</w:t>
      </w:r>
      <w:r w:rsidR="00BE4ECB">
        <w:rPr>
          <w:lang w:val="en-GB"/>
        </w:rPr>
        <w:t>2</w:t>
      </w:r>
      <w:r w:rsidR="001A499F">
        <w:rPr>
          <w:lang w:val="en-GB"/>
        </w:rPr>
        <w:t>_</w:t>
      </w:r>
      <w:r>
        <w:rPr>
          <w:lang w:val="en-GB"/>
        </w:rPr>
        <w:t>A</w:t>
      </w:r>
      <w:r w:rsidR="000A51A1">
        <w:rPr>
          <w:lang w:val="en-GB"/>
        </w:rPr>
        <w:t>1</w:t>
      </w:r>
      <w:r>
        <w:rPr>
          <w:lang w:val="en-GB"/>
        </w:rPr>
        <w:t>_0123_32355_2322.</w:t>
      </w:r>
      <w:r w:rsidR="000A51A1">
        <w:rPr>
          <w:lang w:val="en-GB"/>
        </w:rPr>
        <w:t>pdf (.xlsx)</w:t>
      </w:r>
      <w:r>
        <w:rPr>
          <w:lang w:val="en-GB"/>
        </w:rPr>
        <w:t xml:space="preserve"> is the </w:t>
      </w:r>
      <w:r w:rsidR="000A51A1">
        <w:rPr>
          <w:lang w:val="en-GB"/>
        </w:rPr>
        <w:t xml:space="preserve">first </w:t>
      </w:r>
      <w:r>
        <w:rPr>
          <w:lang w:val="en-GB"/>
        </w:rPr>
        <w:t>assignment, submitted by the students with ANRs 0123, 32355 and 2322.</w:t>
      </w:r>
    </w:p>
    <w:p w14:paraId="24060507" w14:textId="77777777" w:rsidR="00132CC8" w:rsidRDefault="00132CC8" w:rsidP="00363051">
      <w:pPr>
        <w:rPr>
          <w:lang w:val="en-GB" w:eastAsia="zh-CN"/>
        </w:rPr>
      </w:pPr>
    </w:p>
    <w:p w14:paraId="498B12D1" w14:textId="6067008D" w:rsidR="00363051" w:rsidRDefault="00363051" w:rsidP="00363051">
      <w:pPr>
        <w:ind w:left="706" w:hanging="706"/>
        <w:rPr>
          <w:lang w:val="en-GB" w:eastAsia="zh-CN"/>
        </w:rPr>
      </w:pPr>
    </w:p>
    <w:p w14:paraId="775DABCC" w14:textId="77777777" w:rsidR="00363051" w:rsidRDefault="00363051" w:rsidP="00363051">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288"/>
        <w:gridCol w:w="1772"/>
        <w:gridCol w:w="1440"/>
        <w:gridCol w:w="3510"/>
      </w:tblGrid>
      <w:tr w:rsidR="00363051" w:rsidRPr="008F0C13"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8F0C13" w:rsidRDefault="00363051" w:rsidP="00363051">
            <w:pPr>
              <w:rPr>
                <w:rFonts w:ascii="Calibri" w:eastAsia="Times New Roman"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6440F461"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Default="003D37E6"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E</w:t>
            </w:r>
            <w:r w:rsidR="00363051">
              <w:rPr>
                <w:rFonts w:ascii="Calibri" w:eastAsia="Times New Roman" w:hAnsi="Calibri"/>
                <w:color w:val="000000"/>
                <w:sz w:val="22"/>
                <w:szCs w:val="22"/>
                <w:lang w:eastAsia="en-US"/>
              </w:rPr>
              <w:t>mail</w:t>
            </w:r>
          </w:p>
        </w:tc>
        <w:tc>
          <w:tcPr>
            <w:tcW w:w="1440" w:type="dxa"/>
            <w:tcBorders>
              <w:top w:val="single" w:sz="4" w:space="0" w:color="auto"/>
              <w:left w:val="nil"/>
              <w:bottom w:val="single" w:sz="4" w:space="0" w:color="auto"/>
              <w:right w:val="nil"/>
            </w:tcBorders>
            <w:shd w:val="clear" w:color="auto" w:fill="auto"/>
            <w:noWrap/>
            <w:vAlign w:val="bottom"/>
          </w:tcPr>
          <w:p w14:paraId="3F2E1587"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FCB91A" w14:textId="77777777" w:rsidR="00363051"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Family name</w:t>
            </w:r>
          </w:p>
        </w:tc>
      </w:tr>
      <w:tr w:rsidR="00363051" w:rsidRPr="008F0C13" w14:paraId="726DE2A3" w14:textId="77777777" w:rsidTr="00363051">
        <w:trPr>
          <w:trHeight w:val="300"/>
        </w:trPr>
        <w:tc>
          <w:tcPr>
            <w:tcW w:w="1170" w:type="dxa"/>
            <w:tcBorders>
              <w:top w:val="single" w:sz="4" w:space="0" w:color="auto"/>
              <w:left w:val="nil"/>
              <w:bottom w:val="nil"/>
              <w:right w:val="nil"/>
            </w:tcBorders>
            <w:shd w:val="clear" w:color="auto" w:fill="auto"/>
            <w:noWrap/>
            <w:vAlign w:val="bottom"/>
            <w:hideMark/>
          </w:tcPr>
          <w:p w14:paraId="1EF8FE9F"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514CD1BC" w14:textId="77777777" w:rsidR="00363051" w:rsidRPr="008F0C13" w:rsidRDefault="00363051" w:rsidP="00363051">
            <w:pPr>
              <w:jc w:val="right"/>
              <w:rPr>
                <w:rFonts w:ascii="Calibri" w:eastAsia="Times New Roman" w:hAnsi="Calibri"/>
                <w:color w:val="000000"/>
                <w:sz w:val="22"/>
                <w:szCs w:val="22"/>
                <w:lang w:eastAsia="en-US"/>
              </w:rPr>
            </w:pPr>
          </w:p>
        </w:tc>
        <w:tc>
          <w:tcPr>
            <w:tcW w:w="1772" w:type="dxa"/>
            <w:tcBorders>
              <w:top w:val="single" w:sz="4" w:space="0" w:color="auto"/>
              <w:left w:val="nil"/>
              <w:bottom w:val="nil"/>
              <w:right w:val="nil"/>
            </w:tcBorders>
            <w:vAlign w:val="bottom"/>
          </w:tcPr>
          <w:p w14:paraId="0B16E713" w14:textId="77777777" w:rsidR="00363051" w:rsidRPr="008F0C13" w:rsidRDefault="00363051" w:rsidP="00363051">
            <w:pPr>
              <w:jc w:val="right"/>
              <w:rPr>
                <w:rFonts w:ascii="Calibri" w:eastAsia="Times New Roman" w:hAnsi="Calibri"/>
                <w:color w:val="000000"/>
                <w:sz w:val="22"/>
                <w:szCs w:val="22"/>
                <w:lang w:eastAsia="en-US"/>
              </w:rPr>
            </w:pPr>
          </w:p>
        </w:tc>
        <w:tc>
          <w:tcPr>
            <w:tcW w:w="1440" w:type="dxa"/>
            <w:tcBorders>
              <w:top w:val="single" w:sz="4" w:space="0" w:color="auto"/>
              <w:left w:val="nil"/>
              <w:bottom w:val="nil"/>
              <w:right w:val="nil"/>
            </w:tcBorders>
            <w:shd w:val="clear" w:color="auto" w:fill="auto"/>
            <w:noWrap/>
            <w:vAlign w:val="bottom"/>
          </w:tcPr>
          <w:p w14:paraId="08AB8C36" w14:textId="77777777" w:rsidR="00363051" w:rsidRPr="008F0C13" w:rsidRDefault="00363051" w:rsidP="00363051">
            <w:pPr>
              <w:jc w:val="right"/>
              <w:rPr>
                <w:rFonts w:ascii="Calibri" w:eastAsia="Times New Roman" w:hAnsi="Calibri"/>
                <w:color w:val="000000"/>
                <w:sz w:val="22"/>
                <w:szCs w:val="22"/>
                <w:lang w:eastAsia="en-US"/>
              </w:rPr>
            </w:pPr>
          </w:p>
        </w:tc>
        <w:tc>
          <w:tcPr>
            <w:tcW w:w="3510" w:type="dxa"/>
            <w:tcBorders>
              <w:top w:val="single" w:sz="4" w:space="0" w:color="auto"/>
              <w:left w:val="nil"/>
              <w:bottom w:val="nil"/>
              <w:right w:val="nil"/>
            </w:tcBorders>
            <w:vAlign w:val="bottom"/>
          </w:tcPr>
          <w:p w14:paraId="382EB1F5" w14:textId="77777777" w:rsidR="00363051" w:rsidRPr="008F0C13" w:rsidRDefault="00363051" w:rsidP="00363051">
            <w:pPr>
              <w:jc w:val="right"/>
              <w:rPr>
                <w:rFonts w:ascii="Calibri" w:eastAsia="Times New Roman" w:hAnsi="Calibri"/>
                <w:color w:val="000000"/>
                <w:sz w:val="22"/>
                <w:szCs w:val="22"/>
                <w:lang w:eastAsia="en-US"/>
              </w:rPr>
            </w:pPr>
          </w:p>
        </w:tc>
      </w:tr>
      <w:tr w:rsidR="00363051" w:rsidRPr="008F0C13" w14:paraId="53C33B2A" w14:textId="77777777" w:rsidTr="00363051">
        <w:trPr>
          <w:trHeight w:val="300"/>
        </w:trPr>
        <w:tc>
          <w:tcPr>
            <w:tcW w:w="1170" w:type="dxa"/>
            <w:tcBorders>
              <w:top w:val="nil"/>
              <w:left w:val="nil"/>
              <w:bottom w:val="nil"/>
              <w:right w:val="nil"/>
            </w:tcBorders>
            <w:shd w:val="clear" w:color="auto" w:fill="auto"/>
            <w:noWrap/>
            <w:vAlign w:val="bottom"/>
            <w:hideMark/>
          </w:tcPr>
          <w:p w14:paraId="7C9C70DC"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Student 2</w:t>
            </w:r>
          </w:p>
        </w:tc>
        <w:tc>
          <w:tcPr>
            <w:tcW w:w="1288" w:type="dxa"/>
            <w:tcBorders>
              <w:top w:val="nil"/>
              <w:left w:val="nil"/>
              <w:bottom w:val="nil"/>
              <w:right w:val="nil"/>
            </w:tcBorders>
            <w:vAlign w:val="bottom"/>
          </w:tcPr>
          <w:p w14:paraId="18A2AC9F" w14:textId="77777777" w:rsidR="00363051" w:rsidRPr="008F0C13" w:rsidRDefault="00363051" w:rsidP="00363051">
            <w:pPr>
              <w:jc w:val="right"/>
              <w:rPr>
                <w:rFonts w:ascii="Calibri" w:eastAsia="Times New Roman" w:hAnsi="Calibri"/>
                <w:color w:val="000000"/>
                <w:sz w:val="22"/>
                <w:szCs w:val="22"/>
                <w:lang w:eastAsia="en-US"/>
              </w:rPr>
            </w:pPr>
          </w:p>
        </w:tc>
        <w:tc>
          <w:tcPr>
            <w:tcW w:w="1772" w:type="dxa"/>
            <w:tcBorders>
              <w:top w:val="nil"/>
              <w:left w:val="nil"/>
              <w:bottom w:val="nil"/>
              <w:right w:val="nil"/>
            </w:tcBorders>
            <w:vAlign w:val="bottom"/>
          </w:tcPr>
          <w:p w14:paraId="33C51D9D" w14:textId="77777777" w:rsidR="00363051" w:rsidRPr="008F0C13" w:rsidRDefault="00363051" w:rsidP="00363051">
            <w:pPr>
              <w:jc w:val="right"/>
              <w:rPr>
                <w:rFonts w:ascii="Calibri" w:eastAsia="Times New Roman"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2C0DDF50" w14:textId="77777777" w:rsidR="00363051" w:rsidRPr="008F0C13" w:rsidRDefault="00363051" w:rsidP="00363051">
            <w:pPr>
              <w:jc w:val="right"/>
              <w:rPr>
                <w:rFonts w:ascii="Calibri" w:eastAsia="Times New Roman" w:hAnsi="Calibri"/>
                <w:color w:val="000000"/>
                <w:sz w:val="22"/>
                <w:szCs w:val="22"/>
                <w:lang w:eastAsia="en-US"/>
              </w:rPr>
            </w:pPr>
          </w:p>
        </w:tc>
        <w:tc>
          <w:tcPr>
            <w:tcW w:w="3510" w:type="dxa"/>
            <w:tcBorders>
              <w:top w:val="nil"/>
              <w:left w:val="nil"/>
              <w:bottom w:val="nil"/>
              <w:right w:val="nil"/>
            </w:tcBorders>
            <w:vAlign w:val="bottom"/>
          </w:tcPr>
          <w:p w14:paraId="2B3CBA49" w14:textId="77777777" w:rsidR="00363051" w:rsidRPr="008F0C13" w:rsidRDefault="00363051" w:rsidP="00363051">
            <w:pPr>
              <w:jc w:val="right"/>
              <w:rPr>
                <w:rFonts w:ascii="Calibri" w:eastAsia="Times New Roman" w:hAnsi="Calibri"/>
                <w:color w:val="000000"/>
                <w:sz w:val="22"/>
                <w:szCs w:val="22"/>
                <w:lang w:eastAsia="en-US"/>
              </w:rPr>
            </w:pPr>
          </w:p>
        </w:tc>
      </w:tr>
      <w:tr w:rsidR="00363051" w:rsidRPr="008F0C13" w14:paraId="63D548E1" w14:textId="77777777" w:rsidTr="00363051">
        <w:trPr>
          <w:trHeight w:val="300"/>
        </w:trPr>
        <w:tc>
          <w:tcPr>
            <w:tcW w:w="1170" w:type="dxa"/>
            <w:tcBorders>
              <w:top w:val="nil"/>
              <w:left w:val="nil"/>
              <w:bottom w:val="single" w:sz="4" w:space="0" w:color="auto"/>
              <w:right w:val="nil"/>
            </w:tcBorders>
            <w:shd w:val="clear" w:color="auto" w:fill="auto"/>
            <w:noWrap/>
            <w:vAlign w:val="bottom"/>
            <w:hideMark/>
          </w:tcPr>
          <w:p w14:paraId="03C1A064" w14:textId="77777777" w:rsidR="00363051" w:rsidRPr="008F0C13" w:rsidRDefault="00363051" w:rsidP="00363051">
            <w:pPr>
              <w:rPr>
                <w:rFonts w:ascii="Calibri" w:eastAsia="Times New Roman" w:hAnsi="Calibri"/>
                <w:color w:val="000000"/>
                <w:sz w:val="22"/>
                <w:szCs w:val="22"/>
                <w:lang w:eastAsia="en-US"/>
              </w:rPr>
            </w:pPr>
            <w:r>
              <w:rPr>
                <w:rFonts w:ascii="Calibri" w:eastAsia="Times New Roman"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632BF8C" w14:textId="77777777" w:rsidR="00363051" w:rsidRPr="008F0C13" w:rsidRDefault="00363051" w:rsidP="00363051">
            <w:pPr>
              <w:jc w:val="right"/>
              <w:rPr>
                <w:rFonts w:ascii="Calibri" w:eastAsia="Times New Roman" w:hAnsi="Calibri"/>
                <w:color w:val="000000"/>
                <w:sz w:val="22"/>
                <w:szCs w:val="22"/>
                <w:lang w:eastAsia="en-US"/>
              </w:rPr>
            </w:pPr>
          </w:p>
        </w:tc>
        <w:tc>
          <w:tcPr>
            <w:tcW w:w="1772" w:type="dxa"/>
            <w:tcBorders>
              <w:top w:val="nil"/>
              <w:left w:val="nil"/>
              <w:bottom w:val="single" w:sz="4" w:space="0" w:color="auto"/>
              <w:right w:val="nil"/>
            </w:tcBorders>
            <w:vAlign w:val="bottom"/>
          </w:tcPr>
          <w:p w14:paraId="53EB1F92" w14:textId="77777777" w:rsidR="00363051" w:rsidRPr="008F0C13" w:rsidRDefault="00363051" w:rsidP="00363051">
            <w:pPr>
              <w:jc w:val="right"/>
              <w:rPr>
                <w:rFonts w:ascii="Calibri" w:eastAsia="Times New Roman"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7E270957" w14:textId="77777777" w:rsidR="00363051" w:rsidRPr="008F0C13" w:rsidRDefault="00363051" w:rsidP="00363051">
            <w:pPr>
              <w:jc w:val="right"/>
              <w:rPr>
                <w:rFonts w:ascii="Calibri" w:eastAsia="Times New Roman" w:hAnsi="Calibri"/>
                <w:color w:val="000000"/>
                <w:sz w:val="22"/>
                <w:szCs w:val="22"/>
                <w:lang w:eastAsia="en-US"/>
              </w:rPr>
            </w:pPr>
          </w:p>
        </w:tc>
        <w:tc>
          <w:tcPr>
            <w:tcW w:w="3510" w:type="dxa"/>
            <w:tcBorders>
              <w:top w:val="nil"/>
              <w:left w:val="nil"/>
              <w:bottom w:val="single" w:sz="4" w:space="0" w:color="auto"/>
              <w:right w:val="nil"/>
            </w:tcBorders>
            <w:vAlign w:val="bottom"/>
          </w:tcPr>
          <w:p w14:paraId="3A9E3EA0" w14:textId="77777777" w:rsidR="00363051" w:rsidRPr="008F0C13" w:rsidRDefault="00363051" w:rsidP="00363051">
            <w:pPr>
              <w:jc w:val="right"/>
              <w:rPr>
                <w:rFonts w:ascii="Calibri" w:eastAsia="Times New Roman" w:hAnsi="Calibri"/>
                <w:color w:val="000000"/>
                <w:sz w:val="22"/>
                <w:szCs w:val="22"/>
                <w:lang w:eastAsia="en-US"/>
              </w:rPr>
            </w:pPr>
          </w:p>
        </w:tc>
      </w:tr>
    </w:tbl>
    <w:p w14:paraId="0859C7E4" w14:textId="77777777" w:rsidR="00363051" w:rsidRDefault="00363051" w:rsidP="00363051">
      <w:pPr>
        <w:ind w:left="706" w:hanging="706"/>
        <w:rPr>
          <w:lang w:val="en-GB" w:eastAsia="zh-CN"/>
        </w:rPr>
      </w:pPr>
    </w:p>
    <w:p w14:paraId="5DB7ACE0" w14:textId="0349642A" w:rsidR="00132CC8" w:rsidRDefault="00132CC8" w:rsidP="000624FC">
      <w:pPr>
        <w:rPr>
          <w:i/>
          <w:color w:val="000000"/>
        </w:rPr>
      </w:pPr>
    </w:p>
    <w:p w14:paraId="319442DA" w14:textId="77777777" w:rsidR="00132CC8" w:rsidRDefault="00132CC8" w:rsidP="000624FC">
      <w:pPr>
        <w:rPr>
          <w:i/>
          <w:color w:val="000000"/>
        </w:rPr>
      </w:pPr>
    </w:p>
    <w:p w14:paraId="07696E4C" w14:textId="4C86ABE5" w:rsidR="00363051" w:rsidRDefault="00FE056C" w:rsidP="000624FC">
      <w:pPr>
        <w:rPr>
          <w:color w:val="000000"/>
        </w:rPr>
      </w:pPr>
      <w:r w:rsidRPr="00FE056C">
        <w:rPr>
          <w:i/>
          <w:color w:val="000000"/>
        </w:rPr>
        <w:t>Instructions</w:t>
      </w:r>
      <w:r>
        <w:rPr>
          <w:color w:val="000000"/>
        </w:rPr>
        <w:t xml:space="preserve">: The assignment consists of two rounds. In the first round you are asked to numerically simulate </w:t>
      </w:r>
      <w:r w:rsidR="00A345A6">
        <w:rPr>
          <w:color w:val="000000"/>
        </w:rPr>
        <w:t xml:space="preserve">the </w:t>
      </w:r>
      <w:r>
        <w:rPr>
          <w:color w:val="000000"/>
        </w:rPr>
        <w:t xml:space="preserve">model. In the second round you are asked to submit </w:t>
      </w:r>
      <w:r w:rsidR="00990BFD">
        <w:rPr>
          <w:color w:val="000000"/>
        </w:rPr>
        <w:t xml:space="preserve">a </w:t>
      </w:r>
      <w:r>
        <w:rPr>
          <w:color w:val="000000"/>
        </w:rPr>
        <w:t xml:space="preserve">report </w:t>
      </w:r>
      <w:r w:rsidR="0072279D">
        <w:rPr>
          <w:color w:val="000000"/>
        </w:rPr>
        <w:t xml:space="preserve">with </w:t>
      </w:r>
      <w:r>
        <w:rPr>
          <w:color w:val="000000"/>
        </w:rPr>
        <w:t xml:space="preserve">the interpretation of the numerical results. </w:t>
      </w:r>
      <w:r w:rsidR="0072279D">
        <w:rPr>
          <w:color w:val="000000"/>
        </w:rPr>
        <w:t xml:space="preserve">This second-round report consists of the questions marked with </w:t>
      </w:r>
      <w:r w:rsidR="00583038" w:rsidRPr="00583038">
        <w:rPr>
          <w:b/>
          <w:color w:val="000000"/>
        </w:rPr>
        <w:t>[R2]</w:t>
      </w:r>
      <w:r w:rsidR="002A76AB">
        <w:rPr>
          <w:color w:val="000000"/>
        </w:rPr>
        <w:t xml:space="preserve"> in this file, </w:t>
      </w:r>
      <w:r w:rsidR="00DE2023">
        <w:rPr>
          <w:color w:val="000000"/>
        </w:rPr>
        <w:t xml:space="preserve">they </w:t>
      </w:r>
      <w:r w:rsidR="002A76AB">
        <w:rPr>
          <w:color w:val="000000"/>
        </w:rPr>
        <w:t>should be answered here</w:t>
      </w:r>
      <w:r w:rsidR="00DE2023">
        <w:rPr>
          <w:color w:val="000000"/>
        </w:rPr>
        <w:t xml:space="preserve"> </w:t>
      </w:r>
      <w:r w:rsidR="0072279D">
        <w:rPr>
          <w:color w:val="000000"/>
        </w:rPr>
        <w:t>[as indicated below]</w:t>
      </w:r>
      <w:r w:rsidR="00703E55">
        <w:rPr>
          <w:color w:val="000000"/>
        </w:rPr>
        <w:t xml:space="preserve"> </w:t>
      </w:r>
      <w:r w:rsidR="00DE2023">
        <w:rPr>
          <w:color w:val="000000"/>
        </w:rPr>
        <w:t>and should be submitted as a .pdf.</w:t>
      </w:r>
      <w:r w:rsidR="0072279D">
        <w:rPr>
          <w:color w:val="000000"/>
        </w:rPr>
        <w:t xml:space="preserve"> </w:t>
      </w:r>
      <w:r>
        <w:rPr>
          <w:color w:val="000000"/>
        </w:rPr>
        <w:t xml:space="preserve"> </w:t>
      </w:r>
    </w:p>
    <w:p w14:paraId="3A8C4974" w14:textId="4C661D94" w:rsidR="00FE056C" w:rsidRDefault="00FE056C" w:rsidP="000624FC">
      <w:pPr>
        <w:rPr>
          <w:color w:val="000000"/>
        </w:rPr>
      </w:pPr>
    </w:p>
    <w:p w14:paraId="048982F9" w14:textId="6FBAEEE0" w:rsidR="0072279D" w:rsidRDefault="0072279D" w:rsidP="000624FC">
      <w:pPr>
        <w:rPr>
          <w:color w:val="000000"/>
        </w:rPr>
      </w:pPr>
      <w:r>
        <w:rPr>
          <w:color w:val="000000"/>
        </w:rPr>
        <w:t>The points for each question are provided in</w:t>
      </w:r>
      <w:r w:rsidR="00D34F4F">
        <w:rPr>
          <w:color w:val="000000"/>
        </w:rPr>
        <w:t xml:space="preserve"> the rubric of Round 2 in Canvas.</w:t>
      </w:r>
    </w:p>
    <w:p w14:paraId="1890903E" w14:textId="5566FAC0" w:rsidR="00132CC8" w:rsidRPr="0098328A" w:rsidRDefault="0072279D" w:rsidP="000624FC">
      <w:pPr>
        <w:rPr>
          <w:b/>
          <w:bCs/>
          <w:iCs/>
          <w:color w:val="000000"/>
        </w:rPr>
      </w:pPr>
      <w:r>
        <w:rPr>
          <w:iCs/>
          <w:color w:val="000000"/>
        </w:rPr>
        <w:t xml:space="preserve">The </w:t>
      </w:r>
      <w:r w:rsidR="009B7E47">
        <w:rPr>
          <w:iCs/>
          <w:color w:val="000000"/>
        </w:rPr>
        <w:t xml:space="preserve">spreadsheet is not graded, but </w:t>
      </w:r>
      <w:r w:rsidR="009B7E47" w:rsidRPr="0098328A">
        <w:rPr>
          <w:b/>
          <w:bCs/>
          <w:iCs/>
          <w:color w:val="000000"/>
        </w:rPr>
        <w:t xml:space="preserve">the Round 1 submission is a pre-requisite for the Round 2 report. If you do not submit the spreadsheet </w:t>
      </w:r>
      <w:r w:rsidR="00152E4C">
        <w:rPr>
          <w:b/>
          <w:bCs/>
          <w:iCs/>
          <w:color w:val="000000"/>
        </w:rPr>
        <w:t>with</w:t>
      </w:r>
      <w:r w:rsidR="00A345A6">
        <w:rPr>
          <w:b/>
          <w:bCs/>
          <w:iCs/>
          <w:color w:val="000000"/>
        </w:rPr>
        <w:t xml:space="preserve"> your </w:t>
      </w:r>
      <w:r w:rsidR="00152E4C">
        <w:rPr>
          <w:b/>
          <w:bCs/>
          <w:iCs/>
          <w:color w:val="000000"/>
        </w:rPr>
        <w:t xml:space="preserve">calculations </w:t>
      </w:r>
      <w:r w:rsidR="009B7E47" w:rsidRPr="0098328A">
        <w:rPr>
          <w:b/>
          <w:bCs/>
          <w:iCs/>
          <w:color w:val="000000"/>
        </w:rPr>
        <w:t>by the Round 1 deadline, your Round 2 Report will not be graded</w:t>
      </w:r>
      <w:r w:rsidRPr="0098328A">
        <w:rPr>
          <w:b/>
          <w:bCs/>
          <w:iCs/>
          <w:color w:val="000000"/>
        </w:rPr>
        <w:t>.</w:t>
      </w:r>
      <w:r w:rsidR="00A345A6">
        <w:rPr>
          <w:b/>
          <w:bCs/>
          <w:iCs/>
          <w:color w:val="000000"/>
        </w:rPr>
        <w:t xml:space="preserve"> Your Round 1 submission should demonstrate that you attempted to perform ALL the required </w:t>
      </w:r>
      <w:r w:rsidR="00351BFE">
        <w:rPr>
          <w:b/>
          <w:bCs/>
          <w:iCs/>
          <w:color w:val="000000"/>
        </w:rPr>
        <w:t>simulations</w:t>
      </w:r>
      <w:r w:rsidR="00A345A6">
        <w:rPr>
          <w:b/>
          <w:bCs/>
          <w:iCs/>
          <w:color w:val="000000"/>
        </w:rPr>
        <w:t>. Incomplete Round 1 submission</w:t>
      </w:r>
      <w:r w:rsidR="00943621">
        <w:rPr>
          <w:b/>
          <w:bCs/>
          <w:iCs/>
          <w:color w:val="000000"/>
        </w:rPr>
        <w:t>s</w:t>
      </w:r>
      <w:r w:rsidR="00A345A6">
        <w:rPr>
          <w:b/>
          <w:bCs/>
          <w:iCs/>
          <w:color w:val="000000"/>
        </w:rPr>
        <w:t xml:space="preserve"> will receive no feedback.</w:t>
      </w:r>
    </w:p>
    <w:p w14:paraId="08C0F6CF" w14:textId="77777777" w:rsidR="00A8117C" w:rsidRDefault="00A8117C" w:rsidP="000624FC">
      <w:pPr>
        <w:rPr>
          <w:color w:val="000000"/>
        </w:rPr>
      </w:pPr>
    </w:p>
    <w:p w14:paraId="7772B312" w14:textId="77777777" w:rsidR="00132CC8" w:rsidRDefault="00132CC8">
      <w:pPr>
        <w:rPr>
          <w:color w:val="000000"/>
        </w:rPr>
      </w:pPr>
      <w:r>
        <w:rPr>
          <w:color w:val="000000"/>
        </w:rPr>
        <w:br w:type="page"/>
      </w:r>
    </w:p>
    <w:p w14:paraId="07F737E3" w14:textId="77777777" w:rsidR="006C173E" w:rsidRDefault="006C173E" w:rsidP="000624FC">
      <w:pPr>
        <w:spacing w:line="276" w:lineRule="auto"/>
        <w:rPr>
          <w:color w:val="000000"/>
        </w:rPr>
      </w:pPr>
      <w:r>
        <w:rPr>
          <w:color w:val="000000"/>
        </w:rPr>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Default="006C173E" w:rsidP="000624FC">
      <w:pPr>
        <w:spacing w:line="276" w:lineRule="auto"/>
        <w:rPr>
          <w:color w:val="000000"/>
        </w:rPr>
      </w:pPr>
    </w:p>
    <w:p w14:paraId="72FE874E" w14:textId="2B39D079" w:rsidR="000624FC" w:rsidRPr="007C1E08" w:rsidRDefault="00B26484" w:rsidP="000624FC">
      <w:pPr>
        <w:spacing w:line="276" w:lineRule="auto"/>
        <w:rPr>
          <w:color w:val="000000"/>
        </w:rPr>
      </w:pPr>
      <w:r>
        <w:rPr>
          <w:color w:val="000000"/>
        </w:rPr>
        <w:t>The model consists of two modules. An economic module which follows from t</w:t>
      </w:r>
      <w:r w:rsidR="000624FC" w:rsidRPr="007C1E08">
        <w:rPr>
          <w:color w:val="000000"/>
        </w:rPr>
        <w:t xml:space="preserve">he Solow model </w:t>
      </w:r>
      <w:r w:rsidR="00A57C36">
        <w:rPr>
          <w:color w:val="000000"/>
        </w:rPr>
        <w:t>with technological progress</w:t>
      </w:r>
      <w:r w:rsidR="006C173E">
        <w:rPr>
          <w:color w:val="000000"/>
        </w:rPr>
        <w:t xml:space="preserve"> and </w:t>
      </w:r>
      <w:r w:rsidR="0018046D">
        <w:rPr>
          <w:color w:val="000000"/>
        </w:rPr>
        <w:t xml:space="preserve">models </w:t>
      </w:r>
      <w:r w:rsidR="006C173E">
        <w:rPr>
          <w:color w:val="000000"/>
        </w:rPr>
        <w:t>the dynamic evolution of output</w:t>
      </w:r>
      <w:r w:rsidR="0018046D">
        <w:rPr>
          <w:color w:val="000000"/>
        </w:rPr>
        <w:t xml:space="preserve"> and GHG emissions</w:t>
      </w:r>
      <w:r>
        <w:rPr>
          <w:color w:val="000000"/>
        </w:rPr>
        <w:t xml:space="preserve">. This is complemented with a climate module that models the relationship between </w:t>
      </w:r>
      <w:r w:rsidR="0018046D">
        <w:rPr>
          <w:color w:val="000000"/>
        </w:rPr>
        <w:t xml:space="preserve">GHG concentrations and </w:t>
      </w:r>
      <w:r w:rsidR="006C173E">
        <w:rPr>
          <w:color w:val="000000"/>
        </w:rPr>
        <w:t>temperature.</w:t>
      </w:r>
      <w:r w:rsidR="0018046D">
        <w:rPr>
          <w:color w:val="000000"/>
        </w:rPr>
        <w:t xml:space="preserve"> From the economic module we obtain GHG emissions that feed the GHG concentrations in the climate module. From the climate module we obtain temperature which </w:t>
      </w:r>
      <w:r w:rsidR="0040295C">
        <w:rPr>
          <w:color w:val="000000"/>
        </w:rPr>
        <w:t xml:space="preserve">in turn </w:t>
      </w:r>
      <w:r w:rsidR="0018046D">
        <w:rPr>
          <w:color w:val="000000"/>
        </w:rPr>
        <w:t xml:space="preserve">determines the damages suffered by the economy in the form of </w:t>
      </w:r>
      <w:r w:rsidR="009340FB">
        <w:rPr>
          <w:color w:val="000000"/>
        </w:rPr>
        <w:t xml:space="preserve">lost </w:t>
      </w:r>
      <w:r w:rsidR="0018046D">
        <w:rPr>
          <w:color w:val="000000"/>
        </w:rPr>
        <w:t>output.</w:t>
      </w:r>
    </w:p>
    <w:p w14:paraId="2999A942" w14:textId="4B422671" w:rsidR="000624FC" w:rsidRDefault="000624FC" w:rsidP="000624FC">
      <w:pPr>
        <w:spacing w:line="276" w:lineRule="auto"/>
        <w:rPr>
          <w:color w:val="000000"/>
        </w:rPr>
      </w:pPr>
    </w:p>
    <w:p w14:paraId="43C9ACEB" w14:textId="03B52B60" w:rsidR="00A067EF" w:rsidRDefault="00A067EF" w:rsidP="000624FC">
      <w:pPr>
        <w:spacing w:line="276" w:lineRule="auto"/>
        <w:rPr>
          <w:color w:val="000000"/>
        </w:rPr>
      </w:pPr>
      <w:r>
        <w:rPr>
          <w:color w:val="000000"/>
        </w:rPr>
        <w:t>Economic module</w:t>
      </w:r>
    </w:p>
    <w:p w14:paraId="584DC130" w14:textId="77777777" w:rsidR="009340FB" w:rsidRPr="007C1E08" w:rsidRDefault="009340FB" w:rsidP="000624FC">
      <w:pPr>
        <w:spacing w:line="276" w:lineRule="auto"/>
        <w:rPr>
          <w:color w:val="000000"/>
        </w:rPr>
      </w:pPr>
    </w:p>
    <w:p w14:paraId="06FF0E70" w14:textId="2D55A094" w:rsidR="000624FC" w:rsidRPr="007C1E08" w:rsidRDefault="00A067EF" w:rsidP="00044A07">
      <w:pPr>
        <w:spacing w:line="276" w:lineRule="auto"/>
        <w:rPr>
          <w:color w:val="000000"/>
        </w:rPr>
      </w:pPr>
      <m:oMath>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rPr>
              <m:t>1-α</m:t>
            </m:r>
          </m:sup>
        </m:sSup>
      </m:oMath>
      <w:r w:rsidR="000624FC" w:rsidRPr="007C1E08">
        <w:rPr>
          <w:color w:val="000000"/>
        </w:rPr>
        <w:tab/>
      </w:r>
      <w:r w:rsidR="00CA10F4">
        <w:rPr>
          <w:color w:val="000000"/>
        </w:rPr>
        <w:tab/>
      </w:r>
      <w:r w:rsidR="00142A1C">
        <w:rPr>
          <w:color w:val="000000"/>
        </w:rPr>
        <w:tab/>
      </w:r>
      <w:r w:rsidR="00D01AC4">
        <w:rPr>
          <w:color w:val="000000"/>
        </w:rPr>
        <w:t>M</w:t>
      </w:r>
      <w:r>
        <w:rPr>
          <w:color w:val="000000"/>
        </w:rPr>
        <w:t>aterial</w:t>
      </w:r>
      <w:r w:rsidR="00B62B65">
        <w:rPr>
          <w:color w:val="000000"/>
        </w:rPr>
        <w:t xml:space="preserve"> output</w:t>
      </w:r>
      <w:r w:rsidR="00D01AC4">
        <w:rPr>
          <w:color w:val="000000"/>
        </w:rPr>
        <w:tab/>
      </w:r>
      <w:r w:rsidR="000624FC" w:rsidRPr="007C1E08">
        <w:rPr>
          <w:color w:val="000000"/>
        </w:rPr>
        <w:tab/>
      </w:r>
      <w:r w:rsidR="000624FC" w:rsidRPr="007C1E08">
        <w:rPr>
          <w:color w:val="000000"/>
        </w:rPr>
        <w:tab/>
      </w:r>
      <w:r w:rsidR="000624FC" w:rsidRPr="007C1E08">
        <w:rPr>
          <w:color w:val="000000"/>
        </w:rPr>
        <w:tab/>
        <w:t>(1)</w:t>
      </w:r>
    </w:p>
    <w:p w14:paraId="01D9A0C7" w14:textId="0EEA0B2A" w:rsidR="000624FC" w:rsidRPr="007C1E08" w:rsidRDefault="00A57C36" w:rsidP="00044A07">
      <w:pPr>
        <w:spacing w:line="276" w:lineRule="auto"/>
        <w:rPr>
          <w:color w:val="000000"/>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=A(t)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0624FC" w:rsidRPr="007C1E08">
        <w:rPr>
          <w:color w:val="000000"/>
        </w:rPr>
        <w:tab/>
      </w:r>
      <w:r>
        <w:rPr>
          <w:color w:val="000000"/>
        </w:rPr>
        <w:tab/>
      </w:r>
      <w:r>
        <w:rPr>
          <w:color w:val="000000"/>
        </w:rPr>
        <w:tab/>
      </w:r>
      <w:r>
        <w:rPr>
          <w:color w:val="000000"/>
        </w:rPr>
        <w:tab/>
      </w:r>
      <w:r w:rsidR="00F40834">
        <w:rPr>
          <w:color w:val="000000"/>
        </w:rPr>
        <w:t>Productivity</w:t>
      </w:r>
      <w:r w:rsidR="000624FC" w:rsidRPr="007C1E08">
        <w:rPr>
          <w:color w:val="000000"/>
        </w:rPr>
        <w:tab/>
      </w:r>
      <w:r w:rsidR="000624FC" w:rsidRPr="007C1E08">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(2)</w:t>
      </w:r>
    </w:p>
    <w:p w14:paraId="3EF4B6F6" w14:textId="43BB06BA" w:rsidR="00044A07" w:rsidRDefault="00A57C36" w:rsidP="000624FC">
      <w:pPr>
        <w:spacing w:line="276" w:lineRule="auto"/>
        <w:rPr>
          <w:color w:val="000000"/>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=L(t)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000624FC" w:rsidRPr="007C1E08">
        <w:rPr>
          <w:color w:val="000000"/>
        </w:rPr>
        <w:tab/>
      </w:r>
      <w:r>
        <w:rPr>
          <w:color w:val="000000"/>
        </w:rPr>
        <w:tab/>
      </w:r>
      <w:r>
        <w:rPr>
          <w:color w:val="000000"/>
        </w:rPr>
        <w:tab/>
      </w:r>
      <w:r>
        <w:rPr>
          <w:color w:val="000000"/>
        </w:rPr>
        <w:tab/>
      </w:r>
      <w:r w:rsidR="00CE4D21">
        <w:rPr>
          <w:color w:val="000000"/>
        </w:rPr>
        <w:t>Population</w:t>
      </w:r>
      <w:r>
        <w:rPr>
          <w:color w:val="000000"/>
        </w:rPr>
        <w:tab/>
      </w:r>
      <w:r>
        <w:rPr>
          <w:color w:val="000000"/>
        </w:rPr>
        <w:tab/>
      </w:r>
      <w:r w:rsidR="000624FC" w:rsidRPr="007C1E08">
        <w:rPr>
          <w:color w:val="000000"/>
        </w:rPr>
        <w:tab/>
      </w:r>
      <w:r w:rsidR="000624FC" w:rsidRPr="007C1E08">
        <w:rPr>
          <w:color w:val="000000"/>
        </w:rPr>
        <w:tab/>
      </w:r>
      <w:r w:rsidR="00044A07">
        <w:rPr>
          <w:color w:val="000000"/>
        </w:rPr>
        <w:tab/>
      </w:r>
      <w:r w:rsidR="000624FC" w:rsidRPr="007C1E08">
        <w:rPr>
          <w:color w:val="000000"/>
        </w:rPr>
        <w:t>(</w:t>
      </w:r>
      <w:r w:rsidR="00142A1C">
        <w:rPr>
          <w:color w:val="000000"/>
        </w:rPr>
        <w:t>3</w:t>
      </w:r>
      <w:r w:rsidR="00044A07">
        <w:rPr>
          <w:color w:val="000000"/>
        </w:rPr>
        <w:t>)</w:t>
      </w:r>
    </w:p>
    <w:p w14:paraId="299242FD" w14:textId="640AE6DE" w:rsidR="00C5497A" w:rsidRDefault="00C5497A" w:rsidP="000624FC">
      <w:pPr>
        <w:spacing w:line="276" w:lineRule="auto"/>
        <w:rPr>
          <w:color w:val="000000"/>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begChr m:val="["/>
            <m:endChr m:val="]"/>
            <m:ctrlPr>
              <w:rPr>
                <w:rFonts w:ascii="Cambria Math" w:hAnsi="Cambria Math"/>
                <w:i/>
                <w:color w:val="000000"/>
              </w:rPr>
            </m:ctrlPr>
          </m:dPr>
          <m:e>
            <m:r>
              <w:rPr>
                <w:rFonts w:ascii="Cambria Math" w:hAnsi="Cambria Math"/>
                <w:color w:val="000000"/>
              </w:rPr>
              <m:t>1-D</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Z</m:t>
        </m:r>
        <m:d>
          <m:dPr>
            <m:ctrlPr>
              <w:rPr>
                <w:rFonts w:ascii="Cambria Math" w:hAnsi="Cambria Math"/>
                <w:i/>
                <w:color w:val="000000"/>
              </w:rPr>
            </m:ctrlPr>
          </m:dPr>
          <m:e>
            <m:r>
              <w:rPr>
                <w:rFonts w:ascii="Cambria Math" w:hAnsi="Cambria Math"/>
                <w:color w:val="000000"/>
              </w:rPr>
              <m:t>t</m:t>
            </m:r>
          </m:e>
        </m:d>
      </m:oMath>
      <w:r w:rsidRPr="007C1E08">
        <w:rPr>
          <w:color w:val="000000"/>
        </w:rPr>
        <w:tab/>
      </w:r>
      <w:r>
        <w:rPr>
          <w:color w:val="000000"/>
        </w:rPr>
        <w:tab/>
      </w:r>
      <w:r>
        <w:rPr>
          <w:color w:val="000000"/>
        </w:rPr>
        <w:tab/>
      </w:r>
      <w:r w:rsidR="0047665B">
        <w:rPr>
          <w:color w:val="000000"/>
        </w:rPr>
        <w:t xml:space="preserve">GDP: </w:t>
      </w:r>
      <w:r>
        <w:rPr>
          <w:color w:val="000000"/>
        </w:rPr>
        <w:t>Output net of damages</w:t>
      </w:r>
      <w:r w:rsidR="0047665B">
        <w:rPr>
          <w:color w:val="000000"/>
        </w:rPr>
        <w:tab/>
      </w:r>
      <w:r w:rsidR="0047665B">
        <w:rPr>
          <w:color w:val="000000"/>
        </w:rPr>
        <w:tab/>
      </w:r>
      <w:r w:rsidR="0047665B">
        <w:rPr>
          <w:color w:val="000000"/>
        </w:rPr>
        <w:tab/>
        <w:t>(4)</w:t>
      </w:r>
    </w:p>
    <w:p w14:paraId="4989FA88" w14:textId="24368102" w:rsidR="000624FC" w:rsidRPr="007C1E08" w:rsidRDefault="000624FC" w:rsidP="000624FC">
      <w:pPr>
        <w:spacing w:line="276" w:lineRule="auto"/>
        <w:rPr>
          <w:color w:val="000000"/>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7C1E08">
        <w:rPr>
          <w:color w:val="000000"/>
        </w:rPr>
        <w:tab/>
      </w:r>
      <w:r w:rsidRPr="007C1E08">
        <w:rPr>
          <w:color w:val="000000"/>
        </w:rPr>
        <w:tab/>
      </w:r>
      <w:r w:rsidR="00A57C36">
        <w:rPr>
          <w:color w:val="000000"/>
        </w:rPr>
        <w:tab/>
      </w:r>
      <w:r w:rsidRPr="007C1E08">
        <w:rPr>
          <w:color w:val="000000"/>
        </w:rPr>
        <w:t>Consumption</w:t>
      </w:r>
      <w:r w:rsidRPr="007C1E08">
        <w:rPr>
          <w:color w:val="000000"/>
        </w:rPr>
        <w:tab/>
      </w:r>
      <w:r w:rsidRPr="007C1E08">
        <w:rPr>
          <w:color w:val="000000"/>
        </w:rPr>
        <w:tab/>
      </w:r>
      <w:r w:rsidRPr="007C1E08">
        <w:rPr>
          <w:color w:val="000000"/>
        </w:rPr>
        <w:tab/>
      </w:r>
      <w:r w:rsidRPr="007C1E08">
        <w:rPr>
          <w:color w:val="000000"/>
        </w:rPr>
        <w:tab/>
      </w:r>
      <w:r w:rsidR="00044A07">
        <w:rPr>
          <w:color w:val="000000"/>
        </w:rPr>
        <w:tab/>
      </w:r>
      <w:r w:rsidRPr="007C1E08">
        <w:rPr>
          <w:color w:val="000000"/>
        </w:rPr>
        <w:t>(</w:t>
      </w:r>
      <w:r w:rsidR="00927231">
        <w:rPr>
          <w:color w:val="000000"/>
        </w:rPr>
        <w:t>5</w:t>
      </w:r>
      <w:r w:rsidRPr="007C1E08">
        <w:rPr>
          <w:color w:val="000000"/>
        </w:rPr>
        <w:t>)</w:t>
      </w:r>
    </w:p>
    <w:p w14:paraId="4D5D14F6" w14:textId="77072824" w:rsidR="000624FC" w:rsidRDefault="000624FC" w:rsidP="000624FC">
      <w:pPr>
        <w:spacing w:line="276" w:lineRule="auto"/>
        <w:rPr>
          <w:color w:val="000000"/>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-K(t)=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 xml:space="preserve">-δK(t) </m:t>
        </m:r>
      </m:oMath>
      <w:r w:rsidR="0033619E">
        <w:rPr>
          <w:color w:val="000000"/>
        </w:rPr>
        <w:tab/>
      </w:r>
      <w:r w:rsidRPr="007C1E08">
        <w:rPr>
          <w:color w:val="000000"/>
        </w:rPr>
        <w:t>Physical capital accumulation</w:t>
      </w:r>
      <w:r w:rsidRPr="007C1E08">
        <w:rPr>
          <w:color w:val="000000"/>
        </w:rPr>
        <w:tab/>
      </w:r>
      <w:r w:rsidR="00044A07">
        <w:rPr>
          <w:color w:val="000000"/>
        </w:rPr>
        <w:tab/>
      </w:r>
      <w:r w:rsidRPr="007C1E08">
        <w:rPr>
          <w:color w:val="000000"/>
        </w:rPr>
        <w:t>(</w:t>
      </w:r>
      <w:r w:rsidR="00927231">
        <w:rPr>
          <w:color w:val="000000"/>
        </w:rPr>
        <w:t>6</w:t>
      </w:r>
      <w:r w:rsidRPr="007C1E08">
        <w:rPr>
          <w:color w:val="000000"/>
        </w:rPr>
        <w:t>)</w:t>
      </w:r>
    </w:p>
    <w:p w14:paraId="5AD1AED2" w14:textId="12AC0935" w:rsidR="0047665B" w:rsidRDefault="00927231" w:rsidP="000624FC">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=χ</m:t>
        </m:r>
        <m:sSup>
          <m:sSupPr>
            <m:ctrlPr>
              <w:rPr>
                <w:rFonts w:ascii="Cambria Math" w:hAnsi="Cambria Math"/>
                <w:i/>
                <w:color w:val="000000"/>
              </w:rPr>
            </m:ctrlPr>
          </m:sSupPr>
          <m:e>
            <m:d>
              <m:dPr>
                <m:begChr m:val="["/>
                <m:endChr m:val="]"/>
                <m:ctrlPr>
                  <w:rPr>
                    <w:rFonts w:ascii="Cambria Math" w:hAnsi="Cambria Math"/>
                    <w:i/>
                    <w:color w:val="000000"/>
                  </w:rPr>
                </m:ctrlPr>
              </m:dPr>
              <m:e>
                <m:r>
                  <w:rPr>
                    <w:rFonts w:ascii="Cambria Math" w:hAnsi="Cambria Math"/>
                    <w:color w:val="000000"/>
                  </w:rPr>
                  <m:t>1-</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num>
                  <m:den>
                    <m:r>
                      <w:rPr>
                        <w:rFonts w:ascii="Cambria Math" w:hAnsi="Cambria Math"/>
                        <w:color w:val="000000"/>
                      </w:rPr>
                      <m:t>ω</m:t>
                    </m:r>
                  </m:den>
                </m:f>
              </m:e>
            </m:d>
          </m:e>
          <m:sup>
            <m:r>
              <w:rPr>
                <w:rFonts w:ascii="Cambria Math" w:hAnsi="Cambria Math"/>
                <w:color w:val="000000"/>
              </w:rPr>
              <m:t>ε</m:t>
            </m:r>
          </m:sup>
        </m:sSup>
        <m:r>
          <w:rPr>
            <w:rFonts w:ascii="Cambria Math" w:hAnsi="Cambria Math"/>
            <w:color w:val="000000"/>
          </w:rPr>
          <m:t>Z(t)</m:t>
        </m:r>
      </m:oMath>
      <w:r>
        <w:rPr>
          <w:color w:val="000000"/>
        </w:rPr>
        <w:tab/>
      </w:r>
      <w:r>
        <w:rPr>
          <w:color w:val="000000"/>
        </w:rPr>
        <w:tab/>
      </w:r>
      <w:r>
        <w:rPr>
          <w:color w:val="000000"/>
        </w:rPr>
        <w:tab/>
        <w:t xml:space="preserve">GHG emissions </w:t>
      </w:r>
      <w:r>
        <w:rPr>
          <w:color w:val="000000"/>
        </w:rPr>
        <w:tab/>
      </w:r>
      <w:r>
        <w:rPr>
          <w:color w:val="000000"/>
        </w:rPr>
        <w:tab/>
      </w:r>
      <w:r>
        <w:rPr>
          <w:color w:val="000000"/>
        </w:rPr>
        <w:tab/>
      </w:r>
      <w:r>
        <w:rPr>
          <w:color w:val="000000"/>
        </w:rPr>
        <w:tab/>
        <w:t>(7)</w:t>
      </w:r>
    </w:p>
    <w:p w14:paraId="380E64BE" w14:textId="1B3B90B0" w:rsidR="009340FB" w:rsidRDefault="009340FB" w:rsidP="000624FC">
      <w:pPr>
        <w:spacing w:line="276" w:lineRule="auto"/>
        <w:rPr>
          <w:color w:val="000000"/>
        </w:rPr>
      </w:pPr>
    </w:p>
    <w:p w14:paraId="572A643D" w14:textId="64BEB867" w:rsidR="009340FB" w:rsidRPr="007C1E08" w:rsidRDefault="009340FB" w:rsidP="000624FC">
      <w:pPr>
        <w:spacing w:line="276" w:lineRule="auto"/>
        <w:rPr>
          <w:color w:val="000000"/>
        </w:rPr>
      </w:pPr>
      <w:r>
        <w:rPr>
          <w:color w:val="000000"/>
        </w:rPr>
        <w:t>Climate module</w:t>
      </w:r>
    </w:p>
    <w:p w14:paraId="3A2855FD" w14:textId="39F93AEF" w:rsidR="002A76AB" w:rsidRDefault="002A76AB" w:rsidP="009212FE">
      <w:pPr>
        <w:rPr>
          <w:color w:val="000000"/>
        </w:rPr>
      </w:pPr>
    </w:p>
    <w:p w14:paraId="5556564F" w14:textId="3AB1D587" w:rsidR="009340FB" w:rsidRDefault="009340FB" w:rsidP="009340FB">
      <w:pPr>
        <w:spacing w:line="276" w:lineRule="auto"/>
        <w:rPr>
          <w:color w:val="000000"/>
        </w:rPr>
      </w:pPr>
      <m:oMath>
        <m:r>
          <w:rPr>
            <w:rFonts w:ascii="Cambria Math" w:hAnsi="Cambria Math"/>
            <w:color w:val="000000"/>
          </w:rPr>
          <m:t>M</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m:t>
        </m:r>
        <m:d>
          <m:dPr>
            <m:ctrlPr>
              <w:rPr>
                <w:rFonts w:ascii="Cambria Math" w:hAnsi="Cambria Math"/>
                <w:i/>
                <w:color w:val="000000"/>
              </w:rPr>
            </m:ctrlPr>
          </m:dPr>
          <m:e>
            <m:r>
              <w:rPr>
                <w:rFonts w:ascii="Cambria Math" w:hAnsi="Cambria Math"/>
                <w:color w:val="000000"/>
              </w:rPr>
              <m:t>t</m:t>
            </m:r>
          </m:e>
        </m:d>
      </m:oMath>
      <w:r>
        <w:rPr>
          <w:color w:val="000000"/>
        </w:rPr>
        <w:tab/>
      </w:r>
      <w:r>
        <w:rPr>
          <w:color w:val="000000"/>
        </w:rPr>
        <w:tab/>
      </w:r>
      <w:r w:rsidR="0033619E">
        <w:rPr>
          <w:color w:val="000000"/>
        </w:rPr>
        <w:tab/>
      </w:r>
      <w:r w:rsidR="006E2F60">
        <w:rPr>
          <w:color w:val="000000"/>
        </w:rPr>
        <w:t>Accumulation</w:t>
      </w:r>
      <w:r>
        <w:rPr>
          <w:color w:val="000000"/>
        </w:rPr>
        <w:t xml:space="preserve"> of GHG</w:t>
      </w:r>
      <w:r w:rsidR="006E2F60">
        <w:rPr>
          <w:color w:val="000000"/>
        </w:rPr>
        <w:t xml:space="preserve"> in the atmosphere</w:t>
      </w:r>
      <w:r>
        <w:rPr>
          <w:color w:val="000000"/>
        </w:rPr>
        <w:tab/>
        <w:t>(8)</w:t>
      </w:r>
    </w:p>
    <w:p w14:paraId="2C28D73D" w14:textId="3F82842A" w:rsidR="001A5373" w:rsidRDefault="001A5373" w:rsidP="009340FB">
      <w:pPr>
        <w:spacing w:line="276" w:lineRule="auto"/>
        <w:rPr>
          <w:color w:val="000000"/>
        </w:rPr>
      </w:pPr>
      <m:oMath>
        <m:r>
          <w:rPr>
            <w:rFonts w:ascii="Cambria Math" w:hAnsi="Cambria Math"/>
            <w:color w:val="000000"/>
          </w:rPr>
          <m:t>T</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f>
          <m:fPr>
            <m:ctrlPr>
              <w:rPr>
                <w:rFonts w:ascii="Cambria Math" w:hAnsi="Cambria Math"/>
                <w:i/>
                <w:color w:val="000000"/>
              </w:rPr>
            </m:ctrlPr>
          </m:fPr>
          <m:num>
            <m:r>
              <w:rPr>
                <w:rFonts w:ascii="Cambria Math" w:hAnsi="Cambria Math"/>
                <w:color w:val="000000"/>
              </w:rPr>
              <m:t>M</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κ</m:t>
                </m:r>
              </m:sup>
            </m:sSup>
          </m:num>
          <m:den>
            <m:r>
              <w:rPr>
                <w:rFonts w:ascii="Cambria Math" w:hAnsi="Cambria Math"/>
                <w:color w:val="000000"/>
              </w:rPr>
              <m:t>1000</m:t>
            </m:r>
          </m:den>
        </m:f>
      </m:oMath>
      <w:r>
        <w:rPr>
          <w:color w:val="000000"/>
        </w:rPr>
        <w:tab/>
      </w:r>
      <w:r>
        <w:rPr>
          <w:color w:val="000000"/>
        </w:rPr>
        <w:tab/>
      </w:r>
      <w:r>
        <w:rPr>
          <w:color w:val="000000"/>
        </w:rPr>
        <w:tab/>
      </w:r>
      <w:r w:rsidR="0033619E">
        <w:rPr>
          <w:color w:val="000000"/>
        </w:rPr>
        <w:tab/>
      </w:r>
      <w:r>
        <w:rPr>
          <w:color w:val="000000"/>
        </w:rPr>
        <w:t>Temperature</w:t>
      </w:r>
      <w:r w:rsidR="0078494F">
        <w:rPr>
          <w:color w:val="000000"/>
        </w:rPr>
        <w:t xml:space="preserve"> increase</w:t>
      </w:r>
      <w:r>
        <w:rPr>
          <w:color w:val="000000"/>
        </w:rPr>
        <w:t xml:space="preserve"> (rel</w:t>
      </w:r>
      <w:r w:rsidR="0078494F">
        <w:rPr>
          <w:color w:val="000000"/>
        </w:rPr>
        <w:t>ative</w:t>
      </w:r>
      <w:r>
        <w:rPr>
          <w:color w:val="000000"/>
        </w:rPr>
        <w:t xml:space="preserve"> to 1800)</w:t>
      </w:r>
      <w:r>
        <w:rPr>
          <w:color w:val="000000"/>
        </w:rPr>
        <w:tab/>
        <w:t>(9)</w:t>
      </w:r>
    </w:p>
    <w:p w14:paraId="15F2A7AC" w14:textId="3F112DCB" w:rsidR="001A5373" w:rsidRDefault="001A5373" w:rsidP="009340FB">
      <w:pPr>
        <w:spacing w:line="276" w:lineRule="auto"/>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m:t>
                </m:r>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T</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sup>
                </m:sSup>
              </m:den>
            </m:f>
          </m:e>
        </m:d>
      </m:oMath>
      <w:r w:rsidR="00D01AC4">
        <w:rPr>
          <w:color w:val="000000"/>
        </w:rPr>
        <w:t xml:space="preserve"> </w:t>
      </w:r>
      <w:r w:rsidR="00D01AC4">
        <w:rPr>
          <w:color w:val="000000"/>
        </w:rPr>
        <w:tab/>
      </w:r>
      <w:r w:rsidR="00D01AC4">
        <w:rPr>
          <w:color w:val="000000"/>
        </w:rPr>
        <w:tab/>
      </w:r>
      <w:r w:rsidR="0033619E">
        <w:rPr>
          <w:color w:val="000000"/>
        </w:rPr>
        <w:tab/>
      </w:r>
      <w:r w:rsidR="00D01AC4">
        <w:rPr>
          <w:color w:val="000000"/>
        </w:rPr>
        <w:t xml:space="preserve">Damages as a proportion of </w:t>
      </w:r>
      <m:oMath>
        <m:r>
          <w:rPr>
            <w:rFonts w:ascii="Cambria Math" w:hAnsi="Cambria Math"/>
            <w:color w:val="000000"/>
          </w:rPr>
          <m:t>Z</m:t>
        </m:r>
      </m:oMath>
      <w:r w:rsidR="00D01AC4">
        <w:rPr>
          <w:color w:val="000000"/>
        </w:rPr>
        <w:tab/>
      </w:r>
      <w:r w:rsidR="00D01AC4">
        <w:rPr>
          <w:color w:val="000000"/>
        </w:rPr>
        <w:tab/>
        <w:t>(10)</w:t>
      </w:r>
    </w:p>
    <w:p w14:paraId="2956BD44" w14:textId="7FA79664" w:rsidR="009340FB" w:rsidRDefault="009340FB" w:rsidP="009212FE">
      <w:pPr>
        <w:rPr>
          <w:color w:val="000000"/>
        </w:rPr>
      </w:pPr>
    </w:p>
    <w:p w14:paraId="524E8DD5" w14:textId="0603A38D" w:rsidR="009212FE" w:rsidRDefault="009212FE" w:rsidP="009212FE">
      <w:pPr>
        <w:rPr>
          <w:color w:val="000000"/>
        </w:rPr>
      </w:pPr>
      <w:r>
        <w:rPr>
          <w:color w:val="000000"/>
        </w:rPr>
        <w:t>Where</w:t>
      </w:r>
      <w:r w:rsidR="003D69EA">
        <w:rPr>
          <w:color w:val="000000"/>
        </w:rPr>
        <w:t>:</w:t>
      </w:r>
    </w:p>
    <w:p w14:paraId="19B65F57" w14:textId="77777777" w:rsidR="009212FE" w:rsidRPr="009212FE" w:rsidRDefault="009212FE" w:rsidP="009212FE">
      <w:pPr>
        <w:rPr>
          <w:color w:val="000000"/>
        </w:rPr>
      </w:pPr>
    </w:p>
    <w:p w14:paraId="52A8BE99" w14:textId="5FFCE17C" w:rsidR="00846C9F" w:rsidRPr="007C1E08" w:rsidRDefault="007E2861" w:rsidP="00846C9F">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∈(0, 1)</m:t>
        </m:r>
      </m:oMath>
      <w:r w:rsidR="00846C9F">
        <w:rPr>
          <w:color w:val="000000"/>
        </w:rPr>
        <w:tab/>
      </w:r>
      <w:r w:rsidR="00846C9F" w:rsidRPr="007C1E08">
        <w:rPr>
          <w:color w:val="000000"/>
        </w:rPr>
        <w:tab/>
      </w:r>
      <w:r w:rsidR="00846C9F">
        <w:rPr>
          <w:color w:val="000000"/>
        </w:rPr>
        <w:t xml:space="preserve">investment </w:t>
      </w:r>
      <w:r w:rsidR="00846C9F" w:rsidRPr="007C1E08">
        <w:rPr>
          <w:color w:val="000000"/>
        </w:rPr>
        <w:t>rate</w:t>
      </w:r>
      <w:r w:rsidR="00A067EF">
        <w:rPr>
          <w:color w:val="000000"/>
        </w:rPr>
        <w:t xml:space="preserve"> in physical capital</w:t>
      </w:r>
    </w:p>
    <w:p w14:paraId="283CFE2A" w14:textId="46EF525F" w:rsidR="003A7EDD" w:rsidRDefault="007E2861"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∈[0,  ω]</m:t>
        </m:r>
      </m:oMath>
      <w:r w:rsidR="0047665B">
        <w:rPr>
          <w:color w:val="000000"/>
        </w:rPr>
        <w:tab/>
      </w:r>
      <w:r w:rsidR="0047665B" w:rsidRPr="007C1E08">
        <w:rPr>
          <w:color w:val="000000"/>
        </w:rPr>
        <w:tab/>
      </w:r>
      <w:r w:rsidR="0047665B">
        <w:rPr>
          <w:color w:val="000000"/>
        </w:rPr>
        <w:t xml:space="preserve">investment </w:t>
      </w:r>
      <w:r w:rsidR="0047665B" w:rsidRPr="007C1E08">
        <w:rPr>
          <w:color w:val="000000"/>
        </w:rPr>
        <w:t>rate</w:t>
      </w:r>
      <w:r w:rsidR="0047665B">
        <w:rPr>
          <w:color w:val="000000"/>
        </w:rPr>
        <w:t xml:space="preserve"> in emission reduction</w:t>
      </w:r>
    </w:p>
    <w:p w14:paraId="07C39896" w14:textId="75C1782C" w:rsidR="003A7EDD" w:rsidRDefault="007E2861" w:rsidP="009212FE">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K</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r>
          <w:rPr>
            <w:rFonts w:ascii="Cambria Math" w:hAnsi="Cambria Math"/>
            <w:color w:val="000000"/>
          </w:rPr>
          <m:t>&lt;1</m:t>
        </m:r>
      </m:oMath>
      <w:r w:rsidR="00D01AC4">
        <w:rPr>
          <w:color w:val="000000"/>
        </w:rPr>
        <w:t xml:space="preserve"> </w:t>
      </w:r>
    </w:p>
    <w:p w14:paraId="7506F3F8" w14:textId="53F9C29E" w:rsidR="009212FE" w:rsidRPr="007C1E08" w:rsidRDefault="00306303" w:rsidP="009212FE">
      <w:pPr>
        <w:rPr>
          <w:color w:val="000000"/>
        </w:rPr>
      </w:pPr>
      <m:oMath>
        <m:r>
          <w:rPr>
            <w:rFonts w:ascii="Cambria Math" w:hAnsi="Cambria Math"/>
            <w:color w:val="000000"/>
          </w:rPr>
          <m:t>n&gt;0</m:t>
        </m:r>
      </m:oMath>
      <w:r w:rsidR="009212FE">
        <w:rPr>
          <w:color w:val="000000"/>
        </w:rPr>
        <w:tab/>
      </w:r>
      <w:r w:rsidR="009212FE" w:rsidRPr="007C1E08">
        <w:rPr>
          <w:color w:val="000000"/>
        </w:rPr>
        <w:tab/>
      </w:r>
      <w:r w:rsidR="009212FE" w:rsidRPr="007C1E08">
        <w:rPr>
          <w:color w:val="000000"/>
        </w:rPr>
        <w:tab/>
      </w:r>
      <w:r w:rsidR="00CE4D21">
        <w:rPr>
          <w:color w:val="000000"/>
        </w:rPr>
        <w:t>population growth rate</w:t>
      </w:r>
    </w:p>
    <w:p w14:paraId="3EE7E840" w14:textId="75B26794" w:rsidR="009212FE" w:rsidRDefault="0047665B" w:rsidP="009212FE">
      <w:pPr>
        <w:rPr>
          <w:color w:val="000000"/>
        </w:rPr>
      </w:pPr>
      <m:oMath>
        <m:r>
          <w:rPr>
            <w:rFonts w:ascii="Cambria Math" w:hAnsi="Cambria Math"/>
            <w:color w:val="000000"/>
          </w:rPr>
          <m:t>g&gt;0</m:t>
        </m:r>
      </m:oMath>
      <w:r w:rsidR="009212FE" w:rsidRPr="007C1E08">
        <w:rPr>
          <w:color w:val="000000"/>
        </w:rPr>
        <w:tab/>
      </w:r>
      <w:r w:rsidR="009212FE">
        <w:rPr>
          <w:color w:val="000000"/>
        </w:rPr>
        <w:tab/>
      </w:r>
      <w:r w:rsidR="009212FE" w:rsidRPr="007C1E08">
        <w:rPr>
          <w:color w:val="000000"/>
        </w:rPr>
        <w:tab/>
      </w:r>
      <w:r>
        <w:rPr>
          <w:color w:val="000000"/>
        </w:rPr>
        <w:t>rate of technological progress</w:t>
      </w:r>
    </w:p>
    <w:p w14:paraId="512066D6" w14:textId="77777777" w:rsidR="00D01AC4" w:rsidRPr="00D01AC4" w:rsidRDefault="00D01AC4" w:rsidP="009212FE">
      <w:pPr>
        <w:rPr>
          <w:color w:val="000000"/>
        </w:rPr>
      </w:pPr>
    </w:p>
    <w:p w14:paraId="0B603460" w14:textId="25B72B6F" w:rsidR="00D01AC4" w:rsidRDefault="00D01AC4" w:rsidP="009212FE">
      <w:pPr>
        <w:rPr>
          <w:color w:val="000000"/>
        </w:rPr>
      </w:pPr>
      <m:oMath>
        <m:r>
          <w:rPr>
            <w:rFonts w:ascii="Cambria Math" w:hAnsi="Cambria Math"/>
            <w:color w:val="000000"/>
          </w:rPr>
          <m:t>χ&gt;0</m:t>
        </m:r>
      </m:oMath>
      <w:r>
        <w:rPr>
          <w:color w:val="000000"/>
        </w:rPr>
        <w:t xml:space="preserve"> </w:t>
      </w:r>
      <w:r>
        <w:rPr>
          <w:color w:val="000000"/>
        </w:rPr>
        <w:tab/>
      </w:r>
      <w:r>
        <w:rPr>
          <w:color w:val="000000"/>
        </w:rPr>
        <w:tab/>
      </w:r>
      <w:r>
        <w:rPr>
          <w:color w:val="000000"/>
        </w:rPr>
        <w:tab/>
      </w:r>
      <w:r w:rsidR="00B62A4A">
        <w:rPr>
          <w:color w:val="000000"/>
        </w:rPr>
        <w:t>e</w:t>
      </w:r>
      <w:r>
        <w:rPr>
          <w:color w:val="000000"/>
        </w:rPr>
        <w:t>mission intensity without investment in emission reduction</w:t>
      </w:r>
    </w:p>
    <w:p w14:paraId="6EF9CD6B" w14:textId="203F7CB7" w:rsidR="00D01AC4" w:rsidRDefault="003D69EA" w:rsidP="009212FE">
      <w:pPr>
        <w:rPr>
          <w:color w:val="000000"/>
        </w:rPr>
      </w:pPr>
      <m:oMath>
        <m:r>
          <w:rPr>
            <w:rFonts w:ascii="Cambria Math" w:hAnsi="Cambria Math"/>
            <w:color w:val="000000"/>
          </w:rPr>
          <m:t>1/ω&gt;0</m:t>
        </m:r>
      </m:oMath>
      <w:r w:rsidR="00D01AC4">
        <w:rPr>
          <w:color w:val="000000"/>
        </w:rPr>
        <w:t xml:space="preserve">  </w:t>
      </w:r>
      <w:r w:rsidR="00D01AC4">
        <w:rPr>
          <w:color w:val="000000"/>
        </w:rPr>
        <w:tab/>
      </w:r>
      <w:r w:rsidR="00D01AC4">
        <w:rPr>
          <w:color w:val="000000"/>
        </w:rPr>
        <w:tab/>
      </w:r>
      <w:r w:rsidR="004A0035">
        <w:rPr>
          <w:color w:val="000000"/>
        </w:rPr>
        <w:t>efficiency of investment in emission reduction</w:t>
      </w:r>
    </w:p>
    <w:p w14:paraId="1120A473" w14:textId="5E1D67AF" w:rsidR="00D01AC4" w:rsidRDefault="00B62A4A" w:rsidP="009212FE">
      <w:pPr>
        <w:rPr>
          <w:color w:val="000000"/>
        </w:rPr>
      </w:pPr>
      <m:oMath>
        <m:r>
          <w:rPr>
            <w:rFonts w:ascii="Cambria Math" w:hAnsi="Cambria Math"/>
            <w:color w:val="000000"/>
          </w:rPr>
          <m:t>ε&gt;0</m:t>
        </m:r>
      </m:oMath>
      <w:r>
        <w:rPr>
          <w:color w:val="000000"/>
        </w:rPr>
        <w:tab/>
      </w:r>
      <w:r>
        <w:rPr>
          <w:color w:val="000000"/>
        </w:rPr>
        <w:tab/>
      </w:r>
      <w:r w:rsidR="00D01AC4">
        <w:rPr>
          <w:color w:val="000000"/>
        </w:rPr>
        <w:t xml:space="preserve"> </w:t>
      </w:r>
      <w:r>
        <w:rPr>
          <w:color w:val="000000"/>
        </w:rPr>
        <w:tab/>
        <w:t>sensibility of emissions to investment in emission reduction</w:t>
      </w:r>
    </w:p>
    <w:p w14:paraId="3D186377" w14:textId="6BACAC49" w:rsidR="00B62A4A" w:rsidRDefault="00B62A4A" w:rsidP="009212FE">
      <w:pPr>
        <w:rPr>
          <w:color w:val="000000"/>
        </w:rPr>
      </w:pPr>
    </w:p>
    <w:p w14:paraId="5A5A677A" w14:textId="3B6655F8" w:rsidR="00B62A4A" w:rsidRDefault="0033619E" w:rsidP="009212FE">
      <w:pPr>
        <w:rPr>
          <w:color w:val="000000"/>
        </w:rPr>
      </w:pPr>
      <m:oMath>
        <m:r>
          <w:rPr>
            <w:rFonts w:ascii="Cambria Math" w:hAnsi="Cambria Math"/>
            <w:color w:val="000000"/>
          </w:rPr>
          <m:t>κ&gt;0</m:t>
        </m:r>
      </m:oMath>
      <w:r>
        <w:rPr>
          <w:color w:val="000000"/>
        </w:rPr>
        <w:tab/>
      </w:r>
      <w:r>
        <w:rPr>
          <w:color w:val="000000"/>
        </w:rPr>
        <w:tab/>
      </w:r>
      <w:r>
        <w:rPr>
          <w:color w:val="000000"/>
        </w:rPr>
        <w:tab/>
        <w:t>sensibility of temperature to GHG concentrations</w:t>
      </w:r>
    </w:p>
    <w:p w14:paraId="557EBBBA" w14:textId="39AD6492" w:rsidR="0033619E" w:rsidRPr="007C1E08" w:rsidRDefault="007E2861" w:rsidP="009212FE">
      <w:pPr>
        <w:rPr>
          <w:color w:val="000000"/>
        </w:rPr>
      </w:pP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1</m:t>
            </m:r>
          </m:sub>
        </m:sSub>
        <m:r>
          <w:rPr>
            <w:rFonts w:ascii="Cambria Math" w:hAnsi="Cambria Math"/>
            <w:color w:val="000000"/>
          </w:rPr>
          <m:t>&gt;0</m:t>
        </m:r>
      </m:oMath>
      <w:r w:rsidR="0033619E">
        <w:rPr>
          <w:color w:val="000000"/>
        </w:rPr>
        <w:t xml:space="preserve"> and </w:t>
      </w:r>
      <m:oMath>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2</m:t>
            </m:r>
          </m:sub>
        </m:sSub>
        <m:r>
          <w:rPr>
            <w:rFonts w:ascii="Cambria Math" w:hAnsi="Cambria Math"/>
            <w:color w:val="000000"/>
          </w:rPr>
          <m:t>&gt;0</m:t>
        </m:r>
      </m:oMath>
      <w:r w:rsidR="0033619E">
        <w:rPr>
          <w:color w:val="000000"/>
        </w:rPr>
        <w:tab/>
        <w:t>sensibility of damages to temperature</w:t>
      </w:r>
    </w:p>
    <w:p w14:paraId="745D7D08" w14:textId="77777777" w:rsidR="009212FE" w:rsidRDefault="009212FE" w:rsidP="000624FC">
      <w:pPr>
        <w:rPr>
          <w:color w:val="000000"/>
        </w:rPr>
      </w:pPr>
    </w:p>
    <w:p w14:paraId="7F37BD77" w14:textId="77777777" w:rsidR="0082460E" w:rsidRDefault="009861C8" w:rsidP="000624FC">
      <w:pPr>
        <w:pBdr>
          <w:bottom w:val="single" w:sz="12" w:space="1" w:color="auto"/>
        </w:pBdr>
        <w:rPr>
          <w:color w:val="000000"/>
        </w:rPr>
      </w:pPr>
      <w:r>
        <w:rPr>
          <w:color w:val="000000"/>
        </w:rPr>
        <w:t xml:space="preserve">You </w:t>
      </w:r>
      <w:r w:rsidR="009C7291">
        <w:rPr>
          <w:color w:val="000000"/>
        </w:rPr>
        <w:t xml:space="preserve">have access to </w:t>
      </w:r>
      <w:r>
        <w:rPr>
          <w:color w:val="000000"/>
        </w:rPr>
        <w:t>a</w:t>
      </w:r>
      <w:r w:rsidR="0033619E">
        <w:rPr>
          <w:color w:val="000000"/>
        </w:rPr>
        <w:t xml:space="preserve">n excel </w:t>
      </w:r>
      <w:r w:rsidR="00CC6010">
        <w:rPr>
          <w:color w:val="000000"/>
        </w:rPr>
        <w:t>file</w:t>
      </w:r>
      <w:r w:rsidR="0033619E">
        <w:rPr>
          <w:color w:val="000000"/>
        </w:rPr>
        <w:t xml:space="preserve"> with multiple spreadsheets</w:t>
      </w:r>
      <w:r w:rsidR="0082460E">
        <w:rPr>
          <w:color w:val="000000"/>
        </w:rPr>
        <w:t>.</w:t>
      </w:r>
      <w:r w:rsidR="0033619E">
        <w:rPr>
          <w:color w:val="000000"/>
        </w:rPr>
        <w:t xml:space="preserve"> </w:t>
      </w:r>
    </w:p>
    <w:p w14:paraId="1335D15A" w14:textId="77777777" w:rsidR="0082460E" w:rsidRDefault="0082460E" w:rsidP="000624FC">
      <w:pPr>
        <w:pBdr>
          <w:bottom w:val="single" w:sz="12" w:space="1" w:color="auto"/>
        </w:pBdr>
        <w:rPr>
          <w:color w:val="000000"/>
        </w:rPr>
      </w:pPr>
    </w:p>
    <w:p w14:paraId="12AD3095" w14:textId="77777777" w:rsidR="0082460E" w:rsidRPr="0082460E" w:rsidRDefault="0082460E" w:rsidP="0082460E">
      <w:pPr>
        <w:pBdr>
          <w:bottom w:val="single" w:sz="12" w:space="1" w:color="auto"/>
        </w:pBdr>
        <w:rPr>
          <w:b/>
          <w:bCs/>
          <w:color w:val="000000"/>
        </w:rPr>
      </w:pPr>
      <w:r w:rsidRPr="0082460E">
        <w:rPr>
          <w:b/>
          <w:bCs/>
          <w:color w:val="000000"/>
        </w:rPr>
        <w:t>All the relevant parameter values and initial values are provided in the excel file</w:t>
      </w:r>
    </w:p>
    <w:p w14:paraId="63D251F9" w14:textId="77777777" w:rsidR="0082460E" w:rsidRDefault="0082460E" w:rsidP="000624FC">
      <w:pPr>
        <w:pBdr>
          <w:bottom w:val="single" w:sz="12" w:space="1" w:color="auto"/>
        </w:pBdr>
        <w:rPr>
          <w:color w:val="000000"/>
        </w:rPr>
      </w:pPr>
    </w:p>
    <w:p w14:paraId="11BCD933" w14:textId="7F5B1219" w:rsidR="00B50366" w:rsidRDefault="00BB401D" w:rsidP="000624FC">
      <w:pPr>
        <w:pBdr>
          <w:bottom w:val="single" w:sz="12" w:space="1" w:color="auto"/>
        </w:pBdr>
        <w:rPr>
          <w:color w:val="000000"/>
        </w:rPr>
      </w:pPr>
      <w:r>
        <w:rPr>
          <w:color w:val="000000"/>
        </w:rPr>
        <w:t xml:space="preserve">It </w:t>
      </w:r>
      <w:r w:rsidR="00951399">
        <w:rPr>
          <w:color w:val="000000"/>
        </w:rPr>
        <w:t xml:space="preserve">is </w:t>
      </w:r>
      <w:r>
        <w:rPr>
          <w:color w:val="000000"/>
        </w:rPr>
        <w:t xml:space="preserve">your task to </w:t>
      </w:r>
      <w:r w:rsidR="0006107A">
        <w:rPr>
          <w:color w:val="000000"/>
        </w:rPr>
        <w:t xml:space="preserve">perform different simulations of the </w:t>
      </w:r>
      <w:r w:rsidR="00CC6010">
        <w:rPr>
          <w:color w:val="000000"/>
        </w:rPr>
        <w:t>Solow model with climate detailed above</w:t>
      </w:r>
      <w:r w:rsidR="00604ABF">
        <w:rPr>
          <w:color w:val="000000"/>
        </w:rPr>
        <w:t xml:space="preserve"> (Round 1)</w:t>
      </w:r>
      <w:r w:rsidR="0006107A">
        <w:rPr>
          <w:color w:val="000000"/>
        </w:rPr>
        <w:t>.</w:t>
      </w:r>
      <w:r w:rsidR="009861C8">
        <w:rPr>
          <w:color w:val="000000"/>
        </w:rPr>
        <w:t xml:space="preserve"> </w:t>
      </w:r>
      <w:r w:rsidR="00951399">
        <w:rPr>
          <w:color w:val="000000"/>
        </w:rPr>
        <w:t>Based on these simulations you will</w:t>
      </w:r>
      <w:r w:rsidR="009861C8">
        <w:rPr>
          <w:color w:val="000000"/>
        </w:rPr>
        <w:t xml:space="preserve"> analyze </w:t>
      </w:r>
      <w:r w:rsidR="0006107A">
        <w:rPr>
          <w:color w:val="000000"/>
        </w:rPr>
        <w:t xml:space="preserve">the economic implications of </w:t>
      </w:r>
      <w:r w:rsidR="00596B0A">
        <w:rPr>
          <w:color w:val="000000"/>
        </w:rPr>
        <w:t>climate change and climate policy scenarios</w:t>
      </w:r>
      <w:r w:rsidR="00604ABF">
        <w:rPr>
          <w:color w:val="000000"/>
        </w:rPr>
        <w:t xml:space="preserve"> (Round 2)</w:t>
      </w:r>
      <w:r w:rsidR="009861C8">
        <w:rPr>
          <w:color w:val="000000"/>
        </w:rPr>
        <w:t>.</w:t>
      </w:r>
    </w:p>
    <w:p w14:paraId="622E9504" w14:textId="764FD80B" w:rsidR="00B50366" w:rsidRDefault="00B50366" w:rsidP="000624FC">
      <w:pPr>
        <w:pBdr>
          <w:bottom w:val="single" w:sz="12" w:space="1" w:color="auto"/>
        </w:pBdr>
        <w:rPr>
          <w:color w:val="000000"/>
        </w:rPr>
      </w:pPr>
    </w:p>
    <w:p w14:paraId="70201F05" w14:textId="170FF946" w:rsidR="00CC6010" w:rsidRDefault="00CC6010" w:rsidP="000624FC">
      <w:pPr>
        <w:pBdr>
          <w:bottom w:val="single" w:sz="12" w:space="1" w:color="auto"/>
        </w:pBdr>
        <w:rPr>
          <w:color w:val="000000"/>
        </w:rPr>
      </w:pPr>
      <w:r>
        <w:rPr>
          <w:color w:val="000000"/>
        </w:rPr>
        <w:t>Ea</w:t>
      </w:r>
      <w:r w:rsidR="00A11E95">
        <w:rPr>
          <w:color w:val="000000"/>
        </w:rPr>
        <w:t>c</w:t>
      </w:r>
      <w:r>
        <w:rPr>
          <w:color w:val="000000"/>
        </w:rPr>
        <w:t xml:space="preserve">h simulation is to be performed on a separate sheet </w:t>
      </w:r>
      <w:r w:rsidR="00EE6AA4">
        <w:rPr>
          <w:color w:val="000000"/>
        </w:rPr>
        <w:t xml:space="preserve">of the excel file </w:t>
      </w:r>
      <w:r>
        <w:rPr>
          <w:color w:val="000000"/>
        </w:rPr>
        <w:t xml:space="preserve">(see the </w:t>
      </w:r>
      <w:r w:rsidR="00A11E95">
        <w:rPr>
          <w:color w:val="000000"/>
        </w:rPr>
        <w:t>sheet labels</w:t>
      </w:r>
      <w:r>
        <w:rPr>
          <w:color w:val="000000"/>
        </w:rPr>
        <w:t>)</w:t>
      </w:r>
    </w:p>
    <w:p w14:paraId="3E0A9574" w14:textId="37145497" w:rsidR="00B50366" w:rsidRDefault="00B50366" w:rsidP="000624FC">
      <w:pPr>
        <w:pBdr>
          <w:bottom w:val="single" w:sz="12" w:space="1" w:color="auto"/>
        </w:pBdr>
        <w:rPr>
          <w:color w:val="000000"/>
        </w:rPr>
      </w:pPr>
    </w:p>
    <w:p w14:paraId="18837E32" w14:textId="77777777" w:rsidR="0082460E" w:rsidRDefault="0082460E" w:rsidP="0082460E">
      <w:pPr>
        <w:pBdr>
          <w:bottom w:val="single" w:sz="12" w:space="1" w:color="auto"/>
        </w:pBdr>
        <w:rPr>
          <w:color w:val="000000"/>
        </w:rPr>
      </w:pPr>
      <w:r>
        <w:rPr>
          <w:color w:val="000000"/>
        </w:rPr>
        <w:t>Present all your answers using 4 decimals.</w:t>
      </w:r>
    </w:p>
    <w:p w14:paraId="0763BE2D" w14:textId="77777777" w:rsidR="0082460E" w:rsidRDefault="0082460E" w:rsidP="000624FC">
      <w:pPr>
        <w:pBdr>
          <w:bottom w:val="single" w:sz="12" w:space="1" w:color="auto"/>
        </w:pBdr>
        <w:rPr>
          <w:color w:val="000000"/>
        </w:rPr>
      </w:pPr>
    </w:p>
    <w:p w14:paraId="1913BB39" w14:textId="03646D87" w:rsidR="00143842" w:rsidRDefault="00143842" w:rsidP="00143842">
      <w:pPr>
        <w:pBdr>
          <w:bottom w:val="single" w:sz="12" w:space="1" w:color="auto"/>
        </w:pBdr>
        <w:rPr>
          <w:i/>
          <w:iCs/>
          <w:color w:val="000000"/>
        </w:rPr>
      </w:pPr>
      <w:r w:rsidRPr="00143842">
        <w:rPr>
          <w:i/>
          <w:iCs/>
          <w:color w:val="000000"/>
        </w:rPr>
        <w:t xml:space="preserve">*Note: </w:t>
      </w:r>
      <w:r w:rsidR="0082460E">
        <w:rPr>
          <w:i/>
          <w:iCs/>
          <w:color w:val="000000"/>
        </w:rPr>
        <w:t xml:space="preserve">For the </w:t>
      </w:r>
      <w:r w:rsidRPr="00143842">
        <w:rPr>
          <w:i/>
          <w:iCs/>
          <w:color w:val="000000"/>
        </w:rPr>
        <w:t xml:space="preserve">computations of growth rates use the exponential formulation. For ‘a’ variable </w:t>
      </w:r>
      <m:oMath>
        <m:r>
          <w:rPr>
            <w:rFonts w:ascii="Cambria Math" w:hAnsi="Cambria Math"/>
            <w:color w:val="000000"/>
          </w:rPr>
          <m:t>X</m:t>
        </m:r>
      </m:oMath>
      <w:r w:rsidRPr="00143842">
        <w:rPr>
          <w:i/>
          <w:iCs/>
          <w:color w:val="000000"/>
        </w:rPr>
        <w:t xml:space="preserve"> this is:</w:t>
      </w:r>
    </w:p>
    <w:p w14:paraId="7D02C06F" w14:textId="77777777" w:rsidR="00CC6010" w:rsidRPr="00143842" w:rsidRDefault="00CC6010" w:rsidP="00143842">
      <w:pPr>
        <w:pBdr>
          <w:bottom w:val="single" w:sz="12" w:space="1" w:color="auto"/>
        </w:pBdr>
        <w:rPr>
          <w:i/>
          <w:iCs/>
          <w:color w:val="000000"/>
        </w:rPr>
      </w:pPr>
    </w:p>
    <w:p w14:paraId="25023055" w14:textId="5BFDF983" w:rsidR="00143842" w:rsidRPr="00143842" w:rsidRDefault="00143842" w:rsidP="00143842">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47C2FED8" w14:textId="77777777" w:rsidR="00CC6010" w:rsidRDefault="00CC6010" w:rsidP="000624FC">
      <w:pPr>
        <w:pBdr>
          <w:bottom w:val="single" w:sz="12" w:space="1" w:color="auto"/>
        </w:pBdr>
        <w:rPr>
          <w:i/>
          <w:iCs/>
          <w:color w:val="000000"/>
        </w:rPr>
      </w:pPr>
    </w:p>
    <w:p w14:paraId="54248BCB" w14:textId="1EB78428" w:rsidR="00143842" w:rsidRDefault="00143842" w:rsidP="000624FC">
      <w:pPr>
        <w:pBdr>
          <w:bottom w:val="single" w:sz="12" w:space="1" w:color="auto"/>
        </w:pBdr>
        <w:rPr>
          <w:i/>
          <w:iCs/>
          <w:color w:val="000000"/>
        </w:rPr>
      </w:pPr>
      <w:r w:rsidRPr="00143842">
        <w:rPr>
          <w:i/>
          <w:iCs/>
          <w:color w:val="000000"/>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oMath>
      <w:r w:rsidRPr="00143842">
        <w:rPr>
          <w:i/>
          <w:iCs/>
          <w:color w:val="000000"/>
        </w:rPr>
        <w:t xml:space="preserve"> is the growth rate of variable </w:t>
      </w:r>
      <m:oMath>
        <m:r>
          <w:rPr>
            <w:rFonts w:ascii="Cambria Math" w:hAnsi="Cambria Math"/>
            <w:color w:val="000000"/>
          </w:rPr>
          <m:t>X</m:t>
        </m:r>
      </m:oMath>
      <w:r w:rsidRPr="00143842">
        <w:rPr>
          <w:i/>
          <w:iCs/>
          <w:color w:val="000000"/>
        </w:rPr>
        <w:t xml:space="preserve"> between year </w:t>
      </w:r>
      <m:oMath>
        <m:r>
          <w:rPr>
            <w:rFonts w:ascii="Cambria Math" w:hAnsi="Cambria Math"/>
            <w:color w:val="000000"/>
          </w:rPr>
          <m:t>t</m:t>
        </m:r>
      </m:oMath>
      <w:r w:rsidRPr="00143842">
        <w:rPr>
          <w:i/>
          <w:iCs/>
          <w:color w:val="000000"/>
        </w:rPr>
        <w:t xml:space="preserve"> and year </w:t>
      </w:r>
      <m:oMath>
        <m:r>
          <w:rPr>
            <w:rFonts w:ascii="Cambria Math" w:hAnsi="Cambria Math"/>
            <w:color w:val="000000"/>
          </w:rPr>
          <m:t>t+1</m:t>
        </m:r>
      </m:oMath>
      <w:r w:rsidRPr="00143842">
        <w:rPr>
          <w:i/>
          <w:iCs/>
          <w:color w:val="000000"/>
        </w:rPr>
        <w:t xml:space="preserve">. </w:t>
      </w:r>
    </w:p>
    <w:p w14:paraId="1ACDDAF6" w14:textId="43CEF9BE" w:rsidR="00CC6010" w:rsidRPr="00CC6010" w:rsidRDefault="00CC6010" w:rsidP="000624FC">
      <w:pPr>
        <w:pBdr>
          <w:bottom w:val="single" w:sz="12" w:space="1" w:color="auto"/>
        </w:pBdr>
        <w:rPr>
          <w:color w:val="000000"/>
        </w:rPr>
      </w:pPr>
    </w:p>
    <w:p w14:paraId="7F1A7E62" w14:textId="77777777" w:rsidR="00B50366" w:rsidRDefault="00B50366" w:rsidP="000624FC">
      <w:pPr>
        <w:pBdr>
          <w:bottom w:val="single" w:sz="12" w:space="1" w:color="auto"/>
        </w:pBdr>
        <w:rPr>
          <w:color w:val="000000"/>
        </w:rPr>
      </w:pPr>
    </w:p>
    <w:p w14:paraId="62493154" w14:textId="77777777" w:rsidR="00132CC8" w:rsidRDefault="00132CC8" w:rsidP="009861C8">
      <w:pPr>
        <w:rPr>
          <w:color w:val="000000"/>
        </w:rPr>
      </w:pPr>
    </w:p>
    <w:p w14:paraId="1024431E" w14:textId="078D0056" w:rsidR="00545C1A" w:rsidRPr="0082460E" w:rsidRDefault="0006107A" w:rsidP="008B4C15">
      <w:pPr>
        <w:rPr>
          <w:color w:val="000000"/>
        </w:rPr>
      </w:pPr>
      <w:r>
        <w:rPr>
          <w:color w:val="000000"/>
        </w:rPr>
        <w:br w:type="page"/>
      </w:r>
    </w:p>
    <w:p w14:paraId="6A03F770" w14:textId="77777777" w:rsidR="00E64620" w:rsidRPr="00E64620" w:rsidRDefault="00E64620" w:rsidP="008B4C15">
      <w:pPr>
        <w:rPr>
          <w:bCs/>
          <w:color w:val="000000"/>
        </w:rPr>
      </w:pPr>
    </w:p>
    <w:p w14:paraId="7CD7DFC8" w14:textId="77777777" w:rsidR="00A415AD" w:rsidRDefault="00A415AD" w:rsidP="00A415AD">
      <w:pPr>
        <w:pStyle w:val="ListParagraph"/>
        <w:rPr>
          <w:color w:val="000000"/>
        </w:rPr>
      </w:pPr>
    </w:p>
    <w:p w14:paraId="525B1907" w14:textId="077AFBCE" w:rsidR="00126F53" w:rsidRDefault="00B41240" w:rsidP="00B41240">
      <w:pPr>
        <w:numPr>
          <w:ilvl w:val="0"/>
          <w:numId w:val="2"/>
        </w:numPr>
        <w:ind w:hanging="762"/>
        <w:rPr>
          <w:color w:val="000000"/>
        </w:rPr>
      </w:pPr>
      <w:r w:rsidRPr="00E62BA4">
        <w:rPr>
          <w:b/>
          <w:color w:val="000000"/>
        </w:rPr>
        <w:t>[R2]</w:t>
      </w:r>
      <w:r w:rsidRPr="00E62BA4">
        <w:rPr>
          <w:color w:val="000000"/>
        </w:rPr>
        <w:t xml:space="preserve"> </w:t>
      </w:r>
      <w:r w:rsidR="006C3A75">
        <w:rPr>
          <w:color w:val="000000"/>
        </w:rPr>
        <w:t>Use equation (7) to e</w:t>
      </w:r>
      <w:r w:rsidR="00126F53">
        <w:rPr>
          <w:color w:val="000000"/>
        </w:rPr>
        <w:t>xplain</w:t>
      </w:r>
      <w:r>
        <w:rPr>
          <w:color w:val="000000"/>
        </w:rPr>
        <w:t xml:space="preserve"> why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7D53D0">
        <w:rPr>
          <w:color w:val="000000"/>
        </w:rPr>
        <w:t xml:space="preserve"> is a measure of the effort to reduce emissions</w:t>
      </w:r>
      <w:r w:rsidR="00126F53">
        <w:rPr>
          <w:color w:val="000000"/>
        </w:rPr>
        <w:t xml:space="preserve"> (i.e., abatement effort)</w:t>
      </w:r>
      <w:r w:rsidR="002F790C">
        <w:rPr>
          <w:color w:val="000000"/>
        </w:rPr>
        <w:t>.</w:t>
      </w:r>
    </w:p>
    <w:p w14:paraId="75E994F5" w14:textId="77777777" w:rsidR="00160BF2" w:rsidRDefault="00160BF2" w:rsidP="00160BF2">
      <w:pPr>
        <w:pStyle w:val="ListParagraph"/>
        <w:ind w:left="762"/>
        <w:rPr>
          <w:color w:val="FF0000"/>
        </w:rPr>
      </w:pPr>
    </w:p>
    <w:p w14:paraId="6F3DE640" w14:textId="3DB6C069" w:rsidR="00126F53" w:rsidRDefault="00126F53" w:rsidP="00B6165F">
      <w:pPr>
        <w:numPr>
          <w:ilvl w:val="0"/>
          <w:numId w:val="2"/>
        </w:numPr>
        <w:ind w:hanging="762"/>
        <w:rPr>
          <w:color w:val="000000"/>
        </w:rPr>
      </w:pPr>
      <w:r w:rsidRPr="0016377A">
        <w:rPr>
          <w:b/>
          <w:color w:val="000000"/>
        </w:rPr>
        <w:t>[R2]</w:t>
      </w:r>
      <w:r w:rsidRPr="0016377A">
        <w:rPr>
          <w:color w:val="000000"/>
        </w:rPr>
        <w:t xml:space="preserve"> </w:t>
      </w:r>
      <w:r w:rsidR="0016377A" w:rsidRPr="0016377A">
        <w:rPr>
          <w:color w:val="000000"/>
        </w:rPr>
        <w:t>Is there free</w:t>
      </w:r>
      <w:r w:rsidR="0016377A">
        <w:rPr>
          <w:color w:val="000000"/>
        </w:rPr>
        <w:t xml:space="preserve"> </w:t>
      </w:r>
      <w:r w:rsidR="0016377A" w:rsidRPr="0016377A">
        <w:rPr>
          <w:color w:val="000000"/>
        </w:rPr>
        <w:t xml:space="preserve">lunch when it comes to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If not, to what is this economy </w:t>
      </w:r>
      <w:r w:rsidR="00F42044">
        <w:rPr>
          <w:color w:val="000000"/>
        </w:rPr>
        <w:t>‘sacrificing’</w:t>
      </w:r>
      <w:r w:rsidR="0016377A" w:rsidRPr="0016377A">
        <w:rPr>
          <w:color w:val="000000"/>
        </w:rPr>
        <w:t xml:space="preserve"> </w:t>
      </w:r>
      <w:proofErr w:type="gramStart"/>
      <w:r w:rsidR="00F42044">
        <w:rPr>
          <w:color w:val="000000"/>
        </w:rPr>
        <w:t>in order to</w:t>
      </w:r>
      <w:proofErr w:type="gramEnd"/>
      <w:r w:rsidR="00F42044">
        <w:rPr>
          <w:color w:val="000000"/>
        </w:rPr>
        <w:t xml:space="preserve"> increase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16377A" w:rsidRPr="0016377A">
        <w:rPr>
          <w:color w:val="000000"/>
        </w:rPr>
        <w:t xml:space="preserve">? </w:t>
      </w:r>
    </w:p>
    <w:p w14:paraId="1EDE297D" w14:textId="77777777" w:rsidR="00FB78CE" w:rsidRDefault="00FB78CE" w:rsidP="00FB78CE">
      <w:pPr>
        <w:pStyle w:val="ListParagraph"/>
        <w:rPr>
          <w:color w:val="000000"/>
        </w:rPr>
      </w:pPr>
    </w:p>
    <w:p w14:paraId="4BEA74DB" w14:textId="18567770" w:rsidR="00FB78CE" w:rsidRDefault="00FB78CE" w:rsidP="00FB78CE">
      <w:pPr>
        <w:pStyle w:val="ListParagraph"/>
        <w:numPr>
          <w:ilvl w:val="0"/>
          <w:numId w:val="15"/>
        </w:numPr>
        <w:rPr>
          <w:color w:val="000000"/>
        </w:rPr>
      </w:pPr>
      <w:r w:rsidRPr="002457C8">
        <w:rPr>
          <w:color w:val="000000"/>
        </w:rPr>
        <w:t>Use the information above</w:t>
      </w:r>
      <w:r>
        <w:rPr>
          <w:color w:val="000000"/>
        </w:rPr>
        <w:t xml:space="preserve"> and the parameters in the excel file</w:t>
      </w:r>
      <w:r w:rsidRPr="002457C8">
        <w:rPr>
          <w:color w:val="000000"/>
        </w:rPr>
        <w:t xml:space="preserve"> to simulate the population</w:t>
      </w:r>
      <w:r>
        <w:rPr>
          <w:color w:val="000000"/>
        </w:rPr>
        <w:t xml:space="preserve">, </w:t>
      </w:r>
      <m:oMath>
        <m:r>
          <w:rPr>
            <w:rFonts w:ascii="Cambria Math" w:hAnsi="Cambria Math"/>
            <w:color w:val="000000"/>
          </w:rPr>
          <m:t>L</m:t>
        </m:r>
      </m:oMath>
      <w:r>
        <w:rPr>
          <w:color w:val="000000"/>
        </w:rPr>
        <w:t xml:space="preserve">, and productivity, </w:t>
      </w:r>
      <m:oMath>
        <m:r>
          <w:rPr>
            <w:rFonts w:ascii="Cambria Math" w:hAnsi="Cambria Math"/>
            <w:color w:val="000000"/>
          </w:rPr>
          <m:t>A</m:t>
        </m:r>
      </m:oMath>
      <w:r>
        <w:rPr>
          <w:color w:val="000000"/>
        </w:rPr>
        <w:t xml:space="preserve">, </w:t>
      </w:r>
      <w:r w:rsidRPr="002457C8">
        <w:rPr>
          <w:color w:val="000000"/>
        </w:rPr>
        <w:t xml:space="preserve">up to 2100 </w:t>
      </w:r>
      <w:r>
        <w:rPr>
          <w:color w:val="000000"/>
        </w:rPr>
        <w:t>in the corresponding columns of the three simulation sheets (sim1, sim2, sim3)</w:t>
      </w:r>
      <w:r w:rsidRPr="002457C8">
        <w:rPr>
          <w:color w:val="000000"/>
        </w:rPr>
        <w:t>.</w:t>
      </w:r>
      <w:r>
        <w:rPr>
          <w:color w:val="000000"/>
        </w:rPr>
        <w:t xml:space="preserve"> That is, the series of population and productivity are the same across simulations.</w:t>
      </w:r>
      <w:r w:rsidRPr="002457C8">
        <w:rPr>
          <w:color w:val="000000"/>
        </w:rPr>
        <w:t xml:space="preserve"> Take as given the initial level</w:t>
      </w:r>
      <w:r>
        <w:rPr>
          <w:color w:val="000000"/>
        </w:rPr>
        <w:t>s</w:t>
      </w:r>
      <w:r w:rsidRPr="002457C8">
        <w:rPr>
          <w:color w:val="000000"/>
        </w:rPr>
        <w:t xml:space="preserve"> </w:t>
      </w:r>
      <w:r>
        <w:rPr>
          <w:color w:val="000000"/>
        </w:rPr>
        <w:t xml:space="preserve">(i.e., the 2020 values) </w:t>
      </w:r>
      <w:r w:rsidR="00EE2437">
        <w:rPr>
          <w:color w:val="000000"/>
        </w:rPr>
        <w:t xml:space="preserve">of </w:t>
      </w:r>
      <m:oMath>
        <m:r>
          <w:rPr>
            <w:rFonts w:ascii="Cambria Math" w:hAnsi="Cambria Math"/>
            <w:color w:val="000000"/>
          </w:rPr>
          <m:t>A</m:t>
        </m:r>
      </m:oMath>
      <w:r w:rsidR="00EE2437">
        <w:rPr>
          <w:color w:val="000000"/>
        </w:rPr>
        <w:t xml:space="preserve"> and </w:t>
      </w:r>
      <m:oMath>
        <m:r>
          <w:rPr>
            <w:rFonts w:ascii="Cambria Math" w:hAnsi="Cambria Math"/>
            <w:color w:val="000000"/>
          </w:rPr>
          <m:t>L</m:t>
        </m:r>
      </m:oMath>
      <w:r w:rsidR="00EE2437">
        <w:rPr>
          <w:color w:val="000000"/>
        </w:rPr>
        <w:t xml:space="preserve"> </w:t>
      </w:r>
      <w:r>
        <w:rPr>
          <w:color w:val="000000"/>
        </w:rPr>
        <w:t>as provided in the excel file</w:t>
      </w:r>
      <w:r w:rsidRPr="002457C8">
        <w:rPr>
          <w:color w:val="000000"/>
        </w:rPr>
        <w:t>.</w:t>
      </w:r>
    </w:p>
    <w:p w14:paraId="7AB57889" w14:textId="77777777" w:rsidR="00FB78CE" w:rsidRPr="0016377A" w:rsidRDefault="00FB78CE" w:rsidP="00FB78CE">
      <w:pPr>
        <w:rPr>
          <w:color w:val="000000"/>
        </w:rPr>
      </w:pPr>
    </w:p>
    <w:p w14:paraId="295309E3" w14:textId="77777777" w:rsidR="0016377A" w:rsidRDefault="0016377A" w:rsidP="0016377A">
      <w:pPr>
        <w:rPr>
          <w:b/>
          <w:color w:val="000000"/>
        </w:rPr>
      </w:pPr>
    </w:p>
    <w:p w14:paraId="064DA50D" w14:textId="57891EA3" w:rsidR="0016377A" w:rsidRDefault="0016377A" w:rsidP="0016377A">
      <w:pPr>
        <w:rPr>
          <w:b/>
          <w:color w:val="000000"/>
        </w:rPr>
      </w:pPr>
      <w:r w:rsidRPr="0016377A">
        <w:rPr>
          <w:b/>
          <w:color w:val="000000"/>
        </w:rPr>
        <w:t>Simulation 1 - Baseline scenario [</w:t>
      </w:r>
      <w:r w:rsidRPr="0016377A">
        <w:rPr>
          <w:b/>
          <w:i/>
          <w:color w:val="000000"/>
        </w:rPr>
        <w:t>no abatement effort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39DB03C5" w14:textId="222C7549" w:rsidR="0040295C" w:rsidRDefault="0040295C" w:rsidP="0016377A">
      <w:pPr>
        <w:rPr>
          <w:b/>
          <w:color w:val="000000"/>
        </w:rPr>
      </w:pPr>
    </w:p>
    <w:p w14:paraId="1E9C2765" w14:textId="357BA609" w:rsidR="0040295C" w:rsidRPr="0040295C" w:rsidRDefault="0040295C" w:rsidP="0016377A">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sim1</w:t>
      </w:r>
      <w:r>
        <w:rPr>
          <w:bCs/>
          <w:i/>
          <w:iCs/>
          <w:color w:val="000000"/>
        </w:rPr>
        <w:t>]</w:t>
      </w:r>
    </w:p>
    <w:p w14:paraId="268A276F" w14:textId="77777777" w:rsidR="00B41240" w:rsidRDefault="00B41240" w:rsidP="00B41240">
      <w:pPr>
        <w:rPr>
          <w:bCs/>
          <w:color w:val="000000"/>
        </w:rPr>
      </w:pPr>
    </w:p>
    <w:p w14:paraId="4A3C2D47" w14:textId="477C8876" w:rsidR="00B41240" w:rsidRDefault="00B41240" w:rsidP="00B41240">
      <w:pPr>
        <w:rPr>
          <w:bCs/>
          <w:color w:val="000000"/>
        </w:rPr>
      </w:pPr>
      <w:r>
        <w:rPr>
          <w:bCs/>
          <w:color w:val="000000"/>
        </w:rPr>
        <w:t>You will start with the simulation of a baseline scenario where there is no abatement effort</w:t>
      </w:r>
      <w:r w:rsidR="0016377A">
        <w:rPr>
          <w:bCs/>
          <w:color w:val="000000"/>
        </w:rPr>
        <w:t>.</w:t>
      </w:r>
    </w:p>
    <w:p w14:paraId="4382A1BB" w14:textId="77777777" w:rsidR="0082460E" w:rsidRDefault="0082460E" w:rsidP="00B41240">
      <w:pPr>
        <w:rPr>
          <w:color w:val="000000"/>
        </w:rPr>
      </w:pPr>
    </w:p>
    <w:p w14:paraId="11F4B141" w14:textId="2BB46B3C" w:rsidR="00B41240" w:rsidRPr="00B41240" w:rsidRDefault="0082460E" w:rsidP="00B41240">
      <w:pPr>
        <w:rPr>
          <w:color w:val="000000"/>
        </w:rPr>
      </w:pPr>
      <w:r>
        <w:rPr>
          <w:color w:val="000000"/>
        </w:rPr>
        <w:t>Computing initial values</w:t>
      </w:r>
    </w:p>
    <w:p w14:paraId="10F65D9D" w14:textId="77777777" w:rsidR="0082460E" w:rsidRDefault="0082460E" w:rsidP="0082460E">
      <w:pPr>
        <w:pStyle w:val="ListParagraph"/>
        <w:rPr>
          <w:color w:val="000000"/>
        </w:rPr>
      </w:pPr>
    </w:p>
    <w:p w14:paraId="44A0582E" w14:textId="546E16E4" w:rsidR="0097316E" w:rsidRDefault="0097316E" w:rsidP="00375D7E">
      <w:pPr>
        <w:pStyle w:val="ListParagraph"/>
        <w:numPr>
          <w:ilvl w:val="0"/>
          <w:numId w:val="15"/>
        </w:numPr>
        <w:rPr>
          <w:color w:val="000000"/>
        </w:rPr>
      </w:pP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zero for all the years between 2020</w:t>
      </w:r>
      <w:r w:rsidR="00EE2437">
        <w:rPr>
          <w:color w:val="000000"/>
        </w:rPr>
        <w:t xml:space="preserve"> and </w:t>
      </w:r>
      <w:r w:rsidRPr="0097316E">
        <w:rPr>
          <w:color w:val="000000"/>
        </w:rPr>
        <w:t xml:space="preserve">2100. </w:t>
      </w:r>
      <w:r w:rsidR="00604AB4">
        <w:rPr>
          <w:color w:val="000000"/>
        </w:rPr>
        <w:t>Complete the</w:t>
      </w:r>
      <w:r>
        <w:rPr>
          <w:color w:val="000000"/>
        </w:rPr>
        <w:t xml:space="preserv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p>
    <w:p w14:paraId="4E07BB5F" w14:textId="0F808D0D" w:rsidR="0097316E" w:rsidRDefault="0097316E" w:rsidP="00DD0932">
      <w:pPr>
        <w:rPr>
          <w:color w:val="000000"/>
        </w:rPr>
      </w:pPr>
    </w:p>
    <w:p w14:paraId="446BCB09" w14:textId="77777777" w:rsidR="00AB3699" w:rsidRDefault="00AB3699" w:rsidP="006967B8">
      <w:pPr>
        <w:ind w:left="360"/>
        <w:rPr>
          <w:color w:val="000000"/>
        </w:rPr>
      </w:pPr>
      <w:r>
        <w:rPr>
          <w:color w:val="000000"/>
        </w:rPr>
        <w:t>In what follows the goal is to obtain the series of all the remaining endogenous variables (</w:t>
      </w:r>
      <m:oMath>
        <m:r>
          <w:rPr>
            <w:rFonts w:ascii="Cambria Math" w:hAnsi="Cambria Math"/>
            <w:color w:val="000000"/>
          </w:rPr>
          <m:t>Z,  m,  T,  D,  y,  c,  K,  M</m:t>
        </m:r>
      </m:oMath>
      <w:r>
        <w:rPr>
          <w:color w:val="000000"/>
        </w:rPr>
        <w:t xml:space="preserve">) up to 2100. </w:t>
      </w:r>
    </w:p>
    <w:p w14:paraId="4C8696C4" w14:textId="77777777" w:rsidR="00AB3699" w:rsidRDefault="00AB3699" w:rsidP="006967B8">
      <w:pPr>
        <w:ind w:left="360"/>
        <w:rPr>
          <w:color w:val="000000"/>
        </w:rPr>
      </w:pPr>
    </w:p>
    <w:p w14:paraId="51AFF53A" w14:textId="0685CAFE" w:rsidR="006967B8" w:rsidRDefault="00AB3699" w:rsidP="006967B8">
      <w:pPr>
        <w:ind w:left="360"/>
        <w:rPr>
          <w:color w:val="000000"/>
        </w:rPr>
      </w:pPr>
      <w:r>
        <w:rPr>
          <w:color w:val="000000"/>
        </w:rPr>
        <w:t>Here you are presented with</w:t>
      </w:r>
      <w:r w:rsidR="006967B8">
        <w:rPr>
          <w:color w:val="000000"/>
        </w:rPr>
        <w:t xml:space="preserve"> </w:t>
      </w:r>
      <w:r>
        <w:rPr>
          <w:color w:val="000000"/>
        </w:rPr>
        <w:t>a</w:t>
      </w:r>
      <w:r w:rsidR="00DD0932">
        <w:rPr>
          <w:color w:val="000000"/>
        </w:rPr>
        <w:t xml:space="preserve"> </w:t>
      </w:r>
      <w:r>
        <w:rPr>
          <w:color w:val="000000"/>
        </w:rPr>
        <w:t xml:space="preserve">5-steps procedure to </w:t>
      </w:r>
      <w:r w:rsidR="00DD0932">
        <w:rPr>
          <w:color w:val="000000"/>
        </w:rPr>
        <w:t>produce the</w:t>
      </w:r>
      <w:r w:rsidR="006967B8">
        <w:rPr>
          <w:color w:val="000000"/>
        </w:rPr>
        <w:t xml:space="preserve"> dynamic simulation</w:t>
      </w:r>
      <w:r w:rsidR="00DD0932">
        <w:rPr>
          <w:color w:val="000000"/>
        </w:rPr>
        <w:t xml:space="preserve"> of the model</w:t>
      </w:r>
      <w:r w:rsidR="006967B8">
        <w:rPr>
          <w:color w:val="000000"/>
        </w:rPr>
        <w:t>.</w:t>
      </w:r>
      <w:r w:rsidR="00DD0932">
        <w:rPr>
          <w:color w:val="000000"/>
        </w:rPr>
        <w:t xml:space="preserve"> These steps are meant as </w:t>
      </w:r>
      <w:r>
        <w:rPr>
          <w:color w:val="000000"/>
        </w:rPr>
        <w:t xml:space="preserve">a guide. </w:t>
      </w:r>
    </w:p>
    <w:p w14:paraId="7347AD3A" w14:textId="77777777" w:rsidR="006967B8" w:rsidRPr="006967B8" w:rsidRDefault="006967B8" w:rsidP="006967B8">
      <w:pPr>
        <w:ind w:left="360"/>
        <w:rPr>
          <w:color w:val="000000"/>
        </w:rPr>
      </w:pPr>
    </w:p>
    <w:p w14:paraId="2B6221A3" w14:textId="17BA0F38" w:rsidR="00A64690" w:rsidRPr="006E2F60" w:rsidRDefault="006967B8" w:rsidP="00434C26">
      <w:pPr>
        <w:pStyle w:val="ListParagraph"/>
        <w:numPr>
          <w:ilvl w:val="1"/>
          <w:numId w:val="15"/>
        </w:numPr>
        <w:rPr>
          <w:rFonts w:ascii="Cambria Math" w:hAnsi="Cambria Math"/>
          <w:color w:val="000000"/>
          <w:oMath/>
        </w:rPr>
      </w:pPr>
      <w:r>
        <w:rPr>
          <w:color w:val="000000"/>
        </w:rPr>
        <w:t xml:space="preserve">Step 1: </w:t>
      </w:r>
      <w:r w:rsidR="006E2F60" w:rsidRPr="006E2F60">
        <w:rPr>
          <w:color w:val="000000"/>
        </w:rPr>
        <w:t>Use equation (1) to c</w:t>
      </w:r>
      <w:r w:rsidR="0097316E" w:rsidRPr="006E2F60">
        <w:rPr>
          <w:color w:val="000000"/>
        </w:rPr>
        <w:t xml:space="preserve">ompute the </w:t>
      </w:r>
      <w:r w:rsidR="0078494F">
        <w:rPr>
          <w:color w:val="000000"/>
        </w:rPr>
        <w:t xml:space="preserve">2020 </w:t>
      </w:r>
      <w:r w:rsidR="0097316E" w:rsidRPr="006E2F60">
        <w:rPr>
          <w:color w:val="000000"/>
        </w:rPr>
        <w:t xml:space="preserve">value </w:t>
      </w:r>
      <w:r w:rsidR="00A64690" w:rsidRPr="006E2F60">
        <w:rPr>
          <w:color w:val="000000"/>
        </w:rPr>
        <w:t>of</w:t>
      </w:r>
      <w:r w:rsidR="00D3016E" w:rsidRPr="006E2F60">
        <w:rPr>
          <w:color w:val="000000"/>
        </w:rPr>
        <w:t xml:space="preserve"> </w:t>
      </w:r>
      <m:oMath>
        <m:r>
          <w:rPr>
            <w:rFonts w:ascii="Cambria Math" w:hAnsi="Cambria Math"/>
            <w:color w:val="000000"/>
          </w:rPr>
          <m:t>Z</m:t>
        </m:r>
      </m:oMath>
      <w:r w:rsidR="00F609C1" w:rsidRPr="006E2F60">
        <w:rPr>
          <w:color w:val="000000"/>
        </w:rPr>
        <w:t>.</w:t>
      </w:r>
      <w:r w:rsidR="00A64690" w:rsidRPr="006E2F60">
        <w:rPr>
          <w:color w:val="000000"/>
        </w:rPr>
        <w:t xml:space="preserve"> </w:t>
      </w:r>
      <w:r w:rsidR="00F609C1" w:rsidRPr="006E2F60">
        <w:rPr>
          <w:color w:val="000000"/>
        </w:rPr>
        <w:t>U</w:t>
      </w:r>
      <w:r w:rsidR="00A64690" w:rsidRPr="006E2F60">
        <w:rPr>
          <w:color w:val="000000"/>
        </w:rPr>
        <w:t>se this and the initial level of abatement to compute the level of emissions</w:t>
      </w:r>
      <w:r w:rsidR="00D3016E" w:rsidRPr="006E2F60">
        <w:rPr>
          <w:color w:val="000000"/>
        </w:rPr>
        <w:t xml:space="preserve"> </w:t>
      </w:r>
      <m:oMath>
        <m:r>
          <w:rPr>
            <w:rFonts w:ascii="Cambria Math" w:hAnsi="Cambria Math"/>
            <w:color w:val="000000"/>
          </w:rPr>
          <m:t>m</m:t>
        </m:r>
      </m:oMath>
      <w:r w:rsidR="0078494F">
        <w:rPr>
          <w:color w:val="000000"/>
        </w:rPr>
        <w:t xml:space="preserve"> in 2020</w:t>
      </w:r>
      <w:r w:rsidR="00A64690" w:rsidRPr="006E2F60">
        <w:rPr>
          <w:color w:val="000000"/>
        </w:rPr>
        <w:t xml:space="preserve"> </w:t>
      </w:r>
      <w:r w:rsidR="006E2F60" w:rsidRPr="006E2F60">
        <w:rPr>
          <w:color w:val="000000"/>
        </w:rPr>
        <w:t>according to equation (7)</w:t>
      </w:r>
      <w:r w:rsidR="006E2F60">
        <w:rPr>
          <w:color w:val="000000"/>
        </w:rPr>
        <w:t>.</w:t>
      </w:r>
    </w:p>
    <w:p w14:paraId="3546BA3F" w14:textId="77777777" w:rsidR="006E2F60" w:rsidRPr="006E2F60" w:rsidRDefault="006E2F60" w:rsidP="006E2F60">
      <w:pPr>
        <w:rPr>
          <w:rFonts w:ascii="Cambria Math" w:hAnsi="Cambria Math"/>
          <w:color w:val="000000"/>
          <w:oMath/>
        </w:rPr>
      </w:pPr>
    </w:p>
    <w:p w14:paraId="49D07BE8" w14:textId="1E0E01F1" w:rsidR="00F609C1" w:rsidRDefault="006967B8" w:rsidP="00434C26">
      <w:pPr>
        <w:pStyle w:val="ListParagraph"/>
        <w:numPr>
          <w:ilvl w:val="1"/>
          <w:numId w:val="15"/>
        </w:numPr>
        <w:rPr>
          <w:color w:val="000000"/>
        </w:rPr>
      </w:pPr>
      <w:r>
        <w:rPr>
          <w:color w:val="000000"/>
        </w:rPr>
        <w:t xml:space="preserve">Step 2: </w:t>
      </w:r>
      <w:r w:rsidR="00A64690">
        <w:rPr>
          <w:color w:val="000000"/>
        </w:rPr>
        <w:t>Use the</w:t>
      </w:r>
      <w:r w:rsidR="0078494F">
        <w:rPr>
          <w:color w:val="000000"/>
        </w:rPr>
        <w:t xml:space="preserve"> 2020 value </w:t>
      </w:r>
      <w:r w:rsidR="00A64690">
        <w:rPr>
          <w:color w:val="000000"/>
        </w:rPr>
        <w:t xml:space="preserve">of GHG concentrations, </w:t>
      </w:r>
      <m:oMath>
        <m:r>
          <w:rPr>
            <w:rFonts w:ascii="Cambria Math" w:hAnsi="Cambria Math"/>
            <w:color w:val="000000"/>
          </w:rPr>
          <m:t>M</m:t>
        </m:r>
      </m:oMath>
      <w:r w:rsidR="00A64690">
        <w:rPr>
          <w:color w:val="000000"/>
        </w:rPr>
        <w:t xml:space="preserve">, to compute </w:t>
      </w:r>
      <w:r w:rsidR="0078494F">
        <w:rPr>
          <w:color w:val="000000"/>
        </w:rPr>
        <w:t>the 2020 value of</w:t>
      </w:r>
      <w:r w:rsidR="00A64690">
        <w:rPr>
          <w:color w:val="000000"/>
        </w:rPr>
        <w:t xml:space="preserve"> </w:t>
      </w:r>
      <w:r w:rsidR="0078494F">
        <w:rPr>
          <w:color w:val="000000"/>
        </w:rPr>
        <w:t xml:space="preserve">the </w:t>
      </w:r>
      <w:r w:rsidR="00F609C1">
        <w:rPr>
          <w:color w:val="000000"/>
        </w:rPr>
        <w:t xml:space="preserve">temperature increase with respect to 1800, </w:t>
      </w:r>
      <m:oMath>
        <m:r>
          <w:rPr>
            <w:rFonts w:ascii="Cambria Math" w:hAnsi="Cambria Math"/>
            <w:color w:val="000000"/>
          </w:rPr>
          <m:t>T</m:t>
        </m:r>
      </m:oMath>
      <w:r w:rsidR="006E2F60">
        <w:rPr>
          <w:color w:val="000000"/>
        </w:rPr>
        <w:t xml:space="preserve">, according to equation (9). </w:t>
      </w:r>
      <w:r w:rsidR="00F609C1" w:rsidRPr="00F609C1">
        <w:rPr>
          <w:color w:val="000000"/>
        </w:rPr>
        <w:t>Use this</w:t>
      </w:r>
      <w:r w:rsidR="006E2F60">
        <w:rPr>
          <w:color w:val="000000"/>
        </w:rPr>
        <w:t xml:space="preserve"> and equation (10) </w:t>
      </w:r>
      <w:r w:rsidR="00F609C1" w:rsidRPr="00F609C1">
        <w:rPr>
          <w:color w:val="000000"/>
        </w:rPr>
        <w:t xml:space="preserve">to compute the </w:t>
      </w:r>
      <w:r w:rsidR="0078494F">
        <w:rPr>
          <w:color w:val="000000"/>
        </w:rPr>
        <w:t xml:space="preserve">2020 </w:t>
      </w:r>
      <w:r w:rsidR="00F609C1" w:rsidRPr="00F609C1">
        <w:rPr>
          <w:color w:val="000000"/>
        </w:rPr>
        <w:t>damages,</w:t>
      </w:r>
      <w:r w:rsidR="00EE2437">
        <w:rPr>
          <w:color w:val="000000"/>
        </w:rPr>
        <w:t xml:space="preserve"> </w:t>
      </w:r>
      <m:oMath>
        <m:r>
          <w:rPr>
            <w:rFonts w:ascii="Cambria Math" w:hAnsi="Cambria Math"/>
            <w:color w:val="000000"/>
          </w:rPr>
          <m:t>D</m:t>
        </m:r>
      </m:oMath>
      <w:r w:rsidR="006E2F60">
        <w:rPr>
          <w:color w:val="000000"/>
        </w:rPr>
        <w:t>.</w:t>
      </w:r>
    </w:p>
    <w:p w14:paraId="5E2E4746" w14:textId="77777777" w:rsidR="00F609C1" w:rsidRPr="00F609C1" w:rsidRDefault="00F609C1" w:rsidP="00F609C1">
      <w:pPr>
        <w:pStyle w:val="ListParagraph"/>
        <w:rPr>
          <w:color w:val="000000"/>
        </w:rPr>
      </w:pPr>
    </w:p>
    <w:p w14:paraId="1754D206" w14:textId="258C05BF" w:rsidR="00B41240" w:rsidRDefault="006967B8" w:rsidP="00434C26">
      <w:pPr>
        <w:pStyle w:val="ListParagraph"/>
        <w:numPr>
          <w:ilvl w:val="1"/>
          <w:numId w:val="15"/>
        </w:numPr>
        <w:jc w:val="both"/>
        <w:rPr>
          <w:color w:val="000000"/>
        </w:rPr>
      </w:pPr>
      <w:r>
        <w:rPr>
          <w:color w:val="000000"/>
        </w:rPr>
        <w:t xml:space="preserve">Step 3: </w:t>
      </w:r>
      <w:r w:rsidR="00F609C1" w:rsidRPr="00F609C1">
        <w:rPr>
          <w:color w:val="000000"/>
        </w:rPr>
        <w:t xml:space="preserve">Compute the </w:t>
      </w:r>
      <w:r w:rsidR="0078494F">
        <w:rPr>
          <w:color w:val="000000"/>
        </w:rPr>
        <w:t>2020</w:t>
      </w:r>
      <w:r w:rsidR="00F609C1" w:rsidRPr="00F609C1">
        <w:rPr>
          <w:color w:val="000000"/>
        </w:rPr>
        <w:t xml:space="preserve"> levels of GDP per capita</w:t>
      </w:r>
      <w:r w:rsidR="0082460E">
        <w:rPr>
          <w:color w:val="000000"/>
        </w:rPr>
        <w:t>,</w:t>
      </w:r>
      <w:r w:rsidR="00F609C1" w:rsidRPr="00F609C1">
        <w:rPr>
          <w:color w:val="000000"/>
        </w:rPr>
        <w:t xml:space="preserve"> </w:t>
      </w:r>
      <m:oMath>
        <m:r>
          <w:rPr>
            <w:rFonts w:ascii="Cambria Math" w:hAnsi="Cambria Math"/>
            <w:color w:val="000000"/>
          </w:rPr>
          <m:t>y</m:t>
        </m:r>
      </m:oMath>
      <w:r w:rsidR="0082460E">
        <w:rPr>
          <w:color w:val="000000"/>
        </w:rPr>
        <w:t>,</w:t>
      </w:r>
      <w:r w:rsidR="00A64690" w:rsidRPr="00F609C1">
        <w:rPr>
          <w:color w:val="000000"/>
        </w:rPr>
        <w:t xml:space="preserve"> </w:t>
      </w:r>
      <w:r w:rsidR="00F609C1" w:rsidRPr="00F609C1">
        <w:rPr>
          <w:color w:val="000000"/>
        </w:rPr>
        <w:t>(</w:t>
      </w:r>
      <w:r w:rsidR="00F609C1" w:rsidRPr="00F609C1">
        <w:rPr>
          <w:i/>
          <w:iCs/>
          <w:color w:val="000000"/>
        </w:rPr>
        <w:t>column M</w:t>
      </w:r>
      <w:r w:rsidR="00F609C1" w:rsidRPr="00F609C1">
        <w:rPr>
          <w:color w:val="000000"/>
        </w:rPr>
        <w:t>) and consumption per capita</w:t>
      </w:r>
      <w:r w:rsidR="0082460E">
        <w:rPr>
          <w:color w:val="000000"/>
        </w:rPr>
        <w:t xml:space="preserve">, </w:t>
      </w:r>
      <m:oMath>
        <m:r>
          <w:rPr>
            <w:rFonts w:ascii="Cambria Math" w:hAnsi="Cambria Math"/>
            <w:color w:val="000000"/>
          </w:rPr>
          <m:t>c</m:t>
        </m:r>
      </m:oMath>
      <w:r w:rsidR="0082460E">
        <w:rPr>
          <w:color w:val="000000"/>
        </w:rPr>
        <w:t>,</w:t>
      </w:r>
      <w:r w:rsidR="00F609C1" w:rsidRPr="00F609C1">
        <w:rPr>
          <w:color w:val="000000"/>
        </w:rPr>
        <w:t xml:space="preserve"> (</w:t>
      </w:r>
      <w:r w:rsidR="00F609C1" w:rsidRPr="00F609C1">
        <w:rPr>
          <w:i/>
          <w:iCs/>
          <w:color w:val="000000"/>
        </w:rPr>
        <w:t>column O</w:t>
      </w:r>
      <w:r w:rsidR="00F609C1" w:rsidRPr="00F609C1">
        <w:rPr>
          <w:color w:val="000000"/>
        </w:rPr>
        <w:t xml:space="preserve">). </w:t>
      </w:r>
    </w:p>
    <w:p w14:paraId="528F7370" w14:textId="77777777" w:rsidR="0082460E" w:rsidRPr="006E2F60" w:rsidRDefault="0082460E" w:rsidP="006E2F60">
      <w:pPr>
        <w:rPr>
          <w:color w:val="000000"/>
        </w:rPr>
      </w:pPr>
    </w:p>
    <w:p w14:paraId="086CD762" w14:textId="6C03B050" w:rsidR="0082460E" w:rsidRDefault="006967B8" w:rsidP="00434C26">
      <w:pPr>
        <w:pStyle w:val="ListParagraph"/>
        <w:numPr>
          <w:ilvl w:val="1"/>
          <w:numId w:val="15"/>
        </w:numPr>
        <w:jc w:val="both"/>
        <w:rPr>
          <w:color w:val="000000"/>
        </w:rPr>
      </w:pPr>
      <w:r>
        <w:rPr>
          <w:color w:val="000000"/>
        </w:rPr>
        <w:t xml:space="preserve">Step 4: </w:t>
      </w:r>
      <w:r w:rsidR="0082460E">
        <w:rPr>
          <w:color w:val="000000"/>
        </w:rPr>
        <w:t xml:space="preserve">Use </w:t>
      </w:r>
      <w:r w:rsidR="006E2F60">
        <w:rPr>
          <w:color w:val="000000"/>
        </w:rPr>
        <w:t xml:space="preserve">the dynamic </w:t>
      </w:r>
      <w:r w:rsidR="0082460E">
        <w:rPr>
          <w:color w:val="000000"/>
        </w:rPr>
        <w:t>equation (</w:t>
      </w:r>
      <w:r w:rsidR="006E2F60">
        <w:rPr>
          <w:color w:val="000000"/>
        </w:rPr>
        <w:t>6</w:t>
      </w:r>
      <w:r w:rsidR="0082460E">
        <w:rPr>
          <w:color w:val="000000"/>
        </w:rPr>
        <w:t>)</w:t>
      </w:r>
      <w:r w:rsidR="006E2F60">
        <w:rPr>
          <w:color w:val="000000"/>
        </w:rPr>
        <w:t xml:space="preserve"> to compute the</w:t>
      </w:r>
      <w:r w:rsidR="00285627">
        <w:rPr>
          <w:color w:val="000000"/>
        </w:rPr>
        <w:t xml:space="preserve"> immediately </w:t>
      </w:r>
      <w:r w:rsidR="006E2F60">
        <w:rPr>
          <w:color w:val="000000"/>
        </w:rPr>
        <w:t>subsequent value of physical capital</w:t>
      </w:r>
      <w:r>
        <w:rPr>
          <w:color w:val="000000"/>
        </w:rPr>
        <w:t xml:space="preserve">. </w:t>
      </w:r>
      <w:r w:rsidR="006E2F60">
        <w:rPr>
          <w:color w:val="000000"/>
        </w:rPr>
        <w:t xml:space="preserve">Use the dynamic equation (8) to compute the </w:t>
      </w:r>
      <w:r w:rsidR="00285627">
        <w:rPr>
          <w:color w:val="000000"/>
        </w:rPr>
        <w:t xml:space="preserve">immediately </w:t>
      </w:r>
      <w:r w:rsidR="006E2F60">
        <w:rPr>
          <w:color w:val="000000"/>
        </w:rPr>
        <w:t>subsequent value</w:t>
      </w:r>
      <w:r>
        <w:rPr>
          <w:color w:val="000000"/>
        </w:rPr>
        <w:t xml:space="preserve"> of the atmospheric concentrations of GHG</w:t>
      </w:r>
      <w:r w:rsidR="00A0481B">
        <w:rPr>
          <w:color w:val="000000"/>
        </w:rPr>
        <w:t xml:space="preserve"> (</w:t>
      </w:r>
      <m:oMath>
        <m:r>
          <w:rPr>
            <w:rFonts w:ascii="Cambria Math" w:hAnsi="Cambria Math"/>
            <w:color w:val="000000"/>
          </w:rPr>
          <m:t>M</m:t>
        </m:r>
      </m:oMath>
      <w:r w:rsidR="00A0481B">
        <w:rPr>
          <w:color w:val="000000"/>
        </w:rPr>
        <w:t>)</w:t>
      </w:r>
      <w:r>
        <w:rPr>
          <w:color w:val="000000"/>
        </w:rPr>
        <w:t>.</w:t>
      </w:r>
    </w:p>
    <w:p w14:paraId="72EF5961" w14:textId="77777777" w:rsidR="006967B8" w:rsidRPr="006967B8" w:rsidRDefault="006967B8" w:rsidP="006967B8">
      <w:pPr>
        <w:pStyle w:val="ListParagraph"/>
        <w:rPr>
          <w:color w:val="000000"/>
        </w:rPr>
      </w:pPr>
    </w:p>
    <w:p w14:paraId="2DF38984" w14:textId="6205794B" w:rsidR="006967B8" w:rsidRDefault="00211949" w:rsidP="00434C26">
      <w:pPr>
        <w:pStyle w:val="ListParagraph"/>
        <w:numPr>
          <w:ilvl w:val="1"/>
          <w:numId w:val="15"/>
        </w:numPr>
        <w:jc w:val="both"/>
        <w:rPr>
          <w:color w:val="000000"/>
        </w:rPr>
      </w:pPr>
      <w:r>
        <w:rPr>
          <w:color w:val="000000"/>
        </w:rPr>
        <w:t>Step 5</w:t>
      </w:r>
      <w:r w:rsidR="00434C26">
        <w:rPr>
          <w:color w:val="000000"/>
        </w:rPr>
        <w:t xml:space="preserve">: </w:t>
      </w:r>
      <w:r w:rsidR="006967B8">
        <w:rPr>
          <w:color w:val="000000"/>
        </w:rPr>
        <w:t xml:space="preserve">Repeat Steps 2 to 3 to calculate the </w:t>
      </w:r>
      <w:r w:rsidR="00285627">
        <w:rPr>
          <w:color w:val="000000"/>
        </w:rPr>
        <w:t xml:space="preserve">immediately </w:t>
      </w:r>
      <w:r w:rsidR="006967B8">
        <w:rPr>
          <w:color w:val="000000"/>
        </w:rPr>
        <w:t xml:space="preserve">subsequent value </w:t>
      </w:r>
      <w:r w:rsidR="00285627">
        <w:rPr>
          <w:color w:val="000000"/>
        </w:rPr>
        <w:t>for each of</w:t>
      </w:r>
      <w:r w:rsidR="006967B8">
        <w:rPr>
          <w:color w:val="000000"/>
        </w:rPr>
        <w:t xml:space="preserve"> the other variables </w:t>
      </w:r>
      <w:r w:rsidR="005A4FBD">
        <w:rPr>
          <w:color w:val="000000"/>
        </w:rPr>
        <w:t>(</w:t>
      </w:r>
      <m:oMath>
        <m:r>
          <w:rPr>
            <w:rFonts w:ascii="Cambria Math" w:hAnsi="Cambria Math"/>
            <w:color w:val="000000"/>
          </w:rPr>
          <m:t>Z,  m,  T,  D,  y,  c</m:t>
        </m:r>
      </m:oMath>
      <w:r w:rsidR="005A4FBD">
        <w:rPr>
          <w:color w:val="000000"/>
        </w:rPr>
        <w:t xml:space="preserve">). </w:t>
      </w:r>
      <w:r w:rsidR="006967B8">
        <w:rPr>
          <w:color w:val="000000"/>
        </w:rPr>
        <w:t>Repeat Step 4 to cal</w:t>
      </w:r>
      <w:r w:rsidR="00A0481B">
        <w:rPr>
          <w:color w:val="000000"/>
        </w:rPr>
        <w:t xml:space="preserve">culate the </w:t>
      </w:r>
      <w:r w:rsidR="00285627">
        <w:rPr>
          <w:color w:val="000000"/>
        </w:rPr>
        <w:lastRenderedPageBreak/>
        <w:t xml:space="preserve">immediately </w:t>
      </w:r>
      <w:r w:rsidR="00A0481B">
        <w:rPr>
          <w:color w:val="000000"/>
        </w:rPr>
        <w:t>subsequent value of physical capital and</w:t>
      </w:r>
      <w:r w:rsidR="00285627">
        <w:rPr>
          <w:color w:val="000000"/>
        </w:rPr>
        <w:t xml:space="preserve"> of</w:t>
      </w:r>
      <w:r w:rsidR="00A0481B">
        <w:rPr>
          <w:color w:val="000000"/>
        </w:rPr>
        <w:t xml:space="preserve"> GHG concentrations (</w:t>
      </w:r>
      <m:oMath>
        <m:r>
          <w:rPr>
            <w:rFonts w:ascii="Cambria Math" w:hAnsi="Cambria Math"/>
            <w:color w:val="000000"/>
          </w:rPr>
          <m:t>K</m:t>
        </m:r>
      </m:oMath>
      <w:r w:rsidR="00A0481B">
        <w:rPr>
          <w:color w:val="000000"/>
        </w:rPr>
        <w:t xml:space="preserve">, </w:t>
      </w:r>
      <m:oMath>
        <m:r>
          <w:rPr>
            <w:rFonts w:ascii="Cambria Math" w:hAnsi="Cambria Math"/>
            <w:color w:val="000000"/>
          </w:rPr>
          <m:t>M</m:t>
        </m:r>
      </m:oMath>
      <w:r w:rsidR="00A0481B">
        <w:rPr>
          <w:color w:val="000000"/>
        </w:rPr>
        <w:t xml:space="preserve">). Use this procedure to complete the series </w:t>
      </w:r>
      <w:r w:rsidR="005A4FBD">
        <w:rPr>
          <w:color w:val="000000"/>
        </w:rPr>
        <w:t xml:space="preserve">up to 2100 </w:t>
      </w:r>
      <w:r w:rsidR="00434C26">
        <w:rPr>
          <w:color w:val="000000"/>
        </w:rPr>
        <w:t xml:space="preserve">for the </w:t>
      </w:r>
      <w:r w:rsidR="005A4FBD">
        <w:rPr>
          <w:color w:val="000000"/>
        </w:rPr>
        <w:t xml:space="preserve">endogenous </w:t>
      </w:r>
      <w:r w:rsidR="00434C26">
        <w:rPr>
          <w:color w:val="000000"/>
        </w:rPr>
        <w:t xml:space="preserve">variables </w:t>
      </w:r>
      <m:oMath>
        <m:r>
          <w:rPr>
            <w:rFonts w:ascii="Cambria Math" w:hAnsi="Cambria Math"/>
            <w:color w:val="000000"/>
          </w:rPr>
          <m:t>Z,  m,  T,  D,  y,  c,  K,</m:t>
        </m:r>
      </m:oMath>
      <w:r w:rsidR="00AB3699">
        <w:rPr>
          <w:color w:val="000000"/>
        </w:rPr>
        <w:t xml:space="preserve"> and </w:t>
      </w:r>
      <m:oMath>
        <m:r>
          <w:rPr>
            <w:rFonts w:ascii="Cambria Math" w:hAnsi="Cambria Math"/>
            <w:color w:val="000000"/>
          </w:rPr>
          <m:t>M</m:t>
        </m:r>
      </m:oMath>
      <w:r w:rsidR="00AB3699">
        <w:rPr>
          <w:color w:val="000000"/>
        </w:rPr>
        <w:t>.</w:t>
      </w:r>
    </w:p>
    <w:p w14:paraId="465AF9F1" w14:textId="77777777" w:rsidR="00434C26" w:rsidRPr="00434C26" w:rsidRDefault="00434C26" w:rsidP="00434C26">
      <w:pPr>
        <w:pStyle w:val="ListParagraph"/>
        <w:rPr>
          <w:color w:val="000000"/>
        </w:rPr>
      </w:pPr>
    </w:p>
    <w:p w14:paraId="7DD729CC" w14:textId="77777777" w:rsidR="00905DCA" w:rsidRPr="002457C8" w:rsidRDefault="00905DCA" w:rsidP="00905DCA">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61D80FF8" w14:textId="77777777" w:rsidR="00E62BA4" w:rsidRPr="00E62BA4" w:rsidRDefault="00E62BA4" w:rsidP="001A4B7F">
      <w:pPr>
        <w:rPr>
          <w:color w:val="000000"/>
        </w:rPr>
      </w:pPr>
    </w:p>
    <w:p w14:paraId="2C087709" w14:textId="176299E2" w:rsidR="0013757C" w:rsidRDefault="0013757C" w:rsidP="00E62BA4">
      <w:pPr>
        <w:numPr>
          <w:ilvl w:val="0"/>
          <w:numId w:val="2"/>
        </w:numPr>
        <w:ind w:hanging="762"/>
        <w:rPr>
          <w:color w:val="000000"/>
        </w:rPr>
      </w:pPr>
      <w:r w:rsidRPr="00E62BA4">
        <w:rPr>
          <w:b/>
          <w:color w:val="000000"/>
        </w:rPr>
        <w:t>[R2]</w:t>
      </w:r>
      <w:r>
        <w:rPr>
          <w:color w:val="000000"/>
        </w:rPr>
        <w:t xml:space="preserve"> </w:t>
      </w:r>
      <w:r w:rsidR="00DF7D08">
        <w:rPr>
          <w:color w:val="000000"/>
        </w:rPr>
        <w:t>Suppose for a moment (only for this question)</w:t>
      </w:r>
      <w:r w:rsidR="00216C17">
        <w:rPr>
          <w:color w:val="000000"/>
        </w:rPr>
        <w:t xml:space="preserve"> </w:t>
      </w:r>
      <w:r>
        <w:rPr>
          <w:color w:val="000000"/>
        </w:rPr>
        <w:t>that climate plays no role in the model</w:t>
      </w:r>
      <w:r w:rsidR="00DF7D08">
        <w:rPr>
          <w:color w:val="000000"/>
        </w:rPr>
        <w:t>;</w:t>
      </w:r>
      <w:r>
        <w:rPr>
          <w:color w:val="000000"/>
        </w:rPr>
        <w:t xml:space="preserve"> that is</w:t>
      </w:r>
      <w:r w:rsidR="00DF7D08">
        <w:rPr>
          <w:color w:val="000000"/>
        </w:rPr>
        <w:t>,</w:t>
      </w:r>
      <w:r>
        <w:rPr>
          <w:color w:val="000000"/>
        </w:rPr>
        <w:t xml:space="preserve"> think of the Solow model with technological progress</w:t>
      </w:r>
      <w:r w:rsidR="00DF7D08">
        <w:rPr>
          <w:color w:val="000000"/>
        </w:rPr>
        <w:t xml:space="preserve"> covered in the first half of the course</w:t>
      </w:r>
      <w:r>
        <w:rPr>
          <w:color w:val="000000"/>
        </w:rPr>
        <w:t>. Given the parameter values proposed, what would be the growth rate o</w:t>
      </w:r>
      <w:r w:rsidR="00216C17">
        <w:rPr>
          <w:color w:val="000000"/>
        </w:rPr>
        <w:t>f GDP per capita in steady state?</w:t>
      </w:r>
      <w:r w:rsidR="00DD0932">
        <w:rPr>
          <w:color w:val="000000"/>
        </w:rPr>
        <w:t xml:space="preserve"> Explain</w:t>
      </w:r>
    </w:p>
    <w:p w14:paraId="162C096C" w14:textId="77777777" w:rsidR="00216C17" w:rsidRDefault="00216C17" w:rsidP="00216C17">
      <w:pPr>
        <w:pStyle w:val="ListParagraph"/>
        <w:ind w:left="762"/>
        <w:rPr>
          <w:color w:val="000000"/>
        </w:rPr>
      </w:pPr>
    </w:p>
    <w:p w14:paraId="37FBC091" w14:textId="3272423C" w:rsidR="00216C17" w:rsidRDefault="00216C17" w:rsidP="00216C17">
      <w:pPr>
        <w:pStyle w:val="ListParagraph"/>
        <w:ind w:left="762"/>
        <w:rPr>
          <w:color w:val="000000"/>
        </w:rPr>
      </w:pPr>
      <w:r w:rsidRPr="006752C7">
        <w:rPr>
          <w:color w:val="000000"/>
        </w:rPr>
        <w:t>[</w:t>
      </w:r>
      <w:r>
        <w:rPr>
          <w:color w:val="000000"/>
        </w:rPr>
        <w:t xml:space="preserve">Answer </w:t>
      </w:r>
      <w:r w:rsidRPr="006752C7">
        <w:rPr>
          <w:color w:val="000000"/>
        </w:rPr>
        <w:t>here</w:t>
      </w:r>
      <w:r>
        <w:rPr>
          <w:color w:val="000000"/>
        </w:rPr>
        <w:t>]</w:t>
      </w:r>
    </w:p>
    <w:p w14:paraId="493E6E0C" w14:textId="77777777" w:rsidR="0013757C" w:rsidRPr="0013757C" w:rsidRDefault="0013757C" w:rsidP="0013757C">
      <w:pPr>
        <w:ind w:left="762"/>
        <w:rPr>
          <w:color w:val="000000"/>
        </w:rPr>
      </w:pPr>
    </w:p>
    <w:p w14:paraId="60EFB109" w14:textId="0F6F18B7" w:rsidR="0013757C" w:rsidRDefault="0013757C" w:rsidP="0013757C">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sidR="00216C17">
        <w:rPr>
          <w:color w:val="000000"/>
        </w:rPr>
        <w:t xml:space="preserve">in </w:t>
      </w:r>
      <w:r w:rsidR="00216C17"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66679875" w14:textId="77777777" w:rsidR="0013757C" w:rsidRDefault="0013757C" w:rsidP="0013757C">
      <w:pPr>
        <w:pStyle w:val="ListParagraph"/>
        <w:ind w:left="762"/>
        <w:rPr>
          <w:color w:val="000000"/>
        </w:rPr>
      </w:pPr>
    </w:p>
    <w:p w14:paraId="2F50B9D0" w14:textId="77777777" w:rsidR="0013757C" w:rsidRDefault="0013757C" w:rsidP="0013757C">
      <w:pPr>
        <w:pStyle w:val="ListParagraph"/>
        <w:ind w:left="762"/>
        <w:rPr>
          <w:color w:val="000000"/>
        </w:rPr>
      </w:pPr>
      <w:r w:rsidRPr="006752C7">
        <w:rPr>
          <w:color w:val="000000"/>
        </w:rPr>
        <w:t>[Insert figure here]</w:t>
      </w:r>
    </w:p>
    <w:p w14:paraId="1F8C958B" w14:textId="26A3DDD3" w:rsidR="0013757C" w:rsidRPr="0013757C" w:rsidRDefault="0013757C" w:rsidP="0013757C">
      <w:pPr>
        <w:rPr>
          <w:color w:val="000000"/>
        </w:rPr>
      </w:pPr>
      <w:r>
        <w:rPr>
          <w:color w:val="000000"/>
        </w:rPr>
        <w:t xml:space="preserve"> </w:t>
      </w:r>
    </w:p>
    <w:p w14:paraId="1F30820E" w14:textId="233D8365" w:rsidR="008F1F7B" w:rsidRDefault="00E62BA4" w:rsidP="008E6B46">
      <w:pPr>
        <w:numPr>
          <w:ilvl w:val="0"/>
          <w:numId w:val="2"/>
        </w:numPr>
        <w:ind w:hanging="762"/>
        <w:rPr>
          <w:color w:val="000000"/>
        </w:rPr>
      </w:pPr>
      <w:r w:rsidRPr="00E534CA">
        <w:rPr>
          <w:b/>
          <w:color w:val="000000"/>
        </w:rPr>
        <w:t>[R2]</w:t>
      </w:r>
      <w:r w:rsidRPr="00E534CA">
        <w:rPr>
          <w:color w:val="000000"/>
        </w:rPr>
        <w:t xml:space="preserve"> </w:t>
      </w:r>
      <w:r w:rsidR="00E34590">
        <w:rPr>
          <w:color w:val="000000"/>
        </w:rPr>
        <w:t>Describe and explain</w:t>
      </w:r>
      <w:r w:rsidR="001A4B7F" w:rsidRPr="00E534CA">
        <w:rPr>
          <w:color w:val="000000"/>
        </w:rPr>
        <w:t xml:space="preserve"> what you observe in the figure. To what do you attribute this time-path of the growth rate of GDP per capita between 2021 and 2100?</w:t>
      </w:r>
      <w:r w:rsidR="00216C17" w:rsidRPr="00E534CA">
        <w:rPr>
          <w:color w:val="000000"/>
        </w:rPr>
        <w:t xml:space="preserve"> </w:t>
      </w:r>
    </w:p>
    <w:p w14:paraId="38463481" w14:textId="77777777" w:rsidR="00E534CA" w:rsidRPr="00E534CA" w:rsidRDefault="00E534CA" w:rsidP="00E534CA">
      <w:pPr>
        <w:ind w:left="762"/>
        <w:rPr>
          <w:color w:val="000000"/>
        </w:rPr>
      </w:pPr>
    </w:p>
    <w:p w14:paraId="476F983F" w14:textId="31E04769" w:rsidR="008F1F7B" w:rsidRDefault="008F1F7B" w:rsidP="008F1F7B">
      <w:pPr>
        <w:pStyle w:val="ListParagraph"/>
        <w:ind w:left="762"/>
        <w:rPr>
          <w:color w:val="000000"/>
        </w:rPr>
      </w:pPr>
      <w:r w:rsidRPr="006752C7">
        <w:rPr>
          <w:color w:val="000000"/>
        </w:rPr>
        <w:t>[</w:t>
      </w:r>
      <w:r>
        <w:rPr>
          <w:color w:val="000000"/>
        </w:rPr>
        <w:t xml:space="preserve">Answer </w:t>
      </w:r>
      <w:r w:rsidRPr="006752C7">
        <w:rPr>
          <w:color w:val="000000"/>
        </w:rPr>
        <w:t>here]</w:t>
      </w:r>
    </w:p>
    <w:p w14:paraId="55167603" w14:textId="71311C97" w:rsidR="00AE0C58" w:rsidRPr="00CE4D21" w:rsidRDefault="00AE0C58" w:rsidP="00E62BA4">
      <w:pPr>
        <w:rPr>
          <w:color w:val="000000"/>
        </w:rPr>
      </w:pPr>
    </w:p>
    <w:p w14:paraId="7B840A83" w14:textId="77777777" w:rsidR="00DE62E5" w:rsidRDefault="00E534CA" w:rsidP="00DE62E5">
      <w:pPr>
        <w:numPr>
          <w:ilvl w:val="0"/>
          <w:numId w:val="2"/>
        </w:numPr>
        <w:ind w:hanging="762"/>
        <w:rPr>
          <w:color w:val="000000"/>
        </w:rPr>
      </w:pPr>
      <w:r w:rsidRPr="00E62BA4">
        <w:rPr>
          <w:b/>
          <w:color w:val="000000"/>
        </w:rPr>
        <w:t>[R2]</w:t>
      </w:r>
      <w:r w:rsidRPr="00E62BA4">
        <w:rPr>
          <w:color w:val="000000"/>
        </w:rPr>
        <w:t xml:space="preserve"> </w:t>
      </w:r>
      <w:r>
        <w:rPr>
          <w:color w:val="000000"/>
        </w:rPr>
        <w:t xml:space="preserve">Compare </w:t>
      </w:r>
      <w:r w:rsidR="001B095E">
        <w:rPr>
          <w:color w:val="000000"/>
        </w:rPr>
        <w:t>the</w:t>
      </w:r>
      <w:r>
        <w:rPr>
          <w:color w:val="000000"/>
        </w:rPr>
        <w:t xml:space="preserve"> </w:t>
      </w:r>
      <w:r w:rsidR="001B095E">
        <w:rPr>
          <w:color w:val="000000"/>
        </w:rPr>
        <w:t xml:space="preserve">last decade of the yearly </w:t>
      </w:r>
      <w:r>
        <w:rPr>
          <w:color w:val="000000"/>
        </w:rPr>
        <w:t xml:space="preserve">growth rate of GDP per capita </w:t>
      </w:r>
      <w:r w:rsidR="001B095E">
        <w:rPr>
          <w:color w:val="000000"/>
        </w:rPr>
        <w:t xml:space="preserve">computed in </w:t>
      </w:r>
      <w:r w:rsidR="001B095E" w:rsidRPr="001B095E">
        <w:rPr>
          <w:i/>
          <w:iCs/>
          <w:color w:val="000000"/>
        </w:rPr>
        <w:t>column N</w:t>
      </w:r>
      <w:r w:rsidR="001B095E">
        <w:rPr>
          <w:color w:val="000000"/>
        </w:rPr>
        <w:t xml:space="preserve"> </w:t>
      </w:r>
      <w:r>
        <w:rPr>
          <w:color w:val="000000"/>
        </w:rPr>
        <w:t xml:space="preserve">with the long-run growth rate that you would have obtained in the model without climate. </w:t>
      </w:r>
      <w:r w:rsidR="001B095E">
        <w:rPr>
          <w:color w:val="000000"/>
        </w:rPr>
        <w:t>Do these rates differ? If so, to what do you attribute</w:t>
      </w:r>
      <w:r>
        <w:rPr>
          <w:color w:val="000000"/>
        </w:rPr>
        <w:t xml:space="preserve"> </w:t>
      </w:r>
      <w:r w:rsidR="001B095E">
        <w:rPr>
          <w:color w:val="000000"/>
        </w:rPr>
        <w:t xml:space="preserve">the difference? </w:t>
      </w:r>
    </w:p>
    <w:p w14:paraId="13944E36" w14:textId="77777777" w:rsidR="00DE62E5" w:rsidRPr="00E534CA" w:rsidRDefault="00DE62E5" w:rsidP="00DE62E5">
      <w:pPr>
        <w:ind w:left="762"/>
        <w:rPr>
          <w:color w:val="000000"/>
        </w:rPr>
      </w:pPr>
    </w:p>
    <w:p w14:paraId="3B892298"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54795837" w14:textId="1700E4CF" w:rsidR="00E534CA" w:rsidRPr="00E62BA4" w:rsidRDefault="00E534CA" w:rsidP="00DE62E5">
      <w:pPr>
        <w:ind w:left="762"/>
        <w:rPr>
          <w:color w:val="000000"/>
        </w:rPr>
      </w:pPr>
    </w:p>
    <w:p w14:paraId="3F08CAE3" w14:textId="77777777" w:rsidR="00E534CA" w:rsidRDefault="00E534CA" w:rsidP="00E534CA">
      <w:pPr>
        <w:ind w:left="708"/>
        <w:rPr>
          <w:color w:val="FF0000"/>
        </w:rPr>
      </w:pPr>
    </w:p>
    <w:p w14:paraId="6790C152" w14:textId="77777777" w:rsidR="007F76F0" w:rsidRDefault="007F76F0">
      <w:pPr>
        <w:rPr>
          <w:b/>
          <w:color w:val="000000"/>
        </w:rPr>
      </w:pPr>
      <w:r>
        <w:rPr>
          <w:b/>
          <w:color w:val="000000"/>
        </w:rPr>
        <w:br w:type="page"/>
      </w:r>
    </w:p>
    <w:p w14:paraId="41F846C3" w14:textId="05B96AF0" w:rsidR="004A0035" w:rsidRDefault="004A0035" w:rsidP="004A0035">
      <w:pPr>
        <w:rPr>
          <w:b/>
          <w:color w:val="000000"/>
        </w:rPr>
      </w:pPr>
      <w:r w:rsidRPr="0016377A">
        <w:rPr>
          <w:b/>
          <w:color w:val="000000"/>
        </w:rPr>
        <w:lastRenderedPageBreak/>
        <w:t xml:space="preserve">Simulation </w:t>
      </w:r>
      <w:r>
        <w:rPr>
          <w:b/>
          <w:color w:val="000000"/>
        </w:rPr>
        <w:t>2</w:t>
      </w:r>
      <w:r w:rsidRPr="0016377A">
        <w:rPr>
          <w:b/>
          <w:color w:val="000000"/>
        </w:rPr>
        <w:t xml:space="preserve"> </w:t>
      </w:r>
      <w:r>
        <w:rPr>
          <w:b/>
          <w:color w:val="000000"/>
        </w:rPr>
        <w:t>–</w:t>
      </w:r>
      <w:r w:rsidRPr="0016377A">
        <w:rPr>
          <w:b/>
          <w:color w:val="000000"/>
        </w:rPr>
        <w:t xml:space="preserve"> </w:t>
      </w:r>
      <w:r>
        <w:rPr>
          <w:b/>
          <w:color w:val="000000"/>
        </w:rPr>
        <w:t>Maximum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6CBF73A4" w14:textId="77777777" w:rsidR="004A0035" w:rsidRDefault="004A0035" w:rsidP="004A0035">
      <w:pPr>
        <w:rPr>
          <w:b/>
          <w:color w:val="000000"/>
        </w:rPr>
      </w:pPr>
    </w:p>
    <w:p w14:paraId="07C43B64" w14:textId="240DB14C" w:rsidR="004A0035" w:rsidRPr="0040295C" w:rsidRDefault="004A0035" w:rsidP="004A0035">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2]</w:t>
      </w:r>
    </w:p>
    <w:p w14:paraId="1A86AADB" w14:textId="0E271285" w:rsidR="009C7291" w:rsidRDefault="009C7291" w:rsidP="008B4C15">
      <w:pPr>
        <w:rPr>
          <w:color w:val="000000"/>
        </w:rPr>
      </w:pPr>
    </w:p>
    <w:p w14:paraId="47B3F101" w14:textId="062F40A1" w:rsidR="00211949" w:rsidRDefault="00211949" w:rsidP="00211949">
      <w:pPr>
        <w:pStyle w:val="ListParagraph"/>
        <w:numPr>
          <w:ilvl w:val="0"/>
          <w:numId w:val="15"/>
        </w:numPr>
        <w:rPr>
          <w:color w:val="000000"/>
        </w:rPr>
      </w:pPr>
      <w:r>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is equal to </w:t>
      </w:r>
      <m:oMath>
        <m:r>
          <w:rPr>
            <w:rFonts w:ascii="Cambria Math" w:hAnsi="Cambria Math"/>
            <w:color w:val="000000"/>
          </w:rPr>
          <m:t>ω</m:t>
        </m:r>
      </m:oMath>
      <w:r>
        <w:rPr>
          <w:color w:val="000000"/>
        </w:rPr>
        <w:t xml:space="preserve"> emissions are fully abated. </w:t>
      </w:r>
      <w:r w:rsidRPr="0097316E">
        <w:rPr>
          <w:color w:val="000000"/>
        </w:rPr>
        <w:t xml:space="preserve">Throughout this simulation we assume that the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97316E">
        <w:rPr>
          <w:color w:val="000000"/>
        </w:rPr>
        <w:t xml:space="preserve"> is equal to </w:t>
      </w:r>
      <m:oMath>
        <m:r>
          <w:rPr>
            <w:rFonts w:ascii="Cambria Math" w:hAnsi="Cambria Math"/>
            <w:color w:val="000000"/>
          </w:rPr>
          <m:t>ω</m:t>
        </m:r>
      </m:oMath>
      <w:r>
        <w:rPr>
          <w:color w:val="000000"/>
        </w:rPr>
        <w:t xml:space="preserve"> </w:t>
      </w:r>
      <w:r w:rsidRPr="0097316E">
        <w:rPr>
          <w:color w:val="000000"/>
        </w:rPr>
        <w:t xml:space="preserve">for all the years between </w:t>
      </w:r>
      <w:r w:rsidR="00EE2437" w:rsidRPr="0097316E">
        <w:rPr>
          <w:color w:val="000000"/>
        </w:rPr>
        <w:t>2020</w:t>
      </w:r>
      <w:r w:rsidR="00EE2437">
        <w:rPr>
          <w:color w:val="000000"/>
        </w:rPr>
        <w:t xml:space="preserve"> and </w:t>
      </w:r>
      <w:r w:rsidR="00EE2437" w:rsidRPr="0097316E">
        <w:rPr>
          <w:color w:val="000000"/>
        </w:rPr>
        <w:t>2100</w:t>
      </w:r>
      <w:r w:rsidRPr="0097316E">
        <w:rPr>
          <w:color w:val="000000"/>
        </w:rPr>
        <w:t xml:space="preserve">. </w:t>
      </w:r>
      <w:r w:rsidR="00604AB4">
        <w:rPr>
          <w:color w:val="000000"/>
        </w:rPr>
        <w:t>Complete</w:t>
      </w:r>
      <w:r>
        <w:rPr>
          <w:color w:val="000000"/>
        </w:rPr>
        <w:t xml:space="preserv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accordingly (</w:t>
      </w:r>
      <w:r w:rsidRPr="0097316E">
        <w:rPr>
          <w:i/>
          <w:iCs/>
          <w:color w:val="000000"/>
        </w:rPr>
        <w:t>column G</w:t>
      </w:r>
      <w:r>
        <w:rPr>
          <w:color w:val="000000"/>
        </w:rPr>
        <w:t>)</w:t>
      </w:r>
      <w:r w:rsidR="00905DCA">
        <w:rPr>
          <w:color w:val="000000"/>
        </w:rPr>
        <w:t>.</w:t>
      </w:r>
    </w:p>
    <w:p w14:paraId="4EC6CF4C" w14:textId="77777777" w:rsidR="00211949" w:rsidRDefault="00211949" w:rsidP="00211949">
      <w:pPr>
        <w:pStyle w:val="ListParagraph"/>
        <w:rPr>
          <w:color w:val="000000"/>
        </w:rPr>
      </w:pPr>
    </w:p>
    <w:p w14:paraId="5DBC6903" w14:textId="037ECCDA" w:rsidR="00C6615F" w:rsidRDefault="00A74898" w:rsidP="00C6615F">
      <w:pPr>
        <w:pStyle w:val="ListParagraph"/>
        <w:numPr>
          <w:ilvl w:val="1"/>
          <w:numId w:val="15"/>
        </w:numPr>
        <w:jc w:val="both"/>
        <w:rPr>
          <w:color w:val="000000"/>
        </w:rPr>
      </w:pPr>
      <w:r>
        <w:rPr>
          <w:color w:val="000000"/>
        </w:rPr>
        <w:t>Apply</w:t>
      </w:r>
      <w:r w:rsidR="00211949" w:rsidRPr="00211949">
        <w:rPr>
          <w:color w:val="000000"/>
        </w:rPr>
        <w:t xml:space="preserve"> th</w:t>
      </w:r>
      <w:r w:rsidR="000A40D2">
        <w:rPr>
          <w:color w:val="000000"/>
        </w:rPr>
        <w:t>e</w:t>
      </w:r>
      <w:r w:rsidR="00211949" w:rsidRPr="00211949">
        <w:rPr>
          <w:color w:val="000000"/>
        </w:rPr>
        <w:t xml:space="preserve"> </w:t>
      </w:r>
      <w:r>
        <w:rPr>
          <w:color w:val="000000"/>
        </w:rPr>
        <w:t xml:space="preserve">same </w:t>
      </w:r>
      <w:r w:rsidR="00211949" w:rsidRPr="00211949">
        <w:rPr>
          <w:color w:val="000000"/>
        </w:rPr>
        <w:t xml:space="preserve">procedure </w:t>
      </w:r>
      <w:r>
        <w:rPr>
          <w:color w:val="000000"/>
        </w:rPr>
        <w:t>used in</w:t>
      </w:r>
      <w:r w:rsidR="000A40D2">
        <w:rPr>
          <w:color w:val="000000"/>
        </w:rPr>
        <w:t xml:space="preserve"> Simulation 1 (Steps 1-5) </w:t>
      </w:r>
      <w:r w:rsidR="00211949" w:rsidRPr="00211949">
        <w:rPr>
          <w:color w:val="000000"/>
        </w:rPr>
        <w:t xml:space="preserve">to complete the series for all </w:t>
      </w:r>
      <w:r w:rsidR="00C6615F">
        <w:rPr>
          <w:color w:val="000000"/>
        </w:rPr>
        <w:t>the</w:t>
      </w:r>
      <w:r>
        <w:rPr>
          <w:color w:val="000000"/>
        </w:rPr>
        <w:t xml:space="preserve"> remaining endogenous </w:t>
      </w:r>
      <w:r w:rsidR="00C6615F">
        <w:rPr>
          <w:color w:val="000000"/>
        </w:rPr>
        <w:t>variables (</w:t>
      </w:r>
      <m:oMath>
        <m:r>
          <w:rPr>
            <w:rFonts w:ascii="Cambria Math" w:hAnsi="Cambria Math"/>
            <w:color w:val="000000"/>
          </w:rPr>
          <m:t>Z,  m,  T,  D,  y,  c,  K,  M</m:t>
        </m:r>
      </m:oMath>
      <w:r w:rsidR="00C6615F">
        <w:rPr>
          <w:color w:val="000000"/>
        </w:rPr>
        <w:t>) up to 2100.</w:t>
      </w:r>
    </w:p>
    <w:p w14:paraId="1E70126B" w14:textId="77777777" w:rsidR="00211949" w:rsidRPr="00C6615F" w:rsidRDefault="00211949" w:rsidP="00C6615F">
      <w:pPr>
        <w:rPr>
          <w:color w:val="000000"/>
        </w:rPr>
      </w:pPr>
    </w:p>
    <w:p w14:paraId="647240E7" w14:textId="56090BC2" w:rsidR="00C6615F" w:rsidRPr="002457C8" w:rsidRDefault="00C6615F" w:rsidP="00C6615F">
      <w:pPr>
        <w:pStyle w:val="ListParagraph"/>
        <w:numPr>
          <w:ilvl w:val="0"/>
          <w:numId w:val="15"/>
        </w:numPr>
        <w:jc w:val="both"/>
        <w:rPr>
          <w:color w:val="000000"/>
        </w:rPr>
      </w:pPr>
      <w:r>
        <w:rPr>
          <w:color w:val="000000"/>
        </w:rPr>
        <w:t xml:space="preserve">Compute the yearly growth of GDP per capita, </w:t>
      </w:r>
      <m:oMath>
        <m:acc>
          <m:accPr>
            <m:ctrlPr>
              <w:rPr>
                <w:rFonts w:ascii="Cambria Math" w:hAnsi="Cambria Math"/>
                <w:i/>
                <w:color w:val="000000"/>
              </w:rPr>
            </m:ctrlPr>
          </m:accPr>
          <m:e>
            <m:r>
              <w:rPr>
                <w:rFonts w:ascii="Cambria Math" w:hAnsi="Cambria Math"/>
                <w:color w:val="000000"/>
              </w:rPr>
              <m:t>y</m:t>
            </m:r>
          </m:e>
        </m:acc>
      </m:oMath>
      <w:r>
        <w:rPr>
          <w:color w:val="000000"/>
        </w:rPr>
        <w:t>, (</w:t>
      </w:r>
      <w:r w:rsidRPr="00434C26">
        <w:rPr>
          <w:i/>
          <w:iCs/>
          <w:color w:val="000000"/>
        </w:rPr>
        <w:t>column N</w:t>
      </w:r>
      <w:r>
        <w:rPr>
          <w:color w:val="000000"/>
        </w:rPr>
        <w:t>) and consumption per capita, </w:t>
      </w:r>
      <m:oMath>
        <m:acc>
          <m:accPr>
            <m:ctrlPr>
              <w:rPr>
                <w:rFonts w:ascii="Cambria Math" w:hAnsi="Cambria Math"/>
                <w:i/>
                <w:color w:val="000000"/>
              </w:rPr>
            </m:ctrlPr>
          </m:accPr>
          <m:e>
            <m:r>
              <w:rPr>
                <w:rFonts w:ascii="Cambria Math" w:hAnsi="Cambria Math"/>
                <w:color w:val="000000"/>
              </w:rPr>
              <m:t>c</m:t>
            </m:r>
          </m:e>
        </m:acc>
      </m:oMath>
      <w:r>
        <w:rPr>
          <w:color w:val="000000"/>
        </w:rPr>
        <w:t>, (</w:t>
      </w:r>
      <w:r w:rsidRPr="00434C26">
        <w:rPr>
          <w:i/>
          <w:iCs/>
          <w:color w:val="000000"/>
        </w:rPr>
        <w:t>column P</w:t>
      </w:r>
      <w:r>
        <w:rPr>
          <w:color w:val="000000"/>
        </w:rPr>
        <w:t>).</w:t>
      </w:r>
    </w:p>
    <w:p w14:paraId="3F52AEF3" w14:textId="202B2F01" w:rsidR="006F30FE" w:rsidRDefault="006F30FE" w:rsidP="002F7B92">
      <w:pPr>
        <w:rPr>
          <w:bCs/>
          <w:color w:val="000000"/>
        </w:rPr>
      </w:pPr>
    </w:p>
    <w:p w14:paraId="18568689" w14:textId="77777777" w:rsidR="00DE62E5" w:rsidRDefault="00355238" w:rsidP="00DE62E5">
      <w:pPr>
        <w:numPr>
          <w:ilvl w:val="0"/>
          <w:numId w:val="2"/>
        </w:numPr>
        <w:ind w:hanging="762"/>
        <w:rPr>
          <w:color w:val="000000"/>
        </w:rPr>
      </w:pPr>
      <w:r w:rsidRPr="00E62BA4">
        <w:rPr>
          <w:b/>
          <w:color w:val="000000"/>
        </w:rPr>
        <w:t>[R2]</w:t>
      </w:r>
      <w:r w:rsidRPr="00E62BA4">
        <w:rPr>
          <w:color w:val="000000"/>
        </w:rPr>
        <w:t xml:space="preserve"> </w:t>
      </w:r>
      <w:r w:rsidR="00C6615F">
        <w:rPr>
          <w:color w:val="000000"/>
        </w:rPr>
        <w:t>Compare the growth rate of GDP per capita and consumption per capita</w:t>
      </w:r>
      <w:r w:rsidR="00905DCA">
        <w:rPr>
          <w:color w:val="000000"/>
        </w:rPr>
        <w:t xml:space="preserve">. </w:t>
      </w:r>
      <w:r w:rsidR="00E34590">
        <w:rPr>
          <w:color w:val="000000"/>
        </w:rPr>
        <w:t>Describe and e</w:t>
      </w:r>
      <w:r w:rsidR="00905DCA">
        <w:rPr>
          <w:color w:val="000000"/>
        </w:rPr>
        <w:t>xplain the observed relationship between these two growth rates.</w:t>
      </w:r>
    </w:p>
    <w:p w14:paraId="4A73E520" w14:textId="77777777" w:rsidR="00DE62E5" w:rsidRPr="00E534CA" w:rsidRDefault="00DE62E5" w:rsidP="00DE62E5">
      <w:pPr>
        <w:ind w:left="762"/>
        <w:rPr>
          <w:color w:val="000000"/>
        </w:rPr>
      </w:pPr>
    </w:p>
    <w:p w14:paraId="523CAD88" w14:textId="5631C6AD" w:rsidR="00DF7D08" w:rsidRP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47432FE" w14:textId="18D5007C" w:rsidR="00905DCA" w:rsidRDefault="00905DCA" w:rsidP="00B62B65">
      <w:pPr>
        <w:rPr>
          <w:bCs/>
          <w:color w:val="000000"/>
        </w:rPr>
      </w:pPr>
    </w:p>
    <w:p w14:paraId="4E066E93" w14:textId="7739A626" w:rsidR="003A7EDD" w:rsidRPr="00DE62E5" w:rsidRDefault="0046681A" w:rsidP="00DE62E5">
      <w:pPr>
        <w:numPr>
          <w:ilvl w:val="0"/>
          <w:numId w:val="2"/>
        </w:numPr>
        <w:ind w:hanging="762"/>
        <w:rPr>
          <w:color w:val="000000"/>
        </w:rPr>
      </w:pPr>
      <w:r w:rsidRPr="00211407">
        <w:rPr>
          <w:b/>
          <w:color w:val="000000"/>
        </w:rPr>
        <w:t>[R2]</w:t>
      </w:r>
      <w:r w:rsidRPr="00211407">
        <w:rPr>
          <w:color w:val="000000"/>
        </w:rPr>
        <w:t xml:space="preserve"> Start from the capital accumulation equation and the assumption that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211407">
        <w:rPr>
          <w:color w:val="000000"/>
        </w:rPr>
        <w:t xml:space="preserve"> is constant at a level that fully abates emissions</w:t>
      </w:r>
      <w:r w:rsidR="00DD0932">
        <w:rPr>
          <w:color w:val="000000"/>
        </w:rPr>
        <w:t>. U</w:t>
      </w:r>
      <w:r w:rsidRPr="00211407">
        <w:rPr>
          <w:color w:val="000000"/>
        </w:rPr>
        <w:t>se your knowledge of the Solow model to derive</w:t>
      </w:r>
      <w:r w:rsidR="00211407" w:rsidRPr="00211407">
        <w:rPr>
          <w:color w:val="000000"/>
        </w:rPr>
        <w:t xml:space="preserve"> analytical</w:t>
      </w:r>
      <w:r w:rsidRPr="00211407">
        <w:rPr>
          <w:color w:val="000000"/>
        </w:rPr>
        <w:t xml:space="preserve"> expression</w:t>
      </w:r>
      <w:r w:rsidR="00211407" w:rsidRPr="00211407">
        <w:rPr>
          <w:color w:val="000000"/>
        </w:rPr>
        <w:t>s (function only of parameters</w:t>
      </w:r>
      <w:r w:rsidR="00736E08">
        <w:rPr>
          <w:color w:val="000000"/>
        </w:rPr>
        <w:t>, initial level</w:t>
      </w:r>
      <w:r w:rsidR="00C26F0A">
        <w:rPr>
          <w:color w:val="000000"/>
        </w:rPr>
        <w:t>s</w:t>
      </w:r>
      <w:r w:rsidR="00736E08">
        <w:rPr>
          <w:color w:val="000000"/>
        </w:rPr>
        <w:t xml:space="preserve"> of damages and technology,</w:t>
      </w:r>
      <w:r w:rsidR="008B4132">
        <w:rPr>
          <w:color w:val="000000"/>
        </w:rPr>
        <w:t xml:space="preserve"> </w:t>
      </w:r>
      <w:r w:rsidR="00736E08">
        <w:rPr>
          <w:color w:val="000000"/>
        </w:rPr>
        <w:t>and time</w:t>
      </w:r>
      <w:r w:rsidR="00211407" w:rsidRPr="00211407">
        <w:rPr>
          <w:color w:val="000000"/>
        </w:rPr>
        <w:t>)</w:t>
      </w:r>
      <w:r w:rsidRPr="00211407">
        <w:rPr>
          <w:color w:val="000000"/>
        </w:rPr>
        <w:t xml:space="preserve"> for the growth rate </w:t>
      </w:r>
      <w:r w:rsidR="00211407" w:rsidRPr="00211407">
        <w:rPr>
          <w:color w:val="000000"/>
        </w:rPr>
        <w:t xml:space="preserve">and the level </w:t>
      </w:r>
      <w:r w:rsidRPr="00211407">
        <w:rPr>
          <w:color w:val="000000"/>
        </w:rPr>
        <w:t>of GDP per capita in steady state</w:t>
      </w:r>
      <w:r w:rsidR="00211407" w:rsidRPr="00211407">
        <w:rPr>
          <w:color w:val="000000"/>
        </w:rPr>
        <w:t>,  </w:t>
      </w:r>
      <m:oMath>
        <m:sSup>
          <m:sSupPr>
            <m:ctrlPr>
              <w:rPr>
                <w:rFonts w:ascii="Cambria Math" w:hAnsi="Cambria Math"/>
                <w:i/>
                <w:color w:val="000000"/>
              </w:rPr>
            </m:ctrlPr>
          </m:sSupPr>
          <m:e>
            <m:acc>
              <m:accPr>
                <m:ctrlPr>
                  <w:rPr>
                    <w:rFonts w:ascii="Cambria Math" w:hAnsi="Cambria Math"/>
                    <w:i/>
                    <w:color w:val="000000"/>
                  </w:rPr>
                </m:ctrlPr>
              </m:accPr>
              <m:e>
                <m:r>
                  <w:rPr>
                    <w:rFonts w:ascii="Cambria Math" w:hAnsi="Cambria Math"/>
                    <w:color w:val="000000"/>
                  </w:rPr>
                  <m:t>y</m:t>
                </m:r>
              </m:e>
            </m:acc>
          </m:e>
          <m:sup>
            <m:r>
              <w:rPr>
                <w:rFonts w:ascii="Cambria Math" w:hAnsi="Cambria Math"/>
                <w:color w:val="000000"/>
              </w:rPr>
              <m:t>*</m:t>
            </m:r>
          </m:sup>
        </m:sSup>
        <m:r>
          <w:rPr>
            <w:rFonts w:ascii="Cambria Math" w:hAnsi="Cambria Math"/>
            <w:color w:val="000000"/>
          </w:rPr>
          <m:t>(t)</m:t>
        </m:r>
      </m:oMath>
      <w:r w:rsidR="00211407" w:rsidRPr="00211407">
        <w:rPr>
          <w:color w:val="000000"/>
        </w:rPr>
        <w:t xml:space="preserve"> and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m:t>
            </m:r>
          </m:sup>
        </m:sSup>
        <m:r>
          <w:rPr>
            <w:rFonts w:ascii="Cambria Math" w:hAnsi="Cambria Math"/>
            <w:color w:val="000000"/>
          </w:rPr>
          <m:t>(t)</m:t>
        </m:r>
      </m:oMath>
      <w:r w:rsidRPr="00211407">
        <w:rPr>
          <w:color w:val="000000"/>
        </w:rPr>
        <w:t xml:space="preserve">. </w:t>
      </w:r>
      <w:r w:rsidR="00DD0932">
        <w:rPr>
          <w:color w:val="000000"/>
        </w:rPr>
        <w:t>Include a sufficiently detailed step-by-step of your derivations.</w:t>
      </w:r>
    </w:p>
    <w:p w14:paraId="25F81185" w14:textId="77777777" w:rsidR="00211407" w:rsidRPr="00211407" w:rsidRDefault="00211407" w:rsidP="00DE62E5">
      <w:pPr>
        <w:rPr>
          <w:color w:val="000000"/>
        </w:rPr>
      </w:pPr>
    </w:p>
    <w:p w14:paraId="6BD2B4F8" w14:textId="77777777" w:rsidR="00A04734" w:rsidRDefault="00A04734" w:rsidP="00A04734">
      <w:pPr>
        <w:numPr>
          <w:ilvl w:val="0"/>
          <w:numId w:val="2"/>
        </w:numPr>
        <w:ind w:hanging="762"/>
        <w:rPr>
          <w:color w:val="000000"/>
        </w:rPr>
      </w:pPr>
      <w:r w:rsidRPr="00E62BA4">
        <w:rPr>
          <w:b/>
          <w:color w:val="000000"/>
        </w:rPr>
        <w:t>[R2]</w:t>
      </w:r>
      <w:r w:rsidRPr="00E62BA4">
        <w:rPr>
          <w:color w:val="000000"/>
        </w:rPr>
        <w:t xml:space="preserve"> Present a line chart </w:t>
      </w:r>
      <w:r>
        <w:rPr>
          <w:color w:val="000000"/>
        </w:rPr>
        <w:t xml:space="preserve">of the </w:t>
      </w:r>
      <w:r w:rsidRPr="00E62BA4">
        <w:rPr>
          <w:color w:val="000000"/>
        </w:rPr>
        <w:t xml:space="preserve">growth rate of GDP per capita, computed </w:t>
      </w:r>
      <w:r>
        <w:rPr>
          <w:color w:val="000000"/>
        </w:rPr>
        <w:t xml:space="preserve">in </w:t>
      </w:r>
      <w:r w:rsidRPr="00216C17">
        <w:rPr>
          <w:i/>
          <w:iCs/>
          <w:color w:val="000000"/>
        </w:rPr>
        <w:t>column N</w:t>
      </w:r>
      <w:r w:rsidRPr="00E62BA4">
        <w:rPr>
          <w:color w:val="000000"/>
        </w:rPr>
        <w:t>, as a function of time for the 20</w:t>
      </w:r>
      <w:r>
        <w:rPr>
          <w:color w:val="000000"/>
        </w:rPr>
        <w:t>21</w:t>
      </w:r>
      <w:r w:rsidRPr="00E62BA4">
        <w:rPr>
          <w:color w:val="000000"/>
        </w:rPr>
        <w:t>-2100</w:t>
      </w:r>
      <w:r>
        <w:rPr>
          <w:color w:val="000000"/>
        </w:rPr>
        <w:t xml:space="preserve"> period</w:t>
      </w:r>
      <w:r w:rsidRPr="00E62BA4">
        <w:rPr>
          <w:color w:val="000000"/>
        </w:rPr>
        <w:t>.</w:t>
      </w:r>
    </w:p>
    <w:p w14:paraId="765BB46B" w14:textId="77777777" w:rsidR="00DF7D08" w:rsidRDefault="00DF7D08" w:rsidP="00DF7D08">
      <w:pPr>
        <w:pStyle w:val="ListParagraph"/>
        <w:ind w:left="762"/>
        <w:rPr>
          <w:color w:val="000000"/>
        </w:rPr>
      </w:pPr>
    </w:p>
    <w:p w14:paraId="372553E6" w14:textId="4E9FCEE9" w:rsidR="00DF7D08" w:rsidRDefault="00DF7D08" w:rsidP="00DF7D08">
      <w:pPr>
        <w:pStyle w:val="ListParagraph"/>
        <w:ind w:left="762"/>
        <w:rPr>
          <w:color w:val="000000"/>
        </w:rPr>
      </w:pPr>
      <w:r w:rsidRPr="006752C7">
        <w:rPr>
          <w:color w:val="000000"/>
        </w:rPr>
        <w:t>[Insert figure here]</w:t>
      </w:r>
    </w:p>
    <w:p w14:paraId="63D1A858" w14:textId="77777777" w:rsidR="00DE62E5" w:rsidRDefault="00DE62E5" w:rsidP="00DF7D08">
      <w:pPr>
        <w:pStyle w:val="ListParagraph"/>
        <w:ind w:left="762"/>
        <w:rPr>
          <w:color w:val="000000"/>
        </w:rPr>
      </w:pPr>
    </w:p>
    <w:p w14:paraId="106DA0C0" w14:textId="77777777" w:rsidR="00A04734" w:rsidRDefault="00A04734" w:rsidP="00DF7D08">
      <w:pPr>
        <w:pStyle w:val="ListParagraph"/>
        <w:ind w:left="762"/>
        <w:rPr>
          <w:color w:val="000000"/>
        </w:rPr>
      </w:pPr>
    </w:p>
    <w:p w14:paraId="53DAEA01" w14:textId="77777777" w:rsidR="00DE62E5" w:rsidRDefault="00A04734" w:rsidP="00DE62E5">
      <w:pPr>
        <w:numPr>
          <w:ilvl w:val="0"/>
          <w:numId w:val="2"/>
        </w:numPr>
        <w:ind w:hanging="762"/>
        <w:rPr>
          <w:color w:val="000000"/>
        </w:rPr>
      </w:pPr>
      <w:r w:rsidRPr="00E62BA4">
        <w:rPr>
          <w:b/>
          <w:color w:val="000000"/>
        </w:rPr>
        <w:t>[R2]</w:t>
      </w:r>
      <w:r w:rsidRPr="00E62BA4">
        <w:rPr>
          <w:color w:val="000000"/>
        </w:rPr>
        <w:t xml:space="preserve"> </w:t>
      </w:r>
      <w:r w:rsidR="007F3C88">
        <w:rPr>
          <w:color w:val="000000"/>
        </w:rPr>
        <w:t xml:space="preserve">Describe and explain </w:t>
      </w:r>
      <w:r>
        <w:rPr>
          <w:color w:val="000000"/>
        </w:rPr>
        <w:t>what you observe in this figure</w:t>
      </w:r>
      <w:r w:rsidR="00FE2BA0">
        <w:rPr>
          <w:color w:val="000000"/>
        </w:rPr>
        <w:t xml:space="preserve">; link your explanation to your answers </w:t>
      </w:r>
      <w:r w:rsidR="0056342B">
        <w:rPr>
          <w:color w:val="000000"/>
        </w:rPr>
        <w:t>to literals</w:t>
      </w:r>
      <w:r>
        <w:rPr>
          <w:color w:val="000000"/>
        </w:rPr>
        <w:t xml:space="preserve"> c and h.</w:t>
      </w:r>
    </w:p>
    <w:p w14:paraId="105015B0" w14:textId="77777777" w:rsidR="00DE62E5" w:rsidRPr="00E534CA" w:rsidRDefault="00DE62E5" w:rsidP="00DE62E5">
      <w:pPr>
        <w:ind w:left="762"/>
        <w:rPr>
          <w:color w:val="000000"/>
        </w:rPr>
      </w:pPr>
    </w:p>
    <w:p w14:paraId="6B5CB4EF"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493E01A4" w14:textId="5E963746" w:rsidR="005330AA" w:rsidRDefault="005330AA" w:rsidP="00DE62E5">
      <w:pPr>
        <w:ind w:left="762"/>
        <w:rPr>
          <w:bCs/>
          <w:color w:val="000000"/>
        </w:rPr>
      </w:pPr>
    </w:p>
    <w:p w14:paraId="1E66A2F6" w14:textId="77777777" w:rsidR="00DE62E5" w:rsidRDefault="00DE62E5">
      <w:pPr>
        <w:rPr>
          <w:b/>
          <w:color w:val="000000"/>
        </w:rPr>
      </w:pPr>
      <w:r>
        <w:rPr>
          <w:b/>
          <w:color w:val="000000"/>
        </w:rPr>
        <w:br w:type="page"/>
      </w:r>
    </w:p>
    <w:p w14:paraId="78740314" w14:textId="43D35B69" w:rsidR="007F3C88" w:rsidRDefault="007F3C88" w:rsidP="007F3C88">
      <w:pPr>
        <w:rPr>
          <w:b/>
          <w:color w:val="000000"/>
        </w:rPr>
      </w:pPr>
      <w:r w:rsidRPr="0016377A">
        <w:rPr>
          <w:b/>
          <w:color w:val="000000"/>
        </w:rPr>
        <w:lastRenderedPageBreak/>
        <w:t xml:space="preserve">Simulation </w:t>
      </w:r>
      <w:r>
        <w:rPr>
          <w:b/>
          <w:color w:val="000000"/>
        </w:rPr>
        <w:t>3</w:t>
      </w:r>
      <w:r w:rsidRPr="0016377A">
        <w:rPr>
          <w:b/>
          <w:color w:val="000000"/>
        </w:rPr>
        <w:t xml:space="preserve"> </w:t>
      </w:r>
      <w:r>
        <w:rPr>
          <w:b/>
          <w:color w:val="000000"/>
        </w:rPr>
        <w:t>–</w:t>
      </w:r>
      <w:r w:rsidRPr="0016377A">
        <w:rPr>
          <w:b/>
          <w:color w:val="000000"/>
        </w:rPr>
        <w:t xml:space="preserve"> </w:t>
      </w:r>
      <w:r>
        <w:rPr>
          <w:b/>
          <w:color w:val="000000"/>
        </w:rPr>
        <w:t>Incremental abatement</w:t>
      </w:r>
      <w:r w:rsidRPr="0016377A">
        <w:rPr>
          <w:b/>
          <w:color w:val="000000"/>
        </w:rPr>
        <w:t xml:space="preserve"> </w:t>
      </w:r>
      <w:r w:rsidRPr="0016377A">
        <w:rPr>
          <w:b/>
          <w:color w:val="000000"/>
        </w:rPr>
        <w:tab/>
      </w:r>
      <w:r w:rsidRPr="0016377A">
        <w:rPr>
          <w:b/>
          <w:color w:val="000000"/>
        </w:rPr>
        <w:tab/>
      </w:r>
      <w:r w:rsidRPr="0016377A">
        <w:rPr>
          <w:b/>
          <w:color w:val="000000"/>
        </w:rPr>
        <w:tab/>
      </w:r>
      <w:r>
        <w:rPr>
          <w:b/>
          <w:color w:val="000000"/>
        </w:rPr>
        <w:tab/>
      </w:r>
    </w:p>
    <w:p w14:paraId="15A70413" w14:textId="77777777" w:rsidR="007F3C88" w:rsidRDefault="007F3C88" w:rsidP="007F3C88">
      <w:pPr>
        <w:rPr>
          <w:b/>
          <w:color w:val="000000"/>
        </w:rPr>
      </w:pPr>
    </w:p>
    <w:p w14:paraId="43541B0D" w14:textId="43CD17EF" w:rsidR="007F3C88" w:rsidRPr="0040295C" w:rsidRDefault="007F3C88" w:rsidP="007F3C88">
      <w:pPr>
        <w:rPr>
          <w:bCs/>
          <w:i/>
          <w:iCs/>
          <w:color w:val="000000"/>
        </w:rPr>
      </w:pPr>
      <w:r>
        <w:rPr>
          <w:bCs/>
          <w:i/>
          <w:iCs/>
          <w:color w:val="000000"/>
        </w:rPr>
        <w:t>[</w:t>
      </w:r>
      <w:r w:rsidRPr="0040295C">
        <w:rPr>
          <w:bCs/>
          <w:i/>
          <w:iCs/>
          <w:color w:val="000000"/>
        </w:rPr>
        <w:t>Perform th</w:t>
      </w:r>
      <w:r>
        <w:rPr>
          <w:bCs/>
          <w:i/>
          <w:iCs/>
          <w:color w:val="000000"/>
        </w:rPr>
        <w:t>is</w:t>
      </w:r>
      <w:r w:rsidRPr="0040295C">
        <w:rPr>
          <w:bCs/>
          <w:i/>
          <w:iCs/>
          <w:color w:val="000000"/>
        </w:rPr>
        <w:t xml:space="preserve"> simulation using the sheet labeled sim</w:t>
      </w:r>
      <w:r>
        <w:rPr>
          <w:bCs/>
          <w:i/>
          <w:iCs/>
          <w:color w:val="000000"/>
        </w:rPr>
        <w:t>3]</w:t>
      </w:r>
    </w:p>
    <w:p w14:paraId="0C9EACE0" w14:textId="77777777" w:rsidR="007F3C88" w:rsidRDefault="007F3C88" w:rsidP="007F3C88">
      <w:pPr>
        <w:rPr>
          <w:color w:val="000000"/>
        </w:rPr>
      </w:pPr>
    </w:p>
    <w:p w14:paraId="0ED8CF82" w14:textId="296EFEFB" w:rsidR="008E1005" w:rsidRDefault="007F3C88" w:rsidP="008E1005">
      <w:pPr>
        <w:rPr>
          <w:color w:val="000000"/>
        </w:rPr>
      </w:pPr>
      <w:r w:rsidRPr="008E1005">
        <w:rPr>
          <w:color w:val="000000"/>
        </w:rPr>
        <w:t xml:space="preserve">According to equation (7), if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Pr="008E1005">
        <w:rPr>
          <w:color w:val="000000"/>
        </w:rPr>
        <w:t xml:space="preserve"> is equal to </w:t>
      </w:r>
      <m:oMath>
        <m:r>
          <w:rPr>
            <w:rFonts w:ascii="Cambria Math" w:hAnsi="Cambria Math"/>
            <w:color w:val="000000"/>
          </w:rPr>
          <m:t>ω</m:t>
        </m:r>
      </m:oMath>
      <w:r w:rsidRPr="008E1005">
        <w:rPr>
          <w:color w:val="000000"/>
        </w:rPr>
        <w:t xml:space="preserve"> emissions are fully</w:t>
      </w:r>
      <w:r w:rsidR="00736E08">
        <w:rPr>
          <w:color w:val="000000"/>
        </w:rPr>
        <w:t xml:space="preserve"> abated</w:t>
      </w:r>
      <w:r w:rsidRPr="008E1005">
        <w:rPr>
          <w:color w:val="000000"/>
        </w:rPr>
        <w:t xml:space="preserve">. In this simulation we assume that the economy starts from a low level of abatement effort. This effort is gradually </w:t>
      </w:r>
      <w:r w:rsidR="008E1005" w:rsidRPr="008E1005">
        <w:rPr>
          <w:color w:val="000000"/>
        </w:rPr>
        <w:t xml:space="preserve">increasing over time. </w:t>
      </w:r>
      <w:r w:rsidR="002D59C5">
        <w:rPr>
          <w:color w:val="000000"/>
        </w:rPr>
        <w:t>F</w:t>
      </w:r>
      <w:r w:rsidR="00510A79">
        <w:rPr>
          <w:color w:val="000000"/>
        </w:rPr>
        <w:t xml:space="preserve">or any year </w:t>
      </w:r>
      <m:oMath>
        <m:r>
          <w:rPr>
            <w:rFonts w:ascii="Cambria Math" w:hAnsi="Cambria Math"/>
            <w:color w:val="000000"/>
          </w:rPr>
          <m:t>t</m:t>
        </m:r>
      </m:oMath>
      <w:r w:rsidR="008E1005">
        <w:rPr>
          <w:color w:val="000000"/>
        </w:rPr>
        <w:t xml:space="preserve"> </w:t>
      </w:r>
      <w:r w:rsidR="00510A79">
        <w:rPr>
          <w:color w:val="000000"/>
        </w:rPr>
        <w:t xml:space="preserve">between </w:t>
      </w:r>
      <w:r w:rsidR="008E1005">
        <w:rPr>
          <w:color w:val="000000"/>
        </w:rPr>
        <w:t xml:space="preserve">2020 and 2100 </w:t>
      </w:r>
      <w:r w:rsidR="008E1005" w:rsidRPr="008E1005">
        <w:rPr>
          <w:color w:val="000000"/>
        </w:rPr>
        <w:t>the abatement effort is governed by the following equation</w:t>
      </w:r>
    </w:p>
    <w:p w14:paraId="666F075C" w14:textId="4C7A2FFC" w:rsidR="00EE2437" w:rsidRDefault="00EE2437" w:rsidP="008E1005">
      <w:pPr>
        <w:rPr>
          <w:color w:val="000000"/>
        </w:rPr>
      </w:pPr>
    </w:p>
    <w:p w14:paraId="068FAF0B" w14:textId="5145B3CE" w:rsidR="00EE2437" w:rsidRDefault="007E2861" w:rsidP="008E1005">
      <w:pPr>
        <w:rPr>
          <w:color w:val="000000"/>
        </w:rPr>
      </w:pP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η</m:t>
                </m:r>
                <m:d>
                  <m:dPr>
                    <m:ctrlPr>
                      <w:rPr>
                        <w:rFonts w:ascii="Cambria Math" w:hAnsi="Cambria Math"/>
                        <w:i/>
                        <w:color w:val="000000"/>
                      </w:rPr>
                    </m:ctrlPr>
                  </m:dPr>
                  <m:e>
                    <m:r>
                      <w:rPr>
                        <w:rFonts w:ascii="Cambria Math" w:hAnsi="Cambria Math"/>
                        <w:color w:val="000000"/>
                      </w:rPr>
                      <m:t>2020-t</m:t>
                    </m:r>
                  </m:e>
                </m:d>
              </m:sup>
            </m:sSup>
          </m:den>
        </m:f>
      </m:oMath>
      <w:r w:rsidR="006E2A29">
        <w:rPr>
          <w:color w:val="000000"/>
        </w:rPr>
        <w:t xml:space="preserve"> </w:t>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r>
      <w:r w:rsidR="006E2A29">
        <w:rPr>
          <w:color w:val="000000"/>
        </w:rPr>
        <w:tab/>
        <w:t>(11)</w:t>
      </w:r>
    </w:p>
    <w:p w14:paraId="617306E8" w14:textId="77777777" w:rsidR="006E2A29" w:rsidRDefault="006E2A29" w:rsidP="008E1005">
      <w:pPr>
        <w:rPr>
          <w:color w:val="000000"/>
        </w:rPr>
      </w:pPr>
    </w:p>
    <w:p w14:paraId="7A0FC391" w14:textId="4C8C6D5F" w:rsidR="006E2A29" w:rsidRDefault="006E2A29" w:rsidP="008E1005">
      <w:pPr>
        <w:rPr>
          <w:color w:val="000000"/>
        </w:rPr>
      </w:pPr>
      <w:r>
        <w:rPr>
          <w:color w:val="000000"/>
        </w:rPr>
        <w:t xml:space="preserve">with </w:t>
      </w:r>
      <m:oMath>
        <m:r>
          <w:rPr>
            <w:rFonts w:ascii="Cambria Math" w:hAnsi="Cambria Math"/>
            <w:color w:val="000000"/>
          </w:rPr>
          <m:t>ω&gt;0</m:t>
        </m:r>
      </m:oMath>
      <w:r>
        <w:rPr>
          <w:color w:val="000000"/>
        </w:rPr>
        <w:t xml:space="preserve"> and </w:t>
      </w:r>
      <m:oMath>
        <m:r>
          <w:rPr>
            <w:rFonts w:ascii="Cambria Math" w:hAnsi="Cambria Math"/>
            <w:color w:val="000000"/>
          </w:rPr>
          <m:t xml:space="preserve">η&gt;0 </m:t>
        </m:r>
      </m:oMath>
      <w:r>
        <w:rPr>
          <w:color w:val="000000"/>
        </w:rPr>
        <w:t xml:space="preserve"> (values provided in the excel file)</w:t>
      </w:r>
    </w:p>
    <w:p w14:paraId="241F6DC4" w14:textId="64C2CB39" w:rsidR="006E2A29" w:rsidRDefault="006E2A29" w:rsidP="008E1005">
      <w:pPr>
        <w:rPr>
          <w:color w:val="000000"/>
        </w:rPr>
      </w:pPr>
    </w:p>
    <w:p w14:paraId="020AF277" w14:textId="66EEF6F6" w:rsidR="006E2A29" w:rsidRDefault="006E2A29" w:rsidP="006E2A29">
      <w:pPr>
        <w:numPr>
          <w:ilvl w:val="0"/>
          <w:numId w:val="2"/>
        </w:numPr>
        <w:ind w:hanging="762"/>
        <w:jc w:val="both"/>
        <w:rPr>
          <w:color w:val="000000"/>
        </w:rPr>
      </w:pPr>
      <w:r w:rsidRPr="00D049E9">
        <w:rPr>
          <w:b/>
          <w:bCs/>
          <w:color w:val="000000"/>
        </w:rPr>
        <w:t>[R2]</w:t>
      </w:r>
      <w:r>
        <w:rPr>
          <w:color w:val="000000"/>
        </w:rPr>
        <w:t xml:space="preserve"> Use equation (1</w:t>
      </w:r>
      <w:r w:rsidR="00C5071E">
        <w:rPr>
          <w:color w:val="000000"/>
        </w:rPr>
        <w:t>1</w:t>
      </w:r>
      <w:r>
        <w:rPr>
          <w:color w:val="000000"/>
        </w:rPr>
        <w:t>) to show that</w:t>
      </w:r>
    </w:p>
    <w:p w14:paraId="79D6A78B" w14:textId="7EA40F4F" w:rsidR="006E2A29" w:rsidRDefault="006E2A29" w:rsidP="006E2A29">
      <w:pPr>
        <w:numPr>
          <w:ilvl w:val="1"/>
          <w:numId w:val="2"/>
        </w:numPr>
        <w:jc w:val="both"/>
        <w:rPr>
          <w:color w:val="000000"/>
        </w:rPr>
      </w:pPr>
      <w:r>
        <w:rPr>
          <w:color w:val="000000"/>
        </w:rPr>
        <w:t>The abatement effort is increasing over time</w:t>
      </w:r>
    </w:p>
    <w:p w14:paraId="759CEA5D" w14:textId="20F14599" w:rsidR="00DE62E5" w:rsidRPr="00DE62E5" w:rsidRDefault="006E2A29" w:rsidP="00DE62E5">
      <w:pPr>
        <w:numPr>
          <w:ilvl w:val="1"/>
          <w:numId w:val="2"/>
        </w:numPr>
        <w:jc w:val="both"/>
        <w:rPr>
          <w:color w:val="000000"/>
        </w:rPr>
      </w:pPr>
      <w:r>
        <w:rPr>
          <w:color w:val="000000"/>
        </w:rPr>
        <w:t>In the long run the economy approaches to full abatement</w:t>
      </w:r>
    </w:p>
    <w:p w14:paraId="1FD7F2E4" w14:textId="77777777" w:rsidR="00DE62E5" w:rsidRPr="00E534CA" w:rsidRDefault="00DE62E5" w:rsidP="00DE62E5">
      <w:pPr>
        <w:ind w:left="762"/>
        <w:rPr>
          <w:color w:val="000000"/>
        </w:rPr>
      </w:pPr>
    </w:p>
    <w:p w14:paraId="3A8DC71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5219054" w14:textId="77777777" w:rsidR="00510A79" w:rsidRPr="008E1005" w:rsidRDefault="00510A79" w:rsidP="008E1005">
      <w:pPr>
        <w:rPr>
          <w:color w:val="000000"/>
        </w:rPr>
      </w:pPr>
    </w:p>
    <w:p w14:paraId="6282980A" w14:textId="26D009CE" w:rsidR="00604AB4" w:rsidRDefault="00604AB4" w:rsidP="00604AB4">
      <w:pPr>
        <w:pStyle w:val="ListParagraph"/>
        <w:numPr>
          <w:ilvl w:val="0"/>
          <w:numId w:val="15"/>
        </w:numPr>
        <w:rPr>
          <w:color w:val="000000"/>
        </w:rPr>
      </w:pPr>
      <w:r>
        <w:rPr>
          <w:color w:val="000000"/>
        </w:rPr>
        <w:t xml:space="preserve">Complete the series of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Pr>
          <w:color w:val="000000"/>
        </w:rPr>
        <w:t xml:space="preserve"> according to equation (1</w:t>
      </w:r>
      <w:r w:rsidR="00C5071E">
        <w:rPr>
          <w:color w:val="000000"/>
        </w:rPr>
        <w:t>1</w:t>
      </w:r>
      <w:r>
        <w:rPr>
          <w:color w:val="000000"/>
        </w:rPr>
        <w:t>) (</w:t>
      </w:r>
      <w:r w:rsidRPr="0097316E">
        <w:rPr>
          <w:i/>
          <w:iCs/>
          <w:color w:val="000000"/>
        </w:rPr>
        <w:t>column G</w:t>
      </w:r>
      <w:r>
        <w:rPr>
          <w:color w:val="000000"/>
        </w:rPr>
        <w:t>).</w:t>
      </w:r>
    </w:p>
    <w:p w14:paraId="470FB271" w14:textId="77777777" w:rsidR="00604AB4" w:rsidRDefault="00604AB4" w:rsidP="00604AB4">
      <w:pPr>
        <w:pStyle w:val="ListParagraph"/>
        <w:rPr>
          <w:color w:val="000000"/>
        </w:rPr>
      </w:pPr>
    </w:p>
    <w:p w14:paraId="44E43899" w14:textId="77777777" w:rsidR="00A74898" w:rsidRDefault="00A74898" w:rsidP="00A74898">
      <w:pPr>
        <w:pStyle w:val="ListParagraph"/>
        <w:numPr>
          <w:ilvl w:val="1"/>
          <w:numId w:val="15"/>
        </w:numPr>
        <w:jc w:val="both"/>
        <w:rPr>
          <w:color w:val="000000"/>
        </w:rPr>
      </w:pPr>
      <w:r>
        <w:rPr>
          <w:color w:val="000000"/>
        </w:rPr>
        <w:t>Apply</w:t>
      </w:r>
      <w:r w:rsidRPr="00211949">
        <w:rPr>
          <w:color w:val="000000"/>
        </w:rPr>
        <w:t xml:space="preserve"> th</w:t>
      </w:r>
      <w:r>
        <w:rPr>
          <w:color w:val="000000"/>
        </w:rPr>
        <w:t>e</w:t>
      </w:r>
      <w:r w:rsidRPr="00211949">
        <w:rPr>
          <w:color w:val="000000"/>
        </w:rPr>
        <w:t xml:space="preserve"> </w:t>
      </w:r>
      <w:r>
        <w:rPr>
          <w:color w:val="000000"/>
        </w:rPr>
        <w:t xml:space="preserve">same </w:t>
      </w:r>
      <w:r w:rsidRPr="00211949">
        <w:rPr>
          <w:color w:val="000000"/>
        </w:rPr>
        <w:t xml:space="preserve">procedure </w:t>
      </w:r>
      <w:r>
        <w:rPr>
          <w:color w:val="000000"/>
        </w:rPr>
        <w:t xml:space="preserve">used in Simulation 1 (Steps 1-5) </w:t>
      </w:r>
      <w:r w:rsidRPr="00211949">
        <w:rPr>
          <w:color w:val="000000"/>
        </w:rPr>
        <w:t xml:space="preserve">to complete the series for all </w:t>
      </w:r>
      <w:r>
        <w:rPr>
          <w:color w:val="000000"/>
        </w:rPr>
        <w:t>the remaining endogenous variables (</w:t>
      </w:r>
      <m:oMath>
        <m:r>
          <w:rPr>
            <w:rFonts w:ascii="Cambria Math" w:hAnsi="Cambria Math"/>
            <w:color w:val="000000"/>
          </w:rPr>
          <m:t>Z,  m,  T,  D,  y,  c,  K,  M</m:t>
        </m:r>
      </m:oMath>
      <w:r>
        <w:rPr>
          <w:color w:val="000000"/>
        </w:rPr>
        <w:t>) up to 2100.</w:t>
      </w:r>
    </w:p>
    <w:p w14:paraId="4E245EFD" w14:textId="77777777" w:rsidR="000B276B" w:rsidRDefault="000B276B" w:rsidP="000B276B">
      <w:pPr>
        <w:ind w:left="762"/>
        <w:jc w:val="both"/>
        <w:rPr>
          <w:color w:val="000000"/>
        </w:rPr>
      </w:pPr>
    </w:p>
    <w:p w14:paraId="7D2DC895" w14:textId="77777777" w:rsidR="008312AC" w:rsidRDefault="008312AC" w:rsidP="00D049E9">
      <w:pPr>
        <w:jc w:val="both"/>
        <w:rPr>
          <w:color w:val="000000"/>
        </w:rPr>
      </w:pPr>
    </w:p>
    <w:p w14:paraId="6FA594B4" w14:textId="5DCF1B01" w:rsidR="00007FA1" w:rsidRDefault="00007FA1" w:rsidP="00007FA1">
      <w:pPr>
        <w:pStyle w:val="ListParagraph"/>
        <w:ind w:left="762"/>
        <w:rPr>
          <w:color w:val="000000"/>
        </w:rPr>
      </w:pPr>
    </w:p>
    <w:p w14:paraId="599763C0" w14:textId="563E5400" w:rsidR="00132CC8" w:rsidRPr="006F30FE" w:rsidRDefault="00132CC8" w:rsidP="006F30FE">
      <w:pPr>
        <w:rPr>
          <w:b/>
          <w:color w:val="000000"/>
        </w:rPr>
      </w:pPr>
    </w:p>
    <w:p w14:paraId="3F0BA64C" w14:textId="77777777" w:rsidR="00F83A7F" w:rsidRDefault="00F83A7F">
      <w:pPr>
        <w:rPr>
          <w:b/>
          <w:color w:val="000000"/>
        </w:rPr>
      </w:pPr>
      <w:r>
        <w:rPr>
          <w:b/>
          <w:color w:val="000000"/>
        </w:rPr>
        <w:br w:type="page"/>
      </w:r>
    </w:p>
    <w:p w14:paraId="6406E0E7" w14:textId="37E400CE" w:rsidR="00F83A7F" w:rsidRDefault="00F17449" w:rsidP="00F83A7F">
      <w:pPr>
        <w:rPr>
          <w:b/>
          <w:color w:val="000000"/>
        </w:rPr>
      </w:pPr>
      <w:r>
        <w:rPr>
          <w:b/>
          <w:color w:val="000000"/>
        </w:rPr>
        <w:lastRenderedPageBreak/>
        <w:t>Evaluation of</w:t>
      </w:r>
      <w:r w:rsidR="00F83A7F">
        <w:rPr>
          <w:b/>
          <w:color w:val="000000"/>
        </w:rPr>
        <w:t xml:space="preserve"> </w:t>
      </w:r>
      <w:r>
        <w:rPr>
          <w:b/>
          <w:color w:val="000000"/>
        </w:rPr>
        <w:t>results</w:t>
      </w:r>
    </w:p>
    <w:p w14:paraId="76EEF833" w14:textId="77777777" w:rsidR="00F83A7F" w:rsidRDefault="00F83A7F" w:rsidP="00F83A7F">
      <w:pPr>
        <w:rPr>
          <w:b/>
          <w:color w:val="000000"/>
        </w:rPr>
      </w:pPr>
    </w:p>
    <w:p w14:paraId="48B4A726" w14:textId="6A677047" w:rsidR="00F83A7F" w:rsidRPr="0040295C" w:rsidRDefault="00F83A7F" w:rsidP="00F83A7F">
      <w:pPr>
        <w:rPr>
          <w:bCs/>
          <w:i/>
          <w:iCs/>
          <w:color w:val="000000"/>
        </w:rPr>
      </w:pPr>
      <w:r>
        <w:rPr>
          <w:bCs/>
          <w:i/>
          <w:iCs/>
          <w:color w:val="000000"/>
        </w:rPr>
        <w:t>[</w:t>
      </w:r>
      <w:r w:rsidRPr="0040295C">
        <w:rPr>
          <w:bCs/>
          <w:i/>
          <w:iCs/>
          <w:color w:val="000000"/>
        </w:rPr>
        <w:t xml:space="preserve">Perform </w:t>
      </w:r>
      <w:r>
        <w:rPr>
          <w:bCs/>
          <w:i/>
          <w:iCs/>
          <w:color w:val="000000"/>
        </w:rPr>
        <w:t>the</w:t>
      </w:r>
      <w:r w:rsidR="004658E0">
        <w:rPr>
          <w:bCs/>
          <w:i/>
          <w:iCs/>
          <w:color w:val="000000"/>
        </w:rPr>
        <w:t xml:space="preserve"> following</w:t>
      </w:r>
      <w:r>
        <w:rPr>
          <w:bCs/>
          <w:i/>
          <w:iCs/>
          <w:color w:val="000000"/>
        </w:rPr>
        <w:t xml:space="preserve"> exercises </w:t>
      </w:r>
      <w:r w:rsidR="004658E0">
        <w:rPr>
          <w:bCs/>
          <w:i/>
          <w:iCs/>
          <w:color w:val="000000"/>
        </w:rPr>
        <w:t>in</w:t>
      </w:r>
      <w:r w:rsidRPr="0040295C">
        <w:rPr>
          <w:bCs/>
          <w:i/>
          <w:iCs/>
          <w:color w:val="000000"/>
        </w:rPr>
        <w:t xml:space="preserve"> the sheet labeled </w:t>
      </w:r>
      <w:r w:rsidR="004658E0">
        <w:rPr>
          <w:bCs/>
          <w:i/>
          <w:iCs/>
          <w:color w:val="000000"/>
        </w:rPr>
        <w:t>‘</w:t>
      </w:r>
      <w:r w:rsidR="00F17449">
        <w:rPr>
          <w:bCs/>
          <w:i/>
          <w:iCs/>
          <w:color w:val="000000"/>
        </w:rPr>
        <w:t>evaluation</w:t>
      </w:r>
      <w:r w:rsidR="004658E0">
        <w:rPr>
          <w:bCs/>
          <w:i/>
          <w:iCs/>
          <w:color w:val="000000"/>
        </w:rPr>
        <w:t>’</w:t>
      </w:r>
      <w:r>
        <w:rPr>
          <w:bCs/>
          <w:i/>
          <w:iCs/>
          <w:color w:val="000000"/>
        </w:rPr>
        <w:t>]</w:t>
      </w:r>
    </w:p>
    <w:p w14:paraId="557D48ED" w14:textId="7B191D0A" w:rsidR="00F83A7F" w:rsidRDefault="00F83A7F" w:rsidP="00F83A7F">
      <w:pPr>
        <w:rPr>
          <w:color w:val="000000"/>
        </w:rPr>
      </w:pPr>
    </w:p>
    <w:p w14:paraId="73A795B3" w14:textId="2DCDB0EE" w:rsidR="00F17449" w:rsidRPr="00F17449" w:rsidRDefault="00F17449" w:rsidP="00F17449">
      <w:pPr>
        <w:rPr>
          <w:bCs/>
          <w:color w:val="000000"/>
        </w:rPr>
      </w:pPr>
      <w:r w:rsidRPr="00F17449">
        <w:rPr>
          <w:bCs/>
          <w:color w:val="000000"/>
        </w:rPr>
        <w:t xml:space="preserve">You will start with the </w:t>
      </w:r>
      <w:r>
        <w:rPr>
          <w:bCs/>
          <w:color w:val="000000"/>
        </w:rPr>
        <w:t xml:space="preserve">evaluation of the </w:t>
      </w:r>
      <w:r w:rsidR="00CA2C51">
        <w:rPr>
          <w:bCs/>
          <w:color w:val="000000"/>
        </w:rPr>
        <w:t>simulations 2 and 3</w:t>
      </w:r>
      <w:r w:rsidR="00072BF2">
        <w:rPr>
          <w:bCs/>
          <w:color w:val="000000"/>
        </w:rPr>
        <w:t xml:space="preserve"> relative to the baseline (simulation 1)</w:t>
      </w:r>
      <w:r>
        <w:rPr>
          <w:bCs/>
          <w:color w:val="000000"/>
        </w:rPr>
        <w:t xml:space="preserve"> based on the</w:t>
      </w:r>
      <w:r w:rsidR="00072BF2">
        <w:rPr>
          <w:bCs/>
          <w:color w:val="000000"/>
        </w:rPr>
        <w:t xml:space="preserve"> yearly outcomes for</w:t>
      </w:r>
      <w:r>
        <w:rPr>
          <w:bCs/>
          <w:color w:val="000000"/>
        </w:rPr>
        <w:t xml:space="preserve"> consumption per capita.</w:t>
      </w:r>
    </w:p>
    <w:p w14:paraId="7B8496FA" w14:textId="77777777" w:rsidR="00F17449" w:rsidRDefault="00F17449" w:rsidP="00F17449">
      <w:pPr>
        <w:pStyle w:val="ListParagraph"/>
        <w:rPr>
          <w:color w:val="000000"/>
        </w:rPr>
      </w:pPr>
    </w:p>
    <w:p w14:paraId="42638A0F" w14:textId="196CBC68" w:rsidR="00F83A7F" w:rsidRDefault="00E21ECA" w:rsidP="00E21ECA">
      <w:pPr>
        <w:pStyle w:val="ListParagraph"/>
        <w:numPr>
          <w:ilvl w:val="0"/>
          <w:numId w:val="15"/>
        </w:numPr>
        <w:rPr>
          <w:color w:val="000000"/>
        </w:rPr>
      </w:pPr>
      <w:r>
        <w:rPr>
          <w:color w:val="000000"/>
        </w:rPr>
        <w:t xml:space="preserve">[Optional]: Link </w:t>
      </w:r>
      <w:r w:rsidRPr="00E21ECA">
        <w:rPr>
          <w:i/>
          <w:iCs/>
          <w:color w:val="000000"/>
        </w:rPr>
        <w:t>columns C-E</w:t>
      </w:r>
      <w:r>
        <w:rPr>
          <w:i/>
          <w:iCs/>
          <w:color w:val="000000"/>
        </w:rPr>
        <w:t xml:space="preserve"> </w:t>
      </w:r>
      <w:r w:rsidR="004658E0">
        <w:rPr>
          <w:color w:val="000000"/>
        </w:rPr>
        <w:t xml:space="preserve">in the </w:t>
      </w:r>
      <w:r w:rsidR="00F17449">
        <w:rPr>
          <w:i/>
          <w:iCs/>
          <w:color w:val="000000"/>
        </w:rPr>
        <w:t>evaluation</w:t>
      </w:r>
      <w:r w:rsidR="004658E0">
        <w:rPr>
          <w:color w:val="000000"/>
        </w:rPr>
        <w:t xml:space="preserve"> sheet </w:t>
      </w:r>
      <w:r>
        <w:rPr>
          <w:color w:val="000000"/>
        </w:rPr>
        <w:t>to</w:t>
      </w:r>
      <w:r w:rsidR="004658E0">
        <w:rPr>
          <w:color w:val="000000"/>
        </w:rPr>
        <w:t xml:space="preserve"> the </w:t>
      </w:r>
      <w:r w:rsidR="008128BC">
        <w:rPr>
          <w:color w:val="000000"/>
        </w:rPr>
        <w:t xml:space="preserve">series of </w:t>
      </w:r>
      <w:r w:rsidR="004658E0">
        <w:rPr>
          <w:color w:val="000000"/>
        </w:rPr>
        <w:t xml:space="preserve">consumption per capita </w:t>
      </w:r>
      <w:r w:rsidR="008128BC">
        <w:rPr>
          <w:color w:val="000000"/>
        </w:rPr>
        <w:t xml:space="preserve">that you obtained </w:t>
      </w:r>
      <w:r w:rsidR="004658E0">
        <w:rPr>
          <w:color w:val="000000"/>
        </w:rPr>
        <w:t xml:space="preserve">in the three simulations: i.e., Link </w:t>
      </w:r>
      <w:r w:rsidR="004658E0" w:rsidRPr="004658E0">
        <w:rPr>
          <w:i/>
          <w:iCs/>
          <w:color w:val="000000"/>
        </w:rPr>
        <w:t>col C</w:t>
      </w:r>
      <w:r w:rsidR="004658E0">
        <w:rPr>
          <w:color w:val="000000"/>
        </w:rPr>
        <w:t xml:space="preserve"> to </w:t>
      </w:r>
      <w:r w:rsidR="004658E0" w:rsidRPr="004658E0">
        <w:rPr>
          <w:i/>
          <w:iCs/>
          <w:color w:val="000000"/>
        </w:rPr>
        <w:t>col M in sim1</w:t>
      </w:r>
      <w:r w:rsidR="004658E0">
        <w:rPr>
          <w:color w:val="000000"/>
        </w:rPr>
        <w:t xml:space="preserve">, </w:t>
      </w:r>
      <w:r w:rsidR="004658E0" w:rsidRPr="004658E0">
        <w:rPr>
          <w:i/>
          <w:iCs/>
          <w:color w:val="000000"/>
        </w:rPr>
        <w:t xml:space="preserve">col D </w:t>
      </w:r>
      <w:r w:rsidR="004658E0">
        <w:rPr>
          <w:color w:val="000000"/>
        </w:rPr>
        <w:t xml:space="preserve">to </w:t>
      </w:r>
      <w:r w:rsidR="004658E0">
        <w:rPr>
          <w:i/>
          <w:iCs/>
          <w:color w:val="000000"/>
        </w:rPr>
        <w:t>col M</w:t>
      </w:r>
      <w:r w:rsidR="004658E0" w:rsidRPr="004658E0">
        <w:rPr>
          <w:i/>
          <w:iCs/>
          <w:color w:val="000000"/>
        </w:rPr>
        <w:t xml:space="preserve"> in sim2</w:t>
      </w:r>
      <w:r w:rsidR="004658E0">
        <w:rPr>
          <w:color w:val="000000"/>
        </w:rPr>
        <w:t xml:space="preserve">, </w:t>
      </w:r>
      <w:r w:rsidR="004658E0" w:rsidRPr="004658E0">
        <w:rPr>
          <w:i/>
          <w:iCs/>
          <w:color w:val="000000"/>
        </w:rPr>
        <w:t>col E</w:t>
      </w:r>
      <w:r w:rsidR="004658E0">
        <w:rPr>
          <w:color w:val="000000"/>
        </w:rPr>
        <w:t xml:space="preserve"> to </w:t>
      </w:r>
      <w:r w:rsidR="004658E0" w:rsidRPr="004658E0">
        <w:rPr>
          <w:i/>
          <w:iCs/>
          <w:color w:val="000000"/>
        </w:rPr>
        <w:t>col M in sim 3</w:t>
      </w:r>
      <w:r w:rsidR="004658E0">
        <w:rPr>
          <w:color w:val="000000"/>
        </w:rPr>
        <w:t>.</w:t>
      </w:r>
    </w:p>
    <w:p w14:paraId="47890801" w14:textId="77777777" w:rsidR="004658E0" w:rsidRPr="00F17449" w:rsidRDefault="004658E0" w:rsidP="00F17449">
      <w:pPr>
        <w:rPr>
          <w:color w:val="000000"/>
        </w:rPr>
      </w:pPr>
    </w:p>
    <w:p w14:paraId="594FBF73" w14:textId="6613FA96" w:rsidR="004658E0" w:rsidRDefault="004658E0" w:rsidP="00E21ECA">
      <w:pPr>
        <w:pStyle w:val="ListParagraph"/>
        <w:numPr>
          <w:ilvl w:val="0"/>
          <w:numId w:val="15"/>
        </w:numPr>
        <w:rPr>
          <w:color w:val="000000"/>
        </w:rPr>
      </w:pPr>
      <w:r>
        <w:rPr>
          <w:color w:val="000000"/>
        </w:rPr>
        <w:t xml:space="preserve">For each year between 2020 and 2100 compute </w:t>
      </w:r>
      <w:r w:rsidR="005F1E40">
        <w:rPr>
          <w:color w:val="000000"/>
        </w:rPr>
        <w:t xml:space="preserve">difference </w:t>
      </w:r>
      <w:r w:rsidR="005B5EE3">
        <w:rPr>
          <w:color w:val="000000"/>
        </w:rPr>
        <w:t>between</w:t>
      </w:r>
      <w:r>
        <w:rPr>
          <w:color w:val="000000"/>
        </w:rPr>
        <w:t xml:space="preserve"> consumption per capita </w:t>
      </w:r>
      <w:r w:rsidR="005B5EE3">
        <w:rPr>
          <w:color w:val="000000"/>
        </w:rPr>
        <w:t xml:space="preserve">under </w:t>
      </w:r>
      <w:r>
        <w:rPr>
          <w:color w:val="000000"/>
        </w:rPr>
        <w:t xml:space="preserve">simulation 2 and </w:t>
      </w:r>
      <w:r w:rsidR="005B5EE3">
        <w:rPr>
          <w:color w:val="000000"/>
        </w:rPr>
        <w:t xml:space="preserve">under </w:t>
      </w:r>
      <w:r>
        <w:rPr>
          <w:color w:val="000000"/>
        </w:rPr>
        <w:t>simulation 1.</w:t>
      </w:r>
      <w:r w:rsidR="00177A66">
        <w:rPr>
          <w:color w:val="000000"/>
        </w:rPr>
        <w:t xml:space="preserve"> We refer to this as the </w:t>
      </w:r>
      <w:r w:rsidR="00177A66" w:rsidRPr="00177A66">
        <w:rPr>
          <w:i/>
          <w:iCs/>
          <w:color w:val="000000"/>
        </w:rPr>
        <w:t>Current Value</w:t>
      </w:r>
      <w:r w:rsidR="00177A66">
        <w:rPr>
          <w:color w:val="000000"/>
        </w:rPr>
        <w:t xml:space="preserve"> (CV) difference.</w:t>
      </w:r>
    </w:p>
    <w:p w14:paraId="7D7CC457" w14:textId="77777777" w:rsidR="00177A66" w:rsidRPr="00177A66" w:rsidRDefault="00177A66" w:rsidP="00177A66">
      <w:pPr>
        <w:pStyle w:val="ListParagraph"/>
        <w:rPr>
          <w:color w:val="000000"/>
        </w:rPr>
      </w:pPr>
    </w:p>
    <w:p w14:paraId="64AB0750" w14:textId="703944A5" w:rsidR="005B5EE3" w:rsidRDefault="00177A66" w:rsidP="005B5EE3">
      <w:pPr>
        <w:pStyle w:val="ListParagraph"/>
        <w:numPr>
          <w:ilvl w:val="0"/>
          <w:numId w:val="15"/>
        </w:numPr>
        <w:rPr>
          <w:color w:val="000000"/>
        </w:rPr>
      </w:pPr>
      <w:r>
        <w:rPr>
          <w:color w:val="000000"/>
        </w:rPr>
        <w:t>For each year between 2020 and 2100 compute</w:t>
      </w:r>
      <w:r w:rsidR="005B5EE3">
        <w:rPr>
          <w:color w:val="000000"/>
        </w:rPr>
        <w:t xml:space="preserve"> the </w:t>
      </w:r>
      <w:r w:rsidRPr="00177A66">
        <w:rPr>
          <w:i/>
          <w:iCs/>
          <w:color w:val="000000"/>
        </w:rPr>
        <w:t>Present Value</w:t>
      </w:r>
      <w:r>
        <w:rPr>
          <w:color w:val="000000"/>
        </w:rPr>
        <w:t xml:space="preserve"> (PV)</w:t>
      </w:r>
      <w:r w:rsidR="00F17449">
        <w:rPr>
          <w:color w:val="000000"/>
        </w:rPr>
        <w:t>,</w:t>
      </w:r>
      <w:r>
        <w:rPr>
          <w:color w:val="000000"/>
        </w:rPr>
        <w:t xml:space="preserve"> </w:t>
      </w:r>
      <w:r w:rsidR="00F17449">
        <w:rPr>
          <w:color w:val="000000"/>
        </w:rPr>
        <w:t xml:space="preserve">in terms of year 2020, </w:t>
      </w:r>
      <w:r>
        <w:rPr>
          <w:color w:val="000000"/>
        </w:rPr>
        <w:t xml:space="preserve">of the difference </w:t>
      </w:r>
      <w:r w:rsidR="005B5EE3">
        <w:rPr>
          <w:color w:val="000000"/>
        </w:rPr>
        <w:t xml:space="preserve">between </w:t>
      </w:r>
      <w:r>
        <w:rPr>
          <w:color w:val="000000"/>
        </w:rPr>
        <w:t xml:space="preserve">consumption per capita </w:t>
      </w:r>
      <w:r w:rsidR="005B5EE3">
        <w:rPr>
          <w:color w:val="000000"/>
        </w:rPr>
        <w:t>under</w:t>
      </w:r>
      <w:r>
        <w:rPr>
          <w:color w:val="000000"/>
        </w:rPr>
        <w:t xml:space="preserve"> simulation 2 and</w:t>
      </w:r>
      <w:r w:rsidR="005B5EE3">
        <w:rPr>
          <w:color w:val="000000"/>
        </w:rPr>
        <w:t xml:space="preserve"> under</w:t>
      </w:r>
      <w:r>
        <w:rPr>
          <w:color w:val="000000"/>
        </w:rPr>
        <w:t xml:space="preserve"> simulation 1. </w:t>
      </w:r>
      <w:r w:rsidR="00F17449" w:rsidRPr="005B5EE3">
        <w:rPr>
          <w:i/>
          <w:iCs/>
          <w:color w:val="000000"/>
        </w:rPr>
        <w:t>Use the continuous compounding formulation of the PV, where t</w:t>
      </w:r>
      <w:r w:rsidRPr="005B5EE3">
        <w:rPr>
          <w:i/>
          <w:iCs/>
          <w:color w:val="000000"/>
        </w:rPr>
        <w:t xml:space="preserve">he PV of a variable </w:t>
      </w:r>
      <m:oMath>
        <m:r>
          <w:rPr>
            <w:rFonts w:ascii="Cambria Math" w:hAnsi="Cambria Math"/>
            <w:color w:val="000000"/>
          </w:rPr>
          <m:t>X</m:t>
        </m:r>
      </m:oMath>
      <w:r w:rsidRPr="005B5EE3">
        <w:rPr>
          <w:i/>
          <w:iCs/>
          <w:color w:val="000000"/>
        </w:rPr>
        <w:t xml:space="preserve"> in year </w:t>
      </w:r>
      <m:oMath>
        <m:r>
          <w:rPr>
            <w:rFonts w:ascii="Cambria Math" w:hAnsi="Cambria Math"/>
            <w:color w:val="000000"/>
          </w:rPr>
          <m:t>2020+t</m:t>
        </m:r>
      </m:oMath>
      <w:r w:rsidRPr="005B5EE3">
        <w:rPr>
          <w:i/>
          <w:iCs/>
          <w:color w:val="000000"/>
        </w:rPr>
        <w:t xml:space="preserve"> is</w:t>
      </w:r>
      <w:r w:rsidR="00F17449">
        <w:rPr>
          <w:color w:val="000000"/>
        </w:rPr>
        <w:t xml:space="preserve">: </w:t>
      </w:r>
      <m:oMath>
        <m:r>
          <w:rPr>
            <w:rFonts w:ascii="Cambria Math" w:hAnsi="Cambria Math"/>
            <w:color w:val="000000"/>
          </w:rPr>
          <m:t>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-rt</m:t>
            </m:r>
          </m:sup>
        </m:sSup>
        <m:r>
          <w:rPr>
            <w:rFonts w:ascii="Cambria Math" w:hAnsi="Cambria Math"/>
            <w:color w:val="000000"/>
          </w:rPr>
          <m:t>X(t)</m:t>
        </m:r>
      </m:oMath>
      <w:r w:rsidR="005B5EE3">
        <w:rPr>
          <w:color w:val="000000"/>
        </w:rPr>
        <w:t xml:space="preserve">; where </w:t>
      </w:r>
      <m:oMath>
        <m:r>
          <w:rPr>
            <w:rFonts w:ascii="Cambria Math" w:hAnsi="Cambria Math"/>
            <w:color w:val="000000"/>
          </w:rPr>
          <m:t>r&gt;0</m:t>
        </m:r>
      </m:oMath>
      <w:r>
        <w:rPr>
          <w:color w:val="000000"/>
        </w:rPr>
        <w:t xml:space="preserve"> </w:t>
      </w:r>
      <w:r w:rsidR="005B5EE3">
        <w:rPr>
          <w:color w:val="000000"/>
        </w:rPr>
        <w:t>is the discount rate; its value is provided in the excel file.</w:t>
      </w:r>
    </w:p>
    <w:p w14:paraId="104477B5" w14:textId="77777777" w:rsidR="005B5EE3" w:rsidRPr="005B5EE3" w:rsidRDefault="005B5EE3" w:rsidP="005B5EE3">
      <w:pPr>
        <w:pStyle w:val="ListParagraph"/>
        <w:rPr>
          <w:color w:val="000000"/>
        </w:rPr>
      </w:pPr>
    </w:p>
    <w:p w14:paraId="62053A49" w14:textId="228CFBB8" w:rsidR="005B5EE3" w:rsidRP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Pr="005B5EE3">
        <w:rPr>
          <w:i/>
          <w:iCs/>
          <w:color w:val="000000"/>
        </w:rPr>
        <w:t>Current Value</w:t>
      </w:r>
      <w:r w:rsidRPr="005B5EE3">
        <w:rPr>
          <w:color w:val="000000"/>
        </w:rPr>
        <w:t xml:space="preserve"> (CV) of the difference between consumption per capita under simulation </w:t>
      </w:r>
      <w:r>
        <w:rPr>
          <w:color w:val="000000"/>
        </w:rPr>
        <w:t>3</w:t>
      </w:r>
      <w:r w:rsidRPr="005B5EE3">
        <w:rPr>
          <w:color w:val="000000"/>
        </w:rPr>
        <w:t xml:space="preserve"> and under simulation 1.</w:t>
      </w:r>
    </w:p>
    <w:p w14:paraId="0FFF9A1A" w14:textId="77777777" w:rsidR="005B5EE3" w:rsidRPr="005B5EE3" w:rsidRDefault="005B5EE3" w:rsidP="005B5EE3">
      <w:pPr>
        <w:pStyle w:val="ListParagraph"/>
        <w:rPr>
          <w:color w:val="000000"/>
        </w:rPr>
      </w:pPr>
    </w:p>
    <w:p w14:paraId="2CFF87B0" w14:textId="63F88504" w:rsidR="005B5EE3" w:rsidRDefault="005B5EE3" w:rsidP="005B5EE3">
      <w:pPr>
        <w:pStyle w:val="ListParagraph"/>
        <w:numPr>
          <w:ilvl w:val="0"/>
          <w:numId w:val="15"/>
        </w:numPr>
        <w:rPr>
          <w:color w:val="000000"/>
        </w:rPr>
      </w:pPr>
      <w:r w:rsidRPr="005B5EE3">
        <w:rPr>
          <w:color w:val="000000"/>
        </w:rPr>
        <w:t>For each year between 2020 and 2100 compute</w:t>
      </w:r>
      <w:r>
        <w:rPr>
          <w:color w:val="000000"/>
        </w:rPr>
        <w:t xml:space="preserve"> the</w:t>
      </w:r>
      <w:r w:rsidRPr="005B5EE3">
        <w:rPr>
          <w:color w:val="000000"/>
        </w:rPr>
        <w:t xml:space="preserve"> </w:t>
      </w:r>
      <w:r w:rsidR="006F7A27">
        <w:rPr>
          <w:i/>
          <w:iCs/>
          <w:color w:val="000000"/>
        </w:rPr>
        <w:t>Present</w:t>
      </w:r>
      <w:r w:rsidRPr="005B5EE3">
        <w:rPr>
          <w:i/>
          <w:iCs/>
          <w:color w:val="000000"/>
        </w:rPr>
        <w:t xml:space="preserve"> Value</w:t>
      </w:r>
      <w:r w:rsidRPr="005B5EE3">
        <w:rPr>
          <w:color w:val="000000"/>
        </w:rPr>
        <w:t xml:space="preserve"> (</w:t>
      </w:r>
      <w:r w:rsidR="0020207B">
        <w:rPr>
          <w:color w:val="000000"/>
        </w:rPr>
        <w:t>P</w:t>
      </w:r>
      <w:r w:rsidRPr="005B5EE3">
        <w:rPr>
          <w:color w:val="000000"/>
        </w:rPr>
        <w:t xml:space="preserve">V) of the difference between consumption per capita under simulation </w:t>
      </w:r>
      <w:r>
        <w:rPr>
          <w:color w:val="000000"/>
        </w:rPr>
        <w:t>3</w:t>
      </w:r>
      <w:r w:rsidRPr="005B5EE3">
        <w:rPr>
          <w:color w:val="000000"/>
        </w:rPr>
        <w:t xml:space="preserve"> and under simulation 1.</w:t>
      </w:r>
      <w:r w:rsidR="006F7A27">
        <w:rPr>
          <w:color w:val="000000"/>
        </w:rPr>
        <w:t xml:space="preserve"> Use the same formula and discount rate as in the comparison between simulations 2 and 1.</w:t>
      </w:r>
    </w:p>
    <w:p w14:paraId="6EB8EEB9" w14:textId="77777777" w:rsidR="006F7A27" w:rsidRPr="006F7A27" w:rsidRDefault="006F7A27" w:rsidP="006F7A27">
      <w:pPr>
        <w:pStyle w:val="ListParagraph"/>
        <w:rPr>
          <w:color w:val="000000"/>
        </w:rPr>
      </w:pPr>
    </w:p>
    <w:p w14:paraId="39ED739F" w14:textId="77777777" w:rsidR="00DE62E5" w:rsidRDefault="006F7A27" w:rsidP="00DE62E5">
      <w:pPr>
        <w:numPr>
          <w:ilvl w:val="0"/>
          <w:numId w:val="2"/>
        </w:numPr>
        <w:ind w:hanging="762"/>
        <w:rPr>
          <w:color w:val="000000"/>
        </w:rPr>
      </w:pPr>
      <w:r w:rsidRPr="00CC727B">
        <w:rPr>
          <w:b/>
          <w:bCs/>
          <w:color w:val="000000"/>
        </w:rPr>
        <w:t>[R2]</w:t>
      </w:r>
      <w:r w:rsidRPr="00CC727B">
        <w:rPr>
          <w:color w:val="000000"/>
        </w:rPr>
        <w:t xml:space="preserve"> </w:t>
      </w:r>
      <w:r w:rsidR="00FE2BA0" w:rsidRPr="00CC727B">
        <w:rPr>
          <w:color w:val="000000"/>
        </w:rPr>
        <w:t>Based on the results o</w:t>
      </w:r>
      <w:r w:rsidR="0012634F" w:rsidRPr="00CC727B">
        <w:rPr>
          <w:color w:val="000000"/>
        </w:rPr>
        <w:t xml:space="preserve">f the </w:t>
      </w:r>
      <w:r w:rsidR="00FE2BA0" w:rsidRPr="00CC727B">
        <w:rPr>
          <w:color w:val="000000"/>
        </w:rPr>
        <w:t xml:space="preserve">CV of the difference in consumption per capita, </w:t>
      </w:r>
      <w:r w:rsidR="00CC727B">
        <w:rPr>
          <w:color w:val="000000"/>
        </w:rPr>
        <w:t>is consumption per capita</w:t>
      </w:r>
      <w:r w:rsidR="00FE2BA0" w:rsidRPr="00CC727B">
        <w:rPr>
          <w:color w:val="000000"/>
        </w:rPr>
        <w:t xml:space="preserve"> </w:t>
      </w:r>
      <w:r w:rsidR="00CC727B">
        <w:rPr>
          <w:color w:val="000000"/>
        </w:rPr>
        <w:t xml:space="preserve">under </w:t>
      </w:r>
      <w:r w:rsidR="00FE2BA0" w:rsidRPr="00CC727B">
        <w:rPr>
          <w:color w:val="000000"/>
        </w:rPr>
        <w:t xml:space="preserve">full abatement (simulation 2) </w:t>
      </w:r>
      <w:r w:rsidR="00CC727B" w:rsidRPr="00CC727B">
        <w:rPr>
          <w:color w:val="000000"/>
        </w:rPr>
        <w:t xml:space="preserve">always </w:t>
      </w:r>
      <w:r w:rsidR="00CC727B">
        <w:rPr>
          <w:color w:val="000000"/>
        </w:rPr>
        <w:t xml:space="preserve">higher </w:t>
      </w:r>
      <w:r w:rsidR="00FE2BA0" w:rsidRPr="00CC727B">
        <w:rPr>
          <w:color w:val="000000"/>
        </w:rPr>
        <w:t>tha</w:t>
      </w:r>
      <w:r w:rsidR="00CC727B">
        <w:rPr>
          <w:color w:val="000000"/>
        </w:rPr>
        <w:t>n under</w:t>
      </w:r>
      <w:r w:rsidR="00FE2BA0" w:rsidRPr="00CC727B">
        <w:rPr>
          <w:color w:val="000000"/>
        </w:rPr>
        <w:t xml:space="preserve"> </w:t>
      </w:r>
      <w:r w:rsidR="0012634F" w:rsidRPr="00CC727B">
        <w:rPr>
          <w:color w:val="000000"/>
        </w:rPr>
        <w:t xml:space="preserve">no abatement (simulation 1)? If not, </w:t>
      </w:r>
      <w:r w:rsidR="00CC727B">
        <w:rPr>
          <w:color w:val="000000"/>
        </w:rPr>
        <w:t xml:space="preserve">when is consumption per capita higher under full abatement? Explain your results </w:t>
      </w:r>
      <w:r w:rsidR="00C82E2B">
        <w:rPr>
          <w:color w:val="000000"/>
        </w:rPr>
        <w:t>based on the short-run/long-run costs and benefits of a higher abatement effort.</w:t>
      </w:r>
    </w:p>
    <w:p w14:paraId="65796B4F" w14:textId="77777777" w:rsidR="00DE62E5" w:rsidRPr="00E534CA" w:rsidRDefault="00DE62E5" w:rsidP="00DE62E5">
      <w:pPr>
        <w:ind w:left="762"/>
        <w:rPr>
          <w:color w:val="000000"/>
        </w:rPr>
      </w:pPr>
    </w:p>
    <w:p w14:paraId="7E1699A6"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7A1E1282" w14:textId="6E9BF98A" w:rsidR="006F7A27" w:rsidRDefault="00CC727B" w:rsidP="00DE62E5">
      <w:pPr>
        <w:jc w:val="both"/>
        <w:rPr>
          <w:color w:val="000000"/>
        </w:rPr>
      </w:pPr>
      <w:r w:rsidRPr="00CC727B">
        <w:rPr>
          <w:color w:val="000000"/>
        </w:rPr>
        <w:t xml:space="preserve"> </w:t>
      </w:r>
    </w:p>
    <w:p w14:paraId="74ADC868" w14:textId="77777777" w:rsidR="00DE62E5" w:rsidRDefault="00CC727B" w:rsidP="00DE62E5">
      <w:pPr>
        <w:numPr>
          <w:ilvl w:val="0"/>
          <w:numId w:val="2"/>
        </w:numPr>
        <w:ind w:hanging="762"/>
        <w:rPr>
          <w:color w:val="000000"/>
        </w:rPr>
      </w:pPr>
      <w:r w:rsidRPr="00CC727B">
        <w:rPr>
          <w:b/>
          <w:bCs/>
          <w:color w:val="000000"/>
        </w:rPr>
        <w:t>[R2]</w:t>
      </w:r>
      <w:r w:rsidRPr="00CC727B">
        <w:rPr>
          <w:color w:val="000000"/>
        </w:rPr>
        <w:t xml:space="preserve"> </w:t>
      </w:r>
      <w:r>
        <w:rPr>
          <w:color w:val="000000"/>
        </w:rPr>
        <w:t>Would your results change if you consider the PV instead? Explain.</w:t>
      </w:r>
    </w:p>
    <w:p w14:paraId="49EE38D0" w14:textId="77777777" w:rsidR="00DE62E5" w:rsidRPr="00E534CA" w:rsidRDefault="00DE62E5" w:rsidP="00DE62E5">
      <w:pPr>
        <w:ind w:left="762"/>
        <w:rPr>
          <w:color w:val="000000"/>
        </w:rPr>
      </w:pPr>
    </w:p>
    <w:p w14:paraId="5306674B"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2692B801" w14:textId="77777777" w:rsidR="00CC727B" w:rsidRPr="00CC727B" w:rsidRDefault="00CC727B" w:rsidP="00DE62E5">
      <w:pPr>
        <w:jc w:val="both"/>
        <w:rPr>
          <w:color w:val="000000"/>
        </w:rPr>
      </w:pPr>
    </w:p>
    <w:p w14:paraId="7183E160" w14:textId="77777777" w:rsidR="00DE62E5" w:rsidRDefault="00DE62E5">
      <w:pPr>
        <w:rPr>
          <w:color w:val="000000"/>
        </w:rPr>
      </w:pPr>
      <w:r>
        <w:rPr>
          <w:color w:val="000000"/>
        </w:rPr>
        <w:br w:type="page"/>
      </w:r>
    </w:p>
    <w:p w14:paraId="5087C180" w14:textId="47F08750" w:rsidR="00072BF2" w:rsidRDefault="00CA2C51" w:rsidP="00072BF2">
      <w:pPr>
        <w:rPr>
          <w:color w:val="000000"/>
        </w:rPr>
      </w:pPr>
      <w:r w:rsidRPr="00CA2C51">
        <w:rPr>
          <w:color w:val="000000"/>
        </w:rPr>
        <w:lastRenderedPageBreak/>
        <w:t xml:space="preserve">Now </w:t>
      </w:r>
      <w:r>
        <w:rPr>
          <w:color w:val="000000"/>
        </w:rPr>
        <w:t>you will evaluate the simulations based on the aggregation of the yearly outcomes.</w:t>
      </w:r>
      <w:r w:rsidR="00072BF2">
        <w:rPr>
          <w:color w:val="000000"/>
        </w:rPr>
        <w:t xml:space="preserve"> For this consider the following measure, that we will refer to as the </w:t>
      </w:r>
      <w:r w:rsidR="00072BF2" w:rsidRPr="00072BF2">
        <w:rPr>
          <w:i/>
          <w:iCs/>
          <w:color w:val="000000"/>
        </w:rPr>
        <w:t>Cumulative Present Value</w:t>
      </w:r>
      <w:r w:rsidR="00673F4D">
        <w:rPr>
          <w:color w:val="000000"/>
        </w:rPr>
        <w:t xml:space="preserve"> </w:t>
      </w:r>
      <w:r w:rsidR="00072BF2">
        <w:rPr>
          <w:color w:val="000000"/>
        </w:rPr>
        <w:t>(</w:t>
      </w:r>
      <m:oMath>
        <m:r>
          <w:rPr>
            <w:rFonts w:ascii="Cambria Math" w:hAnsi="Cambria Math"/>
            <w:color w:val="000000"/>
          </w:rPr>
          <m:t>CPV</m:t>
        </m:r>
      </m:oMath>
      <w:r w:rsidR="00072BF2">
        <w:rPr>
          <w:color w:val="000000"/>
        </w:rPr>
        <w:t>):</w:t>
      </w:r>
    </w:p>
    <w:p w14:paraId="282041E0" w14:textId="77777777" w:rsidR="00072BF2" w:rsidRDefault="00072BF2" w:rsidP="00072BF2">
      <w:pPr>
        <w:rPr>
          <w:color w:val="000000"/>
        </w:rPr>
      </w:pPr>
    </w:p>
    <w:p w14:paraId="38A50910" w14:textId="0C960D01" w:rsidR="00CA2C51" w:rsidRDefault="00072BF2" w:rsidP="00072BF2">
      <w:pPr>
        <w:rPr>
          <w:color w:val="000000"/>
        </w:rPr>
      </w:pPr>
      <m:oMath>
        <m:r>
          <w:rPr>
            <w:rFonts w:ascii="Cambria Math" w:hAnsi="Cambria Math"/>
            <w:color w:val="000000"/>
          </w:rPr>
          <m:t>CPV</m:t>
        </m:r>
        <m:d>
          <m:dPr>
            <m:begChr m:val="["/>
            <m:endChr m:val="]"/>
            <m:ctrlPr>
              <w:rPr>
                <w:rFonts w:ascii="Cambria Math" w:hAnsi="Cambria Math"/>
                <w:i/>
                <w:color w:val="000000"/>
              </w:rPr>
            </m:ctrlPr>
          </m:dPr>
          <m:e>
            <m:r>
              <w:rPr>
                <w:rFonts w:ascii="Cambria Math" w:hAnsi="Cambria Math"/>
                <w:color w:val="000000"/>
              </w:rPr>
              <m:t>X</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t=0</m:t>
            </m:r>
          </m:sub>
          <m:sup>
            <m:r>
              <w:rPr>
                <w:rFonts w:ascii="Cambria Math" w:hAnsi="Cambria Math"/>
                <w:color w:val="000000"/>
              </w:rPr>
              <m:t>T</m:t>
            </m:r>
          </m:sup>
          <m:e>
            <m:r>
              <w:rPr>
                <w:rFonts w:ascii="Cambria Math" w:hAnsi="Cambria Math"/>
                <w:color w:val="000000"/>
              </w:rPr>
              <m:t>PV[X</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e>
        </m:nary>
      </m:oMath>
      <w:r>
        <w:rPr>
          <w:color w:val="000000"/>
        </w:rPr>
        <w:t xml:space="preserve"> </w:t>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r>
      <w:r w:rsidR="00643577">
        <w:rPr>
          <w:color w:val="000000"/>
        </w:rPr>
        <w:tab/>
        <w:t>(12)</w:t>
      </w:r>
    </w:p>
    <w:p w14:paraId="737D898C" w14:textId="3212A3D1" w:rsidR="00643577" w:rsidRDefault="00643577" w:rsidP="00072BF2">
      <w:pPr>
        <w:rPr>
          <w:color w:val="000000"/>
        </w:rPr>
      </w:pPr>
    </w:p>
    <w:p w14:paraId="1357B1F2" w14:textId="77777777" w:rsidR="00D530D3" w:rsidRDefault="00673F4D" w:rsidP="00072BF2">
      <w:pPr>
        <w:rPr>
          <w:color w:val="000000"/>
        </w:rPr>
      </w:pPr>
      <w:r>
        <w:rPr>
          <w:color w:val="000000"/>
        </w:rPr>
        <w:t>T</w:t>
      </w:r>
      <w:r w:rsidR="00643577">
        <w:rPr>
          <w:color w:val="000000"/>
        </w:rPr>
        <w:t>he</w:t>
      </w:r>
      <w:r w:rsidR="00240EB8">
        <w:rPr>
          <w:color w:val="000000"/>
        </w:rPr>
        <w:t xml:space="preserve"> formula above implies that for </w:t>
      </w:r>
      <w:r w:rsidR="00147D4F">
        <w:rPr>
          <w:color w:val="000000"/>
        </w:rPr>
        <w:t>given</w:t>
      </w:r>
      <w:r w:rsidR="00240EB8">
        <w:rPr>
          <w:color w:val="000000"/>
        </w:rPr>
        <w:t xml:space="preserve"> </w:t>
      </w:r>
      <m:oMath>
        <m:r>
          <w:rPr>
            <w:rFonts w:ascii="Cambria Math" w:hAnsi="Cambria Math"/>
            <w:color w:val="000000"/>
          </w:rPr>
          <m:t>T</m:t>
        </m:r>
      </m:oMath>
      <w:r w:rsidR="00643577">
        <w:rPr>
          <w:color w:val="000000"/>
        </w:rPr>
        <w:t xml:space="preserve"> </w:t>
      </w:r>
      <w:r w:rsidR="00240EB8">
        <w:rPr>
          <w:color w:val="000000"/>
        </w:rPr>
        <w:t xml:space="preserve">the </w:t>
      </w:r>
      <w:r w:rsidR="00643577">
        <w:rPr>
          <w:color w:val="000000"/>
        </w:rPr>
        <w:t xml:space="preserve">CPV </w:t>
      </w:r>
      <w:r w:rsidR="00147D4F">
        <w:rPr>
          <w:color w:val="000000"/>
        </w:rPr>
        <w:t>sums the</w:t>
      </w:r>
      <w:r>
        <w:rPr>
          <w:color w:val="000000"/>
        </w:rPr>
        <w:t xml:space="preserve"> </w:t>
      </w:r>
      <w:r w:rsidR="00643577">
        <w:rPr>
          <w:color w:val="000000"/>
        </w:rPr>
        <w:t>PV</w:t>
      </w:r>
      <w:r>
        <w:rPr>
          <w:color w:val="000000"/>
        </w:rPr>
        <w:t>s</w:t>
      </w:r>
      <w:r w:rsidR="00643577">
        <w:rPr>
          <w:color w:val="000000"/>
        </w:rPr>
        <w:t xml:space="preserve"> </w:t>
      </w:r>
      <w:r w:rsidR="00147D4F">
        <w:rPr>
          <w:color w:val="000000"/>
        </w:rPr>
        <w:t xml:space="preserve">of all the preceding years up to and including year </w:t>
      </w:r>
      <m:oMath>
        <m:r>
          <w:rPr>
            <w:rFonts w:ascii="Cambria Math" w:hAnsi="Cambria Math"/>
            <w:color w:val="000000"/>
          </w:rPr>
          <m:t>2020+T</m:t>
        </m:r>
      </m:oMath>
      <w:r w:rsidR="00147D4F">
        <w:rPr>
          <w:color w:val="000000"/>
        </w:rPr>
        <w:t xml:space="preserve"> itself: i.e., the sum of the PVs </w:t>
      </w:r>
      <w:r w:rsidR="00643577">
        <w:rPr>
          <w:color w:val="000000"/>
        </w:rPr>
        <w:t xml:space="preserve">from </w:t>
      </w:r>
      <w:r w:rsidR="00240EB8">
        <w:rPr>
          <w:color w:val="000000"/>
        </w:rPr>
        <w:t>the initial year</w:t>
      </w:r>
      <w:r w:rsidR="00643577">
        <w:rPr>
          <w:color w:val="000000"/>
        </w:rPr>
        <w:t xml:space="preserve"> </w:t>
      </w:r>
      <m:oMath>
        <m:r>
          <w:rPr>
            <w:rFonts w:ascii="Cambria Math" w:hAnsi="Cambria Math"/>
            <w:color w:val="000000"/>
          </w:rPr>
          <m:t>2020</m:t>
        </m:r>
      </m:oMath>
      <w:r w:rsidR="00643577">
        <w:rPr>
          <w:color w:val="000000"/>
        </w:rPr>
        <w:t xml:space="preserve"> </w:t>
      </w:r>
      <w:r w:rsidR="00240EB8">
        <w:rPr>
          <w:color w:val="000000"/>
        </w:rPr>
        <w:t xml:space="preserve">up to year </w:t>
      </w:r>
      <m:oMath>
        <m:r>
          <w:rPr>
            <w:rFonts w:ascii="Cambria Math" w:hAnsi="Cambria Math"/>
            <w:color w:val="000000"/>
          </w:rPr>
          <m:t>2020+T</m:t>
        </m:r>
      </m:oMath>
      <w:r>
        <w:rPr>
          <w:color w:val="000000"/>
        </w:rPr>
        <w:t xml:space="preserve">. </w:t>
      </w:r>
    </w:p>
    <w:p w14:paraId="409479C8" w14:textId="77777777" w:rsidR="00D530D3" w:rsidRDefault="00D530D3" w:rsidP="00072BF2">
      <w:pPr>
        <w:rPr>
          <w:color w:val="000000"/>
        </w:rPr>
      </w:pPr>
    </w:p>
    <w:p w14:paraId="5E949115" w14:textId="37865A50" w:rsidR="00DE62E5" w:rsidRDefault="00D530D3" w:rsidP="00DE62E5">
      <w:pPr>
        <w:numPr>
          <w:ilvl w:val="0"/>
          <w:numId w:val="2"/>
        </w:numPr>
        <w:ind w:hanging="762"/>
        <w:rPr>
          <w:color w:val="000000"/>
        </w:rPr>
      </w:pPr>
      <w:r w:rsidRPr="00FD4899">
        <w:rPr>
          <w:b/>
          <w:bCs/>
          <w:color w:val="000000"/>
        </w:rPr>
        <w:t>[R2]</w:t>
      </w:r>
      <w:r w:rsidRPr="00FD4899">
        <w:rPr>
          <w:color w:val="000000"/>
        </w:rPr>
        <w:t xml:space="preserve"> Interpret the following statement: If </w:t>
      </w:r>
      <w:r w:rsidR="0020207B" w:rsidRPr="00FD4899">
        <w:rPr>
          <w:color w:val="000000"/>
        </w:rPr>
        <w:t>a decision</w:t>
      </w:r>
      <w:r w:rsidRPr="00FD4899">
        <w:rPr>
          <w:color w:val="000000"/>
        </w:rPr>
        <w:t xml:space="preserve"> maker </w:t>
      </w:r>
      <w:r w:rsidR="0020207B" w:rsidRPr="00FD4899">
        <w:rPr>
          <w:color w:val="000000"/>
        </w:rPr>
        <w:t xml:space="preserve">(e.g., the government, </w:t>
      </w:r>
      <w:proofErr w:type="gramStart"/>
      <w:r w:rsidR="0020207B" w:rsidRPr="00FD4899">
        <w:rPr>
          <w:color w:val="000000"/>
        </w:rPr>
        <w:t>voter,…</w:t>
      </w:r>
      <w:proofErr w:type="gramEnd"/>
      <w:r w:rsidR="0020207B" w:rsidRPr="00FD4899">
        <w:rPr>
          <w:color w:val="000000"/>
        </w:rPr>
        <w:t xml:space="preserve">) </w:t>
      </w:r>
      <w:r w:rsidRPr="00FD4899">
        <w:rPr>
          <w:color w:val="000000"/>
        </w:rPr>
        <w:t xml:space="preserve">uses the </w:t>
      </w:r>
      <w:r w:rsidR="00DE62E5">
        <w:rPr>
          <w:color w:val="000000"/>
        </w:rPr>
        <w:t xml:space="preserve">CPV </w:t>
      </w:r>
      <w:r w:rsidRPr="00FD4899">
        <w:rPr>
          <w:color w:val="000000"/>
        </w:rPr>
        <w:t xml:space="preserve">as described in (12) to </w:t>
      </w:r>
      <w:r w:rsidR="0020207B" w:rsidRPr="00FD4899">
        <w:rPr>
          <w:color w:val="000000"/>
        </w:rPr>
        <w:t xml:space="preserve">evaluate evolution of a variable </w:t>
      </w:r>
      <m:oMath>
        <m:r>
          <w:rPr>
            <w:rFonts w:ascii="Cambria Math" w:hAnsi="Cambria Math"/>
            <w:color w:val="000000"/>
          </w:rPr>
          <m:t>X</m:t>
        </m:r>
      </m:oMath>
      <w:r w:rsidR="00F42044">
        <w:rPr>
          <w:color w:val="000000"/>
        </w:rPr>
        <w:t>, then</w:t>
      </w:r>
      <w:r w:rsidRPr="00FD4899">
        <w:rPr>
          <w:color w:val="000000"/>
        </w:rPr>
        <w:t xml:space="preserve"> </w:t>
      </w:r>
      <m:oMath>
        <m:r>
          <w:rPr>
            <w:rFonts w:ascii="Cambria Math" w:hAnsi="Cambria Math"/>
            <w:color w:val="000000"/>
          </w:rPr>
          <m:t>T</m:t>
        </m:r>
      </m:oMath>
      <w:r w:rsidR="00673F4D" w:rsidRPr="00FD4899">
        <w:rPr>
          <w:color w:val="000000"/>
        </w:rPr>
        <w:t xml:space="preserve"> </w:t>
      </w:r>
      <w:r w:rsidRPr="00FD4899">
        <w:rPr>
          <w:color w:val="000000"/>
        </w:rPr>
        <w:t>defines</w:t>
      </w:r>
      <w:r w:rsidR="00FD4899">
        <w:rPr>
          <w:color w:val="000000"/>
        </w:rPr>
        <w:t xml:space="preserve"> </w:t>
      </w:r>
      <w:r w:rsidRPr="00FD4899">
        <w:rPr>
          <w:color w:val="000000"/>
        </w:rPr>
        <w:t>how many years</w:t>
      </w:r>
      <w:r w:rsidR="00673F4D" w:rsidRPr="00FD4899">
        <w:rPr>
          <w:color w:val="000000"/>
        </w:rPr>
        <w:t xml:space="preserve"> into the future </w:t>
      </w:r>
      <w:r w:rsidR="0020207B" w:rsidRPr="00FD4899">
        <w:rPr>
          <w:color w:val="000000"/>
        </w:rPr>
        <w:t>this</w:t>
      </w:r>
      <w:r w:rsidR="00673F4D" w:rsidRPr="00FD4899">
        <w:rPr>
          <w:color w:val="000000"/>
        </w:rPr>
        <w:t xml:space="preserve"> decision maker cares about</w:t>
      </w:r>
      <w:r w:rsidR="00FD4899" w:rsidRPr="00FD4899">
        <w:rPr>
          <w:color w:val="000000"/>
        </w:rPr>
        <w:t xml:space="preserve">. </w:t>
      </w:r>
    </w:p>
    <w:p w14:paraId="048ECBA4" w14:textId="77777777" w:rsidR="00DE62E5" w:rsidRPr="00E534CA" w:rsidRDefault="00DE62E5" w:rsidP="00DE62E5">
      <w:pPr>
        <w:ind w:left="762"/>
        <w:rPr>
          <w:color w:val="000000"/>
        </w:rPr>
      </w:pPr>
    </w:p>
    <w:p w14:paraId="75271377" w14:textId="77777777" w:rsidR="00DE62E5" w:rsidRDefault="00DE62E5" w:rsidP="00DE62E5">
      <w:pPr>
        <w:pStyle w:val="ListParagraph"/>
        <w:ind w:left="762"/>
        <w:rPr>
          <w:color w:val="000000"/>
        </w:rPr>
      </w:pPr>
      <w:r w:rsidRPr="006752C7">
        <w:rPr>
          <w:color w:val="000000"/>
        </w:rPr>
        <w:t>[</w:t>
      </w:r>
      <w:r>
        <w:rPr>
          <w:color w:val="000000"/>
        </w:rPr>
        <w:t xml:space="preserve">Answer </w:t>
      </w:r>
      <w:r w:rsidRPr="006752C7">
        <w:rPr>
          <w:color w:val="000000"/>
        </w:rPr>
        <w:t>here]</w:t>
      </w:r>
    </w:p>
    <w:p w14:paraId="3BDB0D87" w14:textId="7722A19B" w:rsidR="00724B53" w:rsidRDefault="00724B53" w:rsidP="00DE62E5">
      <w:pPr>
        <w:ind w:left="762"/>
        <w:jc w:val="both"/>
        <w:rPr>
          <w:color w:val="000000"/>
        </w:rPr>
      </w:pPr>
    </w:p>
    <w:p w14:paraId="5BD0D8A6" w14:textId="03954801" w:rsidR="00F42044" w:rsidRDefault="00F42044" w:rsidP="00F42044">
      <w:pPr>
        <w:jc w:val="both"/>
        <w:rPr>
          <w:color w:val="000000"/>
        </w:rPr>
      </w:pPr>
      <w:r>
        <w:rPr>
          <w:color w:val="000000"/>
        </w:rPr>
        <w:t xml:space="preserve">In what follows we refer to </w:t>
      </w:r>
      <m:oMath>
        <m:r>
          <w:rPr>
            <w:rFonts w:ascii="Cambria Math" w:hAnsi="Cambria Math"/>
            <w:color w:val="000000"/>
          </w:rPr>
          <m:t>T</m:t>
        </m:r>
      </m:oMath>
      <w:r>
        <w:rPr>
          <w:color w:val="000000"/>
        </w:rPr>
        <w:t xml:space="preserve"> in (12) as the “planning horizon”</w:t>
      </w:r>
    </w:p>
    <w:p w14:paraId="10F80C08" w14:textId="77777777" w:rsidR="00F42044" w:rsidRPr="00FD4899" w:rsidRDefault="00F42044" w:rsidP="00F42044">
      <w:pPr>
        <w:jc w:val="both"/>
        <w:rPr>
          <w:color w:val="000000"/>
        </w:rPr>
      </w:pPr>
    </w:p>
    <w:p w14:paraId="7342E953" w14:textId="57FB9299" w:rsidR="00673F4D" w:rsidRPr="00240EB8" w:rsidRDefault="00673F4D" w:rsidP="00191B9A">
      <w:pPr>
        <w:pStyle w:val="ListParagraph"/>
        <w:numPr>
          <w:ilvl w:val="0"/>
          <w:numId w:val="15"/>
        </w:numPr>
        <w:rPr>
          <w:color w:val="000000"/>
        </w:rPr>
      </w:pPr>
      <w:r w:rsidRPr="00240EB8">
        <w:rPr>
          <w:color w:val="000000"/>
        </w:rPr>
        <w:t xml:space="preserve">For each year </w:t>
      </w:r>
      <w:r w:rsidR="00240EB8" w:rsidRPr="00240EB8">
        <w:rPr>
          <w:color w:val="000000"/>
        </w:rPr>
        <w:t>between</w:t>
      </w:r>
      <w:r w:rsidRPr="00240EB8">
        <w:rPr>
          <w:color w:val="000000"/>
        </w:rPr>
        <w:t xml:space="preserve"> 2020 and 2100 compute </w:t>
      </w:r>
      <w:r w:rsidR="00240EB8" w:rsidRPr="00240EB8">
        <w:rPr>
          <w:color w:val="000000"/>
        </w:rPr>
        <w:t>the CPV up to that year</w:t>
      </w:r>
      <w:r w:rsidRPr="00240EB8">
        <w:rPr>
          <w:color w:val="000000"/>
        </w:rPr>
        <w:t>.</w:t>
      </w:r>
      <w:r w:rsidR="00147D4F">
        <w:rPr>
          <w:color w:val="000000"/>
        </w:rPr>
        <w:t xml:space="preserve"> </w:t>
      </w:r>
      <w:r w:rsidR="00F42044">
        <w:rPr>
          <w:color w:val="000000"/>
        </w:rPr>
        <w:t xml:space="preserve">For example, </w:t>
      </w:r>
      <w:r w:rsidR="00240EB8" w:rsidRPr="00240EB8">
        <w:rPr>
          <w:color w:val="000000"/>
        </w:rPr>
        <w:t xml:space="preserve">the value of the CVP in 2050 </w:t>
      </w:r>
      <w:r w:rsidR="00F42044">
        <w:rPr>
          <w:color w:val="000000"/>
        </w:rPr>
        <w:t>requires</w:t>
      </w:r>
      <w:r w:rsidR="00240EB8" w:rsidRPr="00240EB8">
        <w:rPr>
          <w:color w:val="000000"/>
        </w:rPr>
        <w:t xml:space="preserve"> using </w:t>
      </w:r>
      <m:oMath>
        <m:r>
          <w:rPr>
            <w:rFonts w:ascii="Cambria Math" w:hAnsi="Cambria Math"/>
            <w:color w:val="000000"/>
          </w:rPr>
          <m:t>T=30</m:t>
        </m:r>
      </m:oMath>
      <w:r w:rsidR="00F42044">
        <w:rPr>
          <w:color w:val="000000"/>
        </w:rPr>
        <w:t xml:space="preserve"> in (12).</w:t>
      </w:r>
      <w:r w:rsidR="00240EB8" w:rsidRPr="00240EB8">
        <w:rPr>
          <w:color w:val="000000"/>
        </w:rPr>
        <w:t xml:space="preserve"> </w:t>
      </w:r>
    </w:p>
    <w:p w14:paraId="2235AB3A" w14:textId="77777777" w:rsidR="00CA2C51" w:rsidRPr="0012634F" w:rsidRDefault="00CA2C51" w:rsidP="00CA2C51">
      <w:pPr>
        <w:pStyle w:val="ListParagraph"/>
        <w:ind w:left="762"/>
        <w:rPr>
          <w:color w:val="FF0000"/>
        </w:rPr>
      </w:pPr>
    </w:p>
    <w:p w14:paraId="76841B45" w14:textId="2B8B64ED" w:rsidR="00CA2C51" w:rsidRDefault="00CA2C51" w:rsidP="00CA2C51">
      <w:pPr>
        <w:numPr>
          <w:ilvl w:val="0"/>
          <w:numId w:val="2"/>
        </w:numPr>
        <w:ind w:hanging="762"/>
        <w:jc w:val="both"/>
        <w:rPr>
          <w:color w:val="000000"/>
        </w:rPr>
      </w:pPr>
      <w:r w:rsidRPr="00CC727B">
        <w:rPr>
          <w:b/>
          <w:bCs/>
          <w:color w:val="000000"/>
        </w:rPr>
        <w:t>[R2]</w:t>
      </w:r>
      <w:r w:rsidRPr="00CC727B">
        <w:rPr>
          <w:color w:val="000000"/>
        </w:rPr>
        <w:t xml:space="preserve"> </w:t>
      </w:r>
      <w:r w:rsidR="0020207B">
        <w:rPr>
          <w:color w:val="000000"/>
        </w:rPr>
        <w:t>Use equation (12)</w:t>
      </w:r>
      <w:r w:rsidR="00F42044">
        <w:rPr>
          <w:color w:val="000000"/>
        </w:rPr>
        <w:t xml:space="preserve"> and</w:t>
      </w:r>
      <w:r w:rsidR="0020207B">
        <w:rPr>
          <w:color w:val="000000"/>
        </w:rPr>
        <w:t xml:space="preserve"> your results for the PV of the difference in consumption per capita between simulation 2 and 1, and between simulation 3 and 1, to c</w:t>
      </w:r>
      <w:r w:rsidR="00147D4F">
        <w:rPr>
          <w:color w:val="000000"/>
        </w:rPr>
        <w:t>omplete the following table</w:t>
      </w:r>
      <w:r w:rsidR="006F5A90">
        <w:rPr>
          <w:color w:val="000000"/>
        </w:rPr>
        <w:t xml:space="preserve"> [</w:t>
      </w:r>
      <w:r w:rsidR="006F5A90" w:rsidRPr="006F5A90">
        <w:rPr>
          <w:i/>
          <w:iCs/>
          <w:color w:val="000000"/>
        </w:rPr>
        <w:t>use three decimals</w:t>
      </w:r>
      <w:r w:rsidR="006F5A90">
        <w:rPr>
          <w:color w:val="000000"/>
        </w:rPr>
        <w:t>]</w:t>
      </w:r>
    </w:p>
    <w:p w14:paraId="76F5C593" w14:textId="77777777" w:rsidR="00FA7267" w:rsidRDefault="00FA7267" w:rsidP="00147D4F">
      <w:pPr>
        <w:ind w:left="762"/>
        <w:jc w:val="both"/>
        <w:rPr>
          <w:b/>
          <w:bCs/>
          <w:color w:val="000000"/>
        </w:rPr>
      </w:pPr>
    </w:p>
    <w:p w14:paraId="42F903D4" w14:textId="14A2A893" w:rsidR="00147D4F" w:rsidRDefault="00FA7267" w:rsidP="00147D4F">
      <w:pPr>
        <w:ind w:left="762"/>
        <w:jc w:val="both"/>
        <w:rPr>
          <w:b/>
          <w:bCs/>
          <w:color w:val="000000"/>
        </w:rPr>
      </w:pPr>
      <w:r>
        <w:rPr>
          <w:b/>
          <w:bCs/>
          <w:color w:val="000000"/>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D530D3" w14:paraId="49E6A752" w14:textId="77777777" w:rsidTr="00D530D3">
        <w:tc>
          <w:tcPr>
            <w:tcW w:w="1501" w:type="dxa"/>
            <w:tcBorders>
              <w:bottom w:val="single" w:sz="4" w:space="0" w:color="auto"/>
            </w:tcBorders>
          </w:tcPr>
          <w:p w14:paraId="04436959" w14:textId="20D1986F" w:rsidR="00D530D3" w:rsidRDefault="00D530D3" w:rsidP="00D530D3">
            <w:pPr>
              <w:jc w:val="center"/>
              <w:rPr>
                <w:color w:val="000000"/>
              </w:rPr>
            </w:pPr>
            <m:oMathPara>
              <m:oMath>
                <m:r>
                  <w:rPr>
                    <w:rFonts w:ascii="Cambria Math" w:hAnsi="Cambria Math"/>
                    <w:color w:val="000000"/>
                  </w:rPr>
                  <m:t>T</m:t>
                </m:r>
              </m:oMath>
            </m:oMathPara>
          </w:p>
        </w:tc>
        <w:tc>
          <w:tcPr>
            <w:tcW w:w="2127" w:type="dxa"/>
            <w:tcBorders>
              <w:bottom w:val="single" w:sz="4" w:space="0" w:color="auto"/>
            </w:tcBorders>
          </w:tcPr>
          <w:p w14:paraId="292D20A6" w14:textId="3E2D6A1D" w:rsidR="00D530D3" w:rsidRDefault="00D530D3" w:rsidP="00D530D3">
            <w:pPr>
              <w:jc w:val="center"/>
              <w:rPr>
                <w:color w:val="000000"/>
              </w:rPr>
            </w:pPr>
            <m:oMathPara>
              <m:oMath>
                <m:r>
                  <w:rPr>
                    <w:rFonts w:ascii="Cambria Math" w:hAnsi="Cambria Math"/>
                    <w:color w:val="000000"/>
                  </w:rPr>
                  <m:t>year</m:t>
                </m:r>
              </m:oMath>
            </m:oMathPara>
          </w:p>
        </w:tc>
        <w:tc>
          <w:tcPr>
            <w:tcW w:w="1842" w:type="dxa"/>
            <w:tcBorders>
              <w:bottom w:val="single" w:sz="4" w:space="0" w:color="auto"/>
            </w:tcBorders>
          </w:tcPr>
          <w:p w14:paraId="434A4550" w14:textId="0BDE426D"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2</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c>
          <w:tcPr>
            <w:tcW w:w="1701" w:type="dxa"/>
            <w:tcBorders>
              <w:bottom w:val="single" w:sz="4" w:space="0" w:color="auto"/>
            </w:tcBorders>
          </w:tcPr>
          <w:p w14:paraId="1351F312" w14:textId="4E23D357" w:rsidR="00D530D3" w:rsidRDefault="00D530D3" w:rsidP="00D530D3">
            <w:pPr>
              <w:jc w:val="center"/>
              <w:rPr>
                <w:color w:val="000000"/>
              </w:rPr>
            </w:pPr>
            <m:oMathPara>
              <m:oMath>
                <m:r>
                  <w:rPr>
                    <w:rFonts w:ascii="Cambria Math" w:hAnsi="Cambria Math"/>
                    <w:color w:val="000000"/>
                  </w:rPr>
                  <m:t>CPV[</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3</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1</m:t>
                    </m:r>
                  </m:sub>
                </m:sSub>
                <m:r>
                  <w:rPr>
                    <w:rFonts w:ascii="Cambria Math" w:hAnsi="Cambria Math"/>
                    <w:color w:val="000000"/>
                  </w:rPr>
                  <m:t>]</m:t>
                </m:r>
              </m:oMath>
            </m:oMathPara>
          </w:p>
        </w:tc>
      </w:tr>
      <w:tr w:rsidR="00D530D3"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Default="00D530D3" w:rsidP="00D530D3">
            <w:pPr>
              <w:jc w:val="center"/>
              <w:rPr>
                <w:color w:val="000000"/>
              </w:rPr>
            </w:pPr>
            <w:r>
              <w:rPr>
                <w:color w:val="000000"/>
              </w:rPr>
              <w:t>20</w:t>
            </w:r>
          </w:p>
        </w:tc>
        <w:tc>
          <w:tcPr>
            <w:tcW w:w="2127" w:type="dxa"/>
            <w:tcBorders>
              <w:top w:val="single" w:sz="4" w:space="0" w:color="auto"/>
              <w:left w:val="single" w:sz="4" w:space="0" w:color="auto"/>
              <w:bottom w:val="nil"/>
              <w:right w:val="single" w:sz="4" w:space="0" w:color="auto"/>
            </w:tcBorders>
          </w:tcPr>
          <w:p w14:paraId="16C2E954" w14:textId="0107AC58" w:rsidR="00D530D3" w:rsidRDefault="00D530D3" w:rsidP="00D530D3">
            <w:pPr>
              <w:jc w:val="center"/>
              <w:rPr>
                <w:color w:val="000000"/>
              </w:rPr>
            </w:pPr>
            <w:r>
              <w:rPr>
                <w:color w:val="000000"/>
              </w:rPr>
              <w:t>2040</w:t>
            </w:r>
          </w:p>
        </w:tc>
        <w:tc>
          <w:tcPr>
            <w:tcW w:w="1842" w:type="dxa"/>
            <w:tcBorders>
              <w:top w:val="single" w:sz="4" w:space="0" w:color="auto"/>
              <w:left w:val="single" w:sz="4" w:space="0" w:color="auto"/>
              <w:bottom w:val="nil"/>
              <w:right w:val="single" w:sz="4" w:space="0" w:color="auto"/>
            </w:tcBorders>
          </w:tcPr>
          <w:p w14:paraId="4E7DED44" w14:textId="0D020172" w:rsidR="00D530D3" w:rsidRPr="006F5A90" w:rsidRDefault="00D530D3" w:rsidP="006F5A90">
            <w:pPr>
              <w:jc w:val="center"/>
              <w:rPr>
                <w:rFonts w:ascii="Calibri" w:hAnsi="Calibri" w:cs="Calibri"/>
                <w:color w:val="FF0000"/>
                <w:sz w:val="22"/>
                <w:szCs w:val="22"/>
                <w:lang w:val="en-CO" w:eastAsia="en-US"/>
              </w:rPr>
            </w:pPr>
          </w:p>
        </w:tc>
        <w:tc>
          <w:tcPr>
            <w:tcW w:w="1701" w:type="dxa"/>
            <w:tcBorders>
              <w:top w:val="single" w:sz="4" w:space="0" w:color="auto"/>
              <w:left w:val="single" w:sz="4" w:space="0" w:color="auto"/>
              <w:bottom w:val="nil"/>
              <w:right w:val="single" w:sz="4" w:space="0" w:color="auto"/>
            </w:tcBorders>
          </w:tcPr>
          <w:p w14:paraId="50043AEB" w14:textId="556434A2" w:rsidR="00D530D3" w:rsidRPr="006F5A90" w:rsidRDefault="00D530D3" w:rsidP="006F5A90">
            <w:pPr>
              <w:jc w:val="center"/>
              <w:rPr>
                <w:rFonts w:ascii="Calibri" w:hAnsi="Calibri" w:cs="Calibri"/>
                <w:color w:val="FF0000"/>
                <w:sz w:val="22"/>
                <w:szCs w:val="22"/>
                <w:lang w:val="en-CO" w:eastAsia="en-US"/>
              </w:rPr>
            </w:pPr>
          </w:p>
        </w:tc>
      </w:tr>
      <w:tr w:rsidR="00D530D3"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Default="00D530D3" w:rsidP="00D530D3">
            <w:pPr>
              <w:jc w:val="center"/>
              <w:rPr>
                <w:color w:val="000000"/>
              </w:rPr>
            </w:pPr>
            <w:r>
              <w:rPr>
                <w:color w:val="000000"/>
              </w:rPr>
              <w:t>40</w:t>
            </w:r>
          </w:p>
        </w:tc>
        <w:tc>
          <w:tcPr>
            <w:tcW w:w="2127" w:type="dxa"/>
            <w:tcBorders>
              <w:top w:val="nil"/>
              <w:left w:val="single" w:sz="4" w:space="0" w:color="auto"/>
              <w:bottom w:val="nil"/>
              <w:right w:val="single" w:sz="4" w:space="0" w:color="auto"/>
            </w:tcBorders>
          </w:tcPr>
          <w:p w14:paraId="76994493" w14:textId="023643F0" w:rsidR="00D530D3" w:rsidRDefault="00D530D3" w:rsidP="00D530D3">
            <w:pPr>
              <w:jc w:val="center"/>
              <w:rPr>
                <w:color w:val="000000"/>
              </w:rPr>
            </w:pPr>
            <w:r>
              <w:rPr>
                <w:color w:val="000000"/>
              </w:rPr>
              <w:t>2060</w:t>
            </w:r>
          </w:p>
        </w:tc>
        <w:tc>
          <w:tcPr>
            <w:tcW w:w="1842" w:type="dxa"/>
            <w:tcBorders>
              <w:top w:val="nil"/>
              <w:left w:val="single" w:sz="4" w:space="0" w:color="auto"/>
              <w:bottom w:val="nil"/>
              <w:right w:val="single" w:sz="4" w:space="0" w:color="auto"/>
            </w:tcBorders>
          </w:tcPr>
          <w:p w14:paraId="70E8BB4D" w14:textId="3B64B021" w:rsidR="00D530D3" w:rsidRPr="006F5A90" w:rsidRDefault="00D530D3" w:rsidP="006F5A90">
            <w:pPr>
              <w:jc w:val="center"/>
              <w:rPr>
                <w:rFonts w:ascii="Calibri" w:hAnsi="Calibri" w:cs="Calibri"/>
                <w:color w:val="FF0000"/>
                <w:sz w:val="22"/>
                <w:szCs w:val="22"/>
                <w:lang w:val="en-CO" w:eastAsia="en-US"/>
              </w:rPr>
            </w:pPr>
          </w:p>
        </w:tc>
        <w:tc>
          <w:tcPr>
            <w:tcW w:w="1701" w:type="dxa"/>
            <w:tcBorders>
              <w:top w:val="nil"/>
              <w:left w:val="single" w:sz="4" w:space="0" w:color="auto"/>
              <w:bottom w:val="nil"/>
              <w:right w:val="single" w:sz="4" w:space="0" w:color="auto"/>
            </w:tcBorders>
          </w:tcPr>
          <w:p w14:paraId="2B667B93" w14:textId="555EF089" w:rsidR="00D530D3" w:rsidRPr="006F5A90" w:rsidRDefault="00D530D3" w:rsidP="006F5A90">
            <w:pPr>
              <w:jc w:val="center"/>
              <w:rPr>
                <w:rFonts w:ascii="Calibri" w:hAnsi="Calibri" w:cs="Calibri"/>
                <w:color w:val="FF0000"/>
                <w:sz w:val="22"/>
                <w:szCs w:val="22"/>
                <w:lang w:val="en-CO" w:eastAsia="en-US"/>
              </w:rPr>
            </w:pPr>
          </w:p>
        </w:tc>
      </w:tr>
      <w:tr w:rsidR="00D530D3"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Default="00D530D3" w:rsidP="00D530D3">
            <w:pPr>
              <w:jc w:val="center"/>
              <w:rPr>
                <w:color w:val="000000"/>
              </w:rPr>
            </w:pPr>
            <w:r>
              <w:rPr>
                <w:color w:val="000000"/>
              </w:rPr>
              <w:t>60</w:t>
            </w:r>
          </w:p>
        </w:tc>
        <w:tc>
          <w:tcPr>
            <w:tcW w:w="2127" w:type="dxa"/>
            <w:tcBorders>
              <w:top w:val="nil"/>
              <w:left w:val="single" w:sz="4" w:space="0" w:color="auto"/>
              <w:bottom w:val="nil"/>
              <w:right w:val="single" w:sz="4" w:space="0" w:color="auto"/>
            </w:tcBorders>
          </w:tcPr>
          <w:p w14:paraId="11C031DD" w14:textId="5B9D29B1" w:rsidR="00D530D3" w:rsidRDefault="00D530D3" w:rsidP="00D530D3">
            <w:pPr>
              <w:jc w:val="center"/>
              <w:rPr>
                <w:color w:val="000000"/>
              </w:rPr>
            </w:pPr>
            <w:r>
              <w:rPr>
                <w:color w:val="000000"/>
              </w:rPr>
              <w:t>2080</w:t>
            </w:r>
          </w:p>
        </w:tc>
        <w:tc>
          <w:tcPr>
            <w:tcW w:w="1842" w:type="dxa"/>
            <w:tcBorders>
              <w:top w:val="nil"/>
              <w:left w:val="single" w:sz="4" w:space="0" w:color="auto"/>
              <w:bottom w:val="nil"/>
              <w:right w:val="single" w:sz="4" w:space="0" w:color="auto"/>
            </w:tcBorders>
          </w:tcPr>
          <w:p w14:paraId="15459373" w14:textId="44C41924" w:rsidR="00D530D3" w:rsidRPr="006F5A90" w:rsidRDefault="00D530D3" w:rsidP="006F5A90">
            <w:pPr>
              <w:jc w:val="center"/>
              <w:rPr>
                <w:rFonts w:ascii="Calibri" w:hAnsi="Calibri" w:cs="Calibri"/>
                <w:color w:val="FF0000"/>
                <w:sz w:val="22"/>
                <w:szCs w:val="22"/>
                <w:lang w:val="en-CO" w:eastAsia="en-US"/>
              </w:rPr>
            </w:pPr>
          </w:p>
        </w:tc>
        <w:tc>
          <w:tcPr>
            <w:tcW w:w="1701" w:type="dxa"/>
            <w:tcBorders>
              <w:top w:val="nil"/>
              <w:left w:val="single" w:sz="4" w:space="0" w:color="auto"/>
              <w:bottom w:val="nil"/>
              <w:right w:val="single" w:sz="4" w:space="0" w:color="auto"/>
            </w:tcBorders>
          </w:tcPr>
          <w:p w14:paraId="2936640B" w14:textId="4BD0BDE8" w:rsidR="00D530D3" w:rsidRPr="006F5A90" w:rsidRDefault="00D530D3" w:rsidP="006F5A90">
            <w:pPr>
              <w:jc w:val="center"/>
              <w:rPr>
                <w:rFonts w:ascii="Calibri" w:hAnsi="Calibri" w:cs="Calibri"/>
                <w:color w:val="FF0000"/>
                <w:sz w:val="22"/>
                <w:szCs w:val="22"/>
                <w:lang w:val="en-CO" w:eastAsia="en-US"/>
              </w:rPr>
            </w:pPr>
          </w:p>
        </w:tc>
      </w:tr>
      <w:tr w:rsidR="00D530D3"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Default="00D530D3" w:rsidP="00D530D3">
            <w:pPr>
              <w:jc w:val="center"/>
              <w:rPr>
                <w:color w:val="000000"/>
              </w:rPr>
            </w:pPr>
            <w:r>
              <w:rPr>
                <w:color w:val="000000"/>
              </w:rPr>
              <w:t>80</w:t>
            </w:r>
          </w:p>
        </w:tc>
        <w:tc>
          <w:tcPr>
            <w:tcW w:w="2127" w:type="dxa"/>
            <w:tcBorders>
              <w:top w:val="nil"/>
              <w:left w:val="single" w:sz="4" w:space="0" w:color="auto"/>
              <w:bottom w:val="single" w:sz="4" w:space="0" w:color="auto"/>
              <w:right w:val="single" w:sz="4" w:space="0" w:color="auto"/>
            </w:tcBorders>
          </w:tcPr>
          <w:p w14:paraId="1A0C582E" w14:textId="698147F9" w:rsidR="00D530D3" w:rsidRDefault="00D530D3" w:rsidP="00D530D3">
            <w:pPr>
              <w:jc w:val="center"/>
              <w:rPr>
                <w:color w:val="000000"/>
              </w:rPr>
            </w:pPr>
            <w:r>
              <w:rPr>
                <w:color w:val="000000"/>
              </w:rPr>
              <w:t>2100</w:t>
            </w:r>
          </w:p>
        </w:tc>
        <w:tc>
          <w:tcPr>
            <w:tcW w:w="1842" w:type="dxa"/>
            <w:tcBorders>
              <w:top w:val="nil"/>
              <w:left w:val="single" w:sz="4" w:space="0" w:color="auto"/>
              <w:bottom w:val="single" w:sz="4" w:space="0" w:color="auto"/>
              <w:right w:val="single" w:sz="4" w:space="0" w:color="auto"/>
            </w:tcBorders>
          </w:tcPr>
          <w:p w14:paraId="669FACA8" w14:textId="71BA333D" w:rsidR="00D530D3" w:rsidRPr="006F5A90" w:rsidRDefault="00D530D3" w:rsidP="006F5A90">
            <w:pPr>
              <w:jc w:val="center"/>
              <w:rPr>
                <w:rFonts w:ascii="Calibri" w:hAnsi="Calibri" w:cs="Calibri"/>
                <w:color w:val="FF0000"/>
                <w:sz w:val="22"/>
                <w:szCs w:val="22"/>
                <w:lang w:val="en-CO" w:eastAsia="en-US"/>
              </w:rPr>
            </w:pPr>
          </w:p>
        </w:tc>
        <w:tc>
          <w:tcPr>
            <w:tcW w:w="1701" w:type="dxa"/>
            <w:tcBorders>
              <w:top w:val="nil"/>
              <w:left w:val="single" w:sz="4" w:space="0" w:color="auto"/>
              <w:bottom w:val="single" w:sz="4" w:space="0" w:color="auto"/>
              <w:right w:val="single" w:sz="4" w:space="0" w:color="auto"/>
            </w:tcBorders>
          </w:tcPr>
          <w:p w14:paraId="16AFA1F8" w14:textId="5FC6107C" w:rsidR="00D530D3" w:rsidRPr="006F5A90" w:rsidRDefault="00D530D3" w:rsidP="006F5A90">
            <w:pPr>
              <w:jc w:val="center"/>
              <w:rPr>
                <w:rFonts w:ascii="Calibri" w:hAnsi="Calibri" w:cs="Calibri"/>
                <w:color w:val="FF0000"/>
                <w:sz w:val="22"/>
                <w:szCs w:val="22"/>
                <w:lang w:val="en-CO" w:eastAsia="en-US"/>
              </w:rPr>
            </w:pPr>
          </w:p>
        </w:tc>
      </w:tr>
    </w:tbl>
    <w:p w14:paraId="423E337E" w14:textId="51EDA57C" w:rsidR="00147D4F" w:rsidRDefault="0020207B" w:rsidP="00147D4F">
      <w:pPr>
        <w:ind w:left="762"/>
        <w:jc w:val="both"/>
        <w:rPr>
          <w:color w:val="000000"/>
        </w:rPr>
      </w:pPr>
      <w:r>
        <w:rPr>
          <w:color w:val="000000"/>
        </w:rPr>
        <w:t xml:space="preserve">Where the </w:t>
      </w: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oMath>
      <w:r>
        <w:rPr>
          <w:color w:val="000000"/>
        </w:rPr>
        <w:t xml:space="preserve"> denotes consumption per capita under simulation </w:t>
      </w:r>
      <m:oMath>
        <m:r>
          <w:rPr>
            <w:rFonts w:ascii="Cambria Math" w:hAnsi="Cambria Math"/>
            <w:color w:val="000000"/>
          </w:rPr>
          <m:t>i</m:t>
        </m:r>
      </m:oMath>
      <w:r>
        <w:rPr>
          <w:color w:val="000000"/>
        </w:rPr>
        <w:t>.</w:t>
      </w:r>
    </w:p>
    <w:p w14:paraId="45171F13" w14:textId="2A89347B" w:rsidR="00CA2C51" w:rsidRDefault="00CA2C51" w:rsidP="00CA2C51">
      <w:pPr>
        <w:pStyle w:val="ListParagraph"/>
        <w:ind w:left="762"/>
        <w:rPr>
          <w:color w:val="FF0000"/>
        </w:rPr>
      </w:pPr>
    </w:p>
    <w:p w14:paraId="6A3704DD" w14:textId="77777777" w:rsidR="00031465" w:rsidRDefault="00FD4899" w:rsidP="00031465">
      <w:pPr>
        <w:numPr>
          <w:ilvl w:val="0"/>
          <w:numId w:val="2"/>
        </w:numPr>
        <w:ind w:hanging="762"/>
        <w:rPr>
          <w:color w:val="000000"/>
        </w:rPr>
      </w:pPr>
      <w:r w:rsidRPr="00CC727B">
        <w:rPr>
          <w:b/>
          <w:bCs/>
          <w:color w:val="000000"/>
        </w:rPr>
        <w:t>[R2]</w:t>
      </w:r>
      <w:r w:rsidR="008457D4">
        <w:rPr>
          <w:b/>
          <w:bCs/>
          <w:color w:val="000000"/>
        </w:rPr>
        <w:t xml:space="preserve"> </w:t>
      </w:r>
      <w:r w:rsidR="00400B37">
        <w:rPr>
          <w:color w:val="000000"/>
        </w:rPr>
        <w:t>Describe and explain</w:t>
      </w:r>
      <w:r w:rsidR="008457D4">
        <w:rPr>
          <w:color w:val="000000"/>
        </w:rPr>
        <w:t xml:space="preserve"> the evolution of each of the </w:t>
      </w:r>
      <w:r w:rsidR="00FA7267">
        <w:rPr>
          <w:color w:val="000000"/>
        </w:rPr>
        <w:t xml:space="preserve">two </w:t>
      </w:r>
      <w:r w:rsidR="008457D4">
        <w:rPr>
          <w:color w:val="000000"/>
        </w:rPr>
        <w:t>CPV</w:t>
      </w:r>
      <w:r w:rsidR="00FA7267">
        <w:rPr>
          <w:color w:val="000000"/>
        </w:rPr>
        <w:t>s in Table 1</w:t>
      </w:r>
      <w:r w:rsidR="008457D4">
        <w:rPr>
          <w:color w:val="000000"/>
        </w:rPr>
        <w:t xml:space="preserve"> (sim2</w:t>
      </w:r>
      <w:r w:rsidR="00162A29">
        <w:rPr>
          <w:color w:val="000000"/>
        </w:rPr>
        <w:t>-</w:t>
      </w:r>
      <w:r w:rsidR="008457D4">
        <w:rPr>
          <w:color w:val="000000"/>
        </w:rPr>
        <w:t>sim1 and sim3</w:t>
      </w:r>
      <w:r w:rsidR="00162A29">
        <w:rPr>
          <w:color w:val="000000"/>
        </w:rPr>
        <w:t>-</w:t>
      </w:r>
      <w:r w:rsidR="008457D4">
        <w:rPr>
          <w:color w:val="000000"/>
        </w:rPr>
        <w:t>sim1) as the planning horizon</w:t>
      </w:r>
      <w:r w:rsidR="00AD79A9">
        <w:rPr>
          <w:color w:val="000000"/>
        </w:rPr>
        <w:t>,</w:t>
      </w:r>
      <w:r w:rsidR="008457D4">
        <w:rPr>
          <w:color w:val="000000"/>
        </w:rPr>
        <w:t xml:space="preserve"> </w:t>
      </w:r>
      <m:oMath>
        <m:r>
          <w:rPr>
            <w:rFonts w:ascii="Cambria Math" w:hAnsi="Cambria Math"/>
            <w:color w:val="000000"/>
          </w:rPr>
          <m:t>T</m:t>
        </m:r>
      </m:oMath>
      <w:r w:rsidR="00AD79A9">
        <w:rPr>
          <w:color w:val="000000"/>
        </w:rPr>
        <w:t>,</w:t>
      </w:r>
      <w:r w:rsidR="008457D4">
        <w:rPr>
          <w:color w:val="000000"/>
        </w:rPr>
        <w:t xml:space="preserve"> is extended. According to these results</w:t>
      </w:r>
      <w:r w:rsidR="00AD79A9">
        <w:rPr>
          <w:color w:val="000000"/>
        </w:rPr>
        <w:t>,</w:t>
      </w:r>
      <w:r w:rsidR="008457D4">
        <w:rPr>
          <w:color w:val="000000"/>
        </w:rPr>
        <w:t xml:space="preserve"> would myopic decision makers (i.e., decision makers with </w:t>
      </w:r>
      <w:r w:rsidR="002D7092">
        <w:rPr>
          <w:color w:val="000000"/>
        </w:rPr>
        <w:t xml:space="preserve">a </w:t>
      </w:r>
      <w:r w:rsidR="008457D4">
        <w:rPr>
          <w:color w:val="000000"/>
        </w:rPr>
        <w:t>relatively short planning horizon</w:t>
      </w:r>
      <w:r w:rsidR="002D7092">
        <w:rPr>
          <w:color w:val="000000"/>
        </w:rPr>
        <w:t xml:space="preserve"> </w:t>
      </w:r>
      <m:oMath>
        <m:r>
          <w:rPr>
            <w:rFonts w:ascii="Cambria Math" w:hAnsi="Cambria Math"/>
            <w:color w:val="000000"/>
          </w:rPr>
          <m:t>T</m:t>
        </m:r>
      </m:oMath>
      <w:r w:rsidR="008457D4">
        <w:rPr>
          <w:color w:val="000000"/>
        </w:rPr>
        <w:t>) support high abatement effort</w:t>
      </w:r>
      <w:r w:rsidR="00FA7267">
        <w:rPr>
          <w:color w:val="000000"/>
        </w:rPr>
        <w:t>s</w:t>
      </w:r>
      <w:r w:rsidR="008457D4">
        <w:rPr>
          <w:color w:val="000000"/>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8457D4">
        <w:rPr>
          <w:color w:val="000000"/>
        </w:rPr>
        <w:t>? Explain.</w:t>
      </w:r>
    </w:p>
    <w:p w14:paraId="5BC27DF5" w14:textId="77777777" w:rsidR="00031465" w:rsidRPr="00E534CA" w:rsidRDefault="00031465" w:rsidP="00031465">
      <w:pPr>
        <w:ind w:left="762"/>
        <w:rPr>
          <w:color w:val="000000"/>
        </w:rPr>
      </w:pPr>
    </w:p>
    <w:p w14:paraId="4F66FA84"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7604D419" w14:textId="3CA583FA" w:rsidR="008457D4" w:rsidRDefault="00FD4899" w:rsidP="00031465">
      <w:pPr>
        <w:ind w:left="762"/>
        <w:jc w:val="both"/>
        <w:rPr>
          <w:color w:val="000000"/>
        </w:rPr>
      </w:pPr>
      <w:r w:rsidRPr="00CC727B">
        <w:rPr>
          <w:color w:val="000000"/>
        </w:rPr>
        <w:t xml:space="preserve"> </w:t>
      </w:r>
    </w:p>
    <w:p w14:paraId="0117AEA6" w14:textId="77777777" w:rsidR="00031465" w:rsidRDefault="008457D4" w:rsidP="00031465">
      <w:pPr>
        <w:numPr>
          <w:ilvl w:val="0"/>
          <w:numId w:val="2"/>
        </w:numPr>
        <w:ind w:hanging="762"/>
        <w:rPr>
          <w:color w:val="000000"/>
        </w:rPr>
      </w:pPr>
      <w:r w:rsidRPr="00FA7267">
        <w:rPr>
          <w:b/>
          <w:bCs/>
          <w:color w:val="000000"/>
        </w:rPr>
        <w:t xml:space="preserve">[R2] </w:t>
      </w:r>
      <w:r w:rsidR="00400B37">
        <w:rPr>
          <w:color w:val="000000"/>
        </w:rPr>
        <w:t>Describe</w:t>
      </w:r>
      <w:r w:rsidR="00162A29" w:rsidRPr="00FA7267">
        <w:rPr>
          <w:color w:val="000000"/>
        </w:rPr>
        <w:t xml:space="preserve"> and explain the differences between each of the two CPV columns</w:t>
      </w:r>
      <w:bookmarkStart w:id="0" w:name="_Ref444106857"/>
      <w:r w:rsidR="00FA7267">
        <w:rPr>
          <w:color w:val="000000"/>
        </w:rPr>
        <w:t xml:space="preserve"> in Table 1; consider the differences in the time path of abatement effort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m</m:t>
            </m:r>
          </m:sub>
        </m:sSub>
      </m:oMath>
      <w:r w:rsidR="00FA7267">
        <w:rPr>
          <w:color w:val="000000"/>
        </w:rPr>
        <w:t xml:space="preserve"> between simulations 2 and 3 in your answer. </w:t>
      </w:r>
    </w:p>
    <w:p w14:paraId="0493C25E" w14:textId="77777777" w:rsidR="00031465" w:rsidRPr="00E534CA" w:rsidRDefault="00031465" w:rsidP="00031465">
      <w:pPr>
        <w:ind w:left="762"/>
        <w:rPr>
          <w:color w:val="000000"/>
        </w:rPr>
      </w:pPr>
    </w:p>
    <w:p w14:paraId="33943C22" w14:textId="77777777" w:rsidR="00031465" w:rsidRDefault="00031465" w:rsidP="00031465">
      <w:pPr>
        <w:pStyle w:val="ListParagraph"/>
        <w:ind w:left="762"/>
        <w:rPr>
          <w:color w:val="000000"/>
        </w:rPr>
      </w:pPr>
      <w:r w:rsidRPr="006752C7">
        <w:rPr>
          <w:color w:val="000000"/>
        </w:rPr>
        <w:t>[</w:t>
      </w:r>
      <w:r>
        <w:rPr>
          <w:color w:val="000000"/>
        </w:rPr>
        <w:t xml:space="preserve">Answer </w:t>
      </w:r>
      <w:r w:rsidRPr="006752C7">
        <w:rPr>
          <w:color w:val="000000"/>
        </w:rPr>
        <w:t>here]</w:t>
      </w:r>
    </w:p>
    <w:p w14:paraId="5919F30B" w14:textId="58D3BB3A" w:rsidR="00FA7267" w:rsidRDefault="00FA7267" w:rsidP="00031465">
      <w:pPr>
        <w:ind w:left="709"/>
        <w:jc w:val="both"/>
        <w:rPr>
          <w:color w:val="000000"/>
        </w:rPr>
      </w:pPr>
    </w:p>
    <w:p w14:paraId="22498E80" w14:textId="77777777" w:rsidR="00390E30" w:rsidRDefault="00390E30" w:rsidP="006C3A75">
      <w:pPr>
        <w:jc w:val="both"/>
        <w:rPr>
          <w:color w:val="000000"/>
        </w:rPr>
      </w:pPr>
    </w:p>
    <w:p w14:paraId="7F774D19" w14:textId="77777777" w:rsidR="00031465" w:rsidRDefault="00031465">
      <w:pPr>
        <w:rPr>
          <w:b/>
          <w:color w:val="000000"/>
        </w:rPr>
      </w:pPr>
      <w:r>
        <w:rPr>
          <w:b/>
          <w:color w:val="000000"/>
        </w:rPr>
        <w:br w:type="page"/>
      </w:r>
    </w:p>
    <w:p w14:paraId="0F7D783B" w14:textId="15A1E913" w:rsidR="00007FA1" w:rsidRDefault="00007FA1" w:rsidP="00007FA1">
      <w:pPr>
        <w:rPr>
          <w:color w:val="000000"/>
        </w:rPr>
      </w:pPr>
      <w:r>
        <w:rPr>
          <w:b/>
          <w:color w:val="000000"/>
        </w:rPr>
        <w:lastRenderedPageBreak/>
        <w:t>Taking stock</w:t>
      </w:r>
      <w:r w:rsidR="00151156">
        <w:rPr>
          <w:b/>
          <w:color w:val="000000"/>
        </w:rPr>
        <w:t xml:space="preserve"> </w:t>
      </w:r>
      <w:r w:rsidR="003632A8">
        <w:rPr>
          <w:b/>
          <w:color w:val="000000"/>
        </w:rPr>
        <w:t>(</w:t>
      </w:r>
      <w:r w:rsidR="00151156">
        <w:rPr>
          <w:b/>
          <w:color w:val="000000"/>
        </w:rPr>
        <w:t>critical assessment</w:t>
      </w:r>
      <w:r w:rsidR="007C63E4">
        <w:rPr>
          <w:b/>
          <w:color w:val="000000"/>
        </w:rPr>
        <w:t xml:space="preserve"> of the model</w:t>
      </w:r>
      <w:r w:rsidR="003632A8">
        <w:rPr>
          <w:b/>
          <w:color w:val="000000"/>
        </w:rPr>
        <w:t>)</w:t>
      </w:r>
    </w:p>
    <w:p w14:paraId="181F2516" w14:textId="77777777" w:rsidR="00A07144" w:rsidRDefault="00A07144" w:rsidP="00A07144">
      <w:pPr>
        <w:ind w:left="762"/>
        <w:jc w:val="both"/>
        <w:rPr>
          <w:color w:val="000000"/>
        </w:rPr>
      </w:pPr>
    </w:p>
    <w:bookmarkEnd w:id="0"/>
    <w:p w14:paraId="380A1DB9" w14:textId="434714CC" w:rsidR="00007E48" w:rsidRDefault="008B370D" w:rsidP="00E33E16">
      <w:pPr>
        <w:numPr>
          <w:ilvl w:val="0"/>
          <w:numId w:val="2"/>
        </w:numPr>
        <w:ind w:hanging="762"/>
        <w:jc w:val="both"/>
        <w:rPr>
          <w:color w:val="000000"/>
        </w:rPr>
      </w:pPr>
      <w:r w:rsidRPr="008B370D">
        <w:rPr>
          <w:b/>
          <w:color w:val="000000"/>
        </w:rPr>
        <w:t>[R2]</w:t>
      </w:r>
      <w:r>
        <w:rPr>
          <w:color w:val="000000"/>
        </w:rPr>
        <w:t xml:space="preserve"> </w:t>
      </w:r>
      <w:r w:rsidR="00151156">
        <w:rPr>
          <w:color w:val="000000"/>
        </w:rPr>
        <w:t>W</w:t>
      </w:r>
      <w:r w:rsidR="001B558C">
        <w:rPr>
          <w:color w:val="000000"/>
        </w:rPr>
        <w:t xml:space="preserve">hat are </w:t>
      </w:r>
      <w:r w:rsidR="00A07144">
        <w:rPr>
          <w:color w:val="000000"/>
        </w:rPr>
        <w:t xml:space="preserve">the </w:t>
      </w:r>
      <w:r w:rsidR="001B558C">
        <w:rPr>
          <w:color w:val="000000"/>
        </w:rPr>
        <w:t xml:space="preserve">main </w:t>
      </w:r>
      <w:r w:rsidR="00A07144">
        <w:rPr>
          <w:color w:val="000000"/>
        </w:rPr>
        <w:t xml:space="preserve">merits </w:t>
      </w:r>
      <w:r w:rsidR="001B558C">
        <w:rPr>
          <w:color w:val="000000"/>
        </w:rPr>
        <w:t xml:space="preserve">of </w:t>
      </w:r>
      <w:r w:rsidR="00A07144">
        <w:rPr>
          <w:color w:val="000000"/>
        </w:rPr>
        <w:t>model</w:t>
      </w:r>
      <w:r w:rsidR="001B558C">
        <w:rPr>
          <w:color w:val="000000"/>
        </w:rPr>
        <w:t xml:space="preserve"> that we developed in this assignment</w:t>
      </w:r>
      <w:r w:rsidR="00A07144">
        <w:rPr>
          <w:color w:val="000000"/>
        </w:rPr>
        <w:t xml:space="preserve"> to study</w:t>
      </w:r>
      <w:r w:rsidR="001B558C">
        <w:rPr>
          <w:color w:val="000000"/>
        </w:rPr>
        <w:t xml:space="preserve"> the </w:t>
      </w:r>
      <w:r w:rsidR="00A07144">
        <w:rPr>
          <w:color w:val="000000"/>
        </w:rPr>
        <w:t>economic</w:t>
      </w:r>
      <w:r w:rsidR="00EE3FB1">
        <w:rPr>
          <w:color w:val="000000"/>
        </w:rPr>
        <w:t xml:space="preserve"> implications of climate change</w:t>
      </w:r>
      <w:r w:rsidR="00BB5B3C">
        <w:rPr>
          <w:color w:val="000000"/>
        </w:rPr>
        <w:t xml:space="preserve"> and climate policy</w:t>
      </w:r>
      <w:r w:rsidR="001B558C">
        <w:rPr>
          <w:color w:val="000000"/>
        </w:rPr>
        <w:t>?</w:t>
      </w:r>
      <w:r w:rsidR="006C3A75">
        <w:rPr>
          <w:color w:val="000000"/>
        </w:rPr>
        <w:t xml:space="preserve"> </w:t>
      </w:r>
    </w:p>
    <w:p w14:paraId="784A77E5" w14:textId="77777777" w:rsidR="005067F2" w:rsidRDefault="005067F2" w:rsidP="005067F2">
      <w:pPr>
        <w:pStyle w:val="ListParagraph"/>
        <w:ind w:left="762"/>
        <w:rPr>
          <w:color w:val="000000"/>
        </w:rPr>
      </w:pPr>
    </w:p>
    <w:p w14:paraId="07699374" w14:textId="17567F77" w:rsidR="005067F2" w:rsidRDefault="005067F2" w:rsidP="005067F2">
      <w:pPr>
        <w:pStyle w:val="ListParagraph"/>
        <w:ind w:left="762"/>
        <w:rPr>
          <w:color w:val="000000"/>
        </w:rPr>
      </w:pPr>
      <w:r w:rsidRPr="006752C7">
        <w:rPr>
          <w:color w:val="000000"/>
        </w:rPr>
        <w:t>[</w:t>
      </w:r>
      <w:r>
        <w:rPr>
          <w:color w:val="000000"/>
        </w:rPr>
        <w:t xml:space="preserve">Answer </w:t>
      </w:r>
      <w:r w:rsidRPr="006752C7">
        <w:rPr>
          <w:color w:val="000000"/>
        </w:rPr>
        <w:t>here]</w:t>
      </w:r>
    </w:p>
    <w:p w14:paraId="328ADD44" w14:textId="77777777" w:rsidR="001B558C" w:rsidRDefault="001B558C" w:rsidP="00031465">
      <w:pPr>
        <w:jc w:val="both"/>
        <w:rPr>
          <w:color w:val="000000"/>
        </w:rPr>
      </w:pPr>
    </w:p>
    <w:p w14:paraId="288654E7" w14:textId="154AD4A0" w:rsidR="001B558C" w:rsidRDefault="008B370D" w:rsidP="001B558C">
      <w:pPr>
        <w:numPr>
          <w:ilvl w:val="0"/>
          <w:numId w:val="2"/>
        </w:numPr>
        <w:ind w:hanging="762"/>
        <w:jc w:val="both"/>
        <w:rPr>
          <w:color w:val="000000"/>
        </w:rPr>
      </w:pPr>
      <w:r w:rsidRPr="008B370D">
        <w:rPr>
          <w:b/>
          <w:color w:val="000000"/>
        </w:rPr>
        <w:t>[R2]</w:t>
      </w:r>
      <w:r>
        <w:rPr>
          <w:color w:val="000000"/>
        </w:rPr>
        <w:t xml:space="preserve"> </w:t>
      </w:r>
      <w:r w:rsidR="00151156">
        <w:rPr>
          <w:color w:val="000000"/>
        </w:rPr>
        <w:t xml:space="preserve">What </w:t>
      </w:r>
      <w:r w:rsidR="001B558C">
        <w:rPr>
          <w:color w:val="000000"/>
        </w:rPr>
        <w:t xml:space="preserve">are the main limitations of model? </w:t>
      </w:r>
      <w:r w:rsidR="007C63E4">
        <w:rPr>
          <w:color w:val="000000"/>
        </w:rPr>
        <w:t>Propose</w:t>
      </w:r>
      <w:r w:rsidR="001B558C">
        <w:rPr>
          <w:color w:val="000000"/>
        </w:rPr>
        <w:t xml:space="preserve"> </w:t>
      </w:r>
      <w:r w:rsidR="007C63E4">
        <w:rPr>
          <w:color w:val="000000"/>
        </w:rPr>
        <w:t xml:space="preserve">a direction </w:t>
      </w:r>
      <w:r w:rsidR="001B558C">
        <w:rPr>
          <w:color w:val="000000"/>
        </w:rPr>
        <w:t>in which you would extend/alter the model to deal with these limitations.</w:t>
      </w:r>
    </w:p>
    <w:p w14:paraId="32DEFBE5" w14:textId="77777777" w:rsidR="005067F2" w:rsidRDefault="005067F2" w:rsidP="005067F2">
      <w:pPr>
        <w:pStyle w:val="ListParagraph"/>
        <w:ind w:left="762"/>
        <w:rPr>
          <w:color w:val="000000"/>
        </w:rPr>
      </w:pPr>
    </w:p>
    <w:p w14:paraId="2F936C16" w14:textId="72FAE269" w:rsidR="000061A4" w:rsidRDefault="005067F2" w:rsidP="000061A4">
      <w:pPr>
        <w:pStyle w:val="ListParagraph"/>
        <w:ind w:left="762"/>
        <w:rPr>
          <w:color w:val="000000"/>
        </w:rPr>
      </w:pPr>
      <w:r w:rsidRPr="006752C7">
        <w:rPr>
          <w:color w:val="000000"/>
        </w:rPr>
        <w:t>[</w:t>
      </w:r>
      <w:r>
        <w:rPr>
          <w:color w:val="000000"/>
        </w:rPr>
        <w:t xml:space="preserve">Answer </w:t>
      </w:r>
      <w:r w:rsidRPr="006752C7">
        <w:rPr>
          <w:color w:val="000000"/>
        </w:rPr>
        <w:t>here]</w:t>
      </w:r>
    </w:p>
    <w:p w14:paraId="4554FD55" w14:textId="77777777" w:rsidR="00672E3C" w:rsidRPr="00031465" w:rsidRDefault="00672E3C" w:rsidP="00031465">
      <w:pPr>
        <w:rPr>
          <w:color w:val="000000"/>
        </w:rPr>
      </w:pPr>
    </w:p>
    <w:sectPr w:rsidR="00672E3C" w:rsidRPr="00031465" w:rsidSect="008C2BB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E5E85" w14:textId="77777777" w:rsidR="007E2861" w:rsidRDefault="007E2861" w:rsidP="0071017D">
      <w:r>
        <w:separator/>
      </w:r>
    </w:p>
  </w:endnote>
  <w:endnote w:type="continuationSeparator" w:id="0">
    <w:p w14:paraId="350ACBE5" w14:textId="77777777" w:rsidR="007E2861" w:rsidRDefault="007E2861"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BE30E" w14:textId="77777777" w:rsidR="007E2861" w:rsidRDefault="007E2861" w:rsidP="0071017D">
      <w:r>
        <w:separator/>
      </w:r>
    </w:p>
  </w:footnote>
  <w:footnote w:type="continuationSeparator" w:id="0">
    <w:p w14:paraId="65B48941" w14:textId="77777777" w:rsidR="007E2861" w:rsidRDefault="007E2861"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0"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3"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3"/>
  </w:num>
  <w:num w:numId="4">
    <w:abstractNumId w:val="6"/>
  </w:num>
  <w:num w:numId="5">
    <w:abstractNumId w:val="12"/>
  </w:num>
  <w:num w:numId="6">
    <w:abstractNumId w:val="2"/>
  </w:num>
  <w:num w:numId="7">
    <w:abstractNumId w:val="11"/>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9"/>
  </w:num>
  <w:num w:numId="15">
    <w:abstractNumId w:val="7"/>
  </w:num>
  <w:num w:numId="16">
    <w:abstractNumId w:val="5"/>
  </w:num>
  <w:num w:numId="17">
    <w:abstractNumId w:val="16"/>
  </w:num>
  <w:num w:numId="18">
    <w:abstractNumId w:val="10"/>
  </w:num>
  <w:num w:numId="19">
    <w:abstractNumId w:val="15"/>
  </w:num>
  <w:num w:numId="20">
    <w:abstractNumId w:val="21"/>
  </w:num>
  <w:num w:numId="21">
    <w:abstractNumId w:val="1"/>
  </w:num>
  <w:num w:numId="22">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E48"/>
    <w:rsid w:val="00007FA1"/>
    <w:rsid w:val="00010D93"/>
    <w:rsid w:val="000206D9"/>
    <w:rsid w:val="0002113E"/>
    <w:rsid w:val="0002234D"/>
    <w:rsid w:val="0002335E"/>
    <w:rsid w:val="00024B71"/>
    <w:rsid w:val="00030312"/>
    <w:rsid w:val="00031465"/>
    <w:rsid w:val="0003171F"/>
    <w:rsid w:val="00034E12"/>
    <w:rsid w:val="00035C6F"/>
    <w:rsid w:val="0003711F"/>
    <w:rsid w:val="00040F0D"/>
    <w:rsid w:val="00044A07"/>
    <w:rsid w:val="0004558C"/>
    <w:rsid w:val="000518C1"/>
    <w:rsid w:val="0005721A"/>
    <w:rsid w:val="0006107A"/>
    <w:rsid w:val="000624FC"/>
    <w:rsid w:val="00063672"/>
    <w:rsid w:val="000637FB"/>
    <w:rsid w:val="00063A08"/>
    <w:rsid w:val="0006537A"/>
    <w:rsid w:val="0006796C"/>
    <w:rsid w:val="00070004"/>
    <w:rsid w:val="00072BF2"/>
    <w:rsid w:val="00076480"/>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5186"/>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71532"/>
    <w:rsid w:val="0017366D"/>
    <w:rsid w:val="00176BCB"/>
    <w:rsid w:val="00176EE1"/>
    <w:rsid w:val="00177A66"/>
    <w:rsid w:val="00180202"/>
    <w:rsid w:val="0018046D"/>
    <w:rsid w:val="00182540"/>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4B28"/>
    <w:rsid w:val="00216C17"/>
    <w:rsid w:val="00223350"/>
    <w:rsid w:val="00226172"/>
    <w:rsid w:val="00230F9E"/>
    <w:rsid w:val="0023187B"/>
    <w:rsid w:val="00231F59"/>
    <w:rsid w:val="00233592"/>
    <w:rsid w:val="00233EC3"/>
    <w:rsid w:val="00234ED5"/>
    <w:rsid w:val="00240EB8"/>
    <w:rsid w:val="00242B86"/>
    <w:rsid w:val="002457C8"/>
    <w:rsid w:val="00246E35"/>
    <w:rsid w:val="00252A34"/>
    <w:rsid w:val="002538F9"/>
    <w:rsid w:val="00264035"/>
    <w:rsid w:val="0027022C"/>
    <w:rsid w:val="00276F22"/>
    <w:rsid w:val="00277394"/>
    <w:rsid w:val="002807FE"/>
    <w:rsid w:val="00280C16"/>
    <w:rsid w:val="002813FB"/>
    <w:rsid w:val="00282941"/>
    <w:rsid w:val="0028382A"/>
    <w:rsid w:val="00285627"/>
    <w:rsid w:val="00285724"/>
    <w:rsid w:val="00291FE2"/>
    <w:rsid w:val="00296E58"/>
    <w:rsid w:val="00297223"/>
    <w:rsid w:val="002A3B8F"/>
    <w:rsid w:val="002A76AB"/>
    <w:rsid w:val="002B083F"/>
    <w:rsid w:val="002B1EBB"/>
    <w:rsid w:val="002C0B65"/>
    <w:rsid w:val="002C354D"/>
    <w:rsid w:val="002C44B5"/>
    <w:rsid w:val="002C4830"/>
    <w:rsid w:val="002C57BB"/>
    <w:rsid w:val="002C5D9A"/>
    <w:rsid w:val="002C6C92"/>
    <w:rsid w:val="002D0936"/>
    <w:rsid w:val="002D184F"/>
    <w:rsid w:val="002D50F0"/>
    <w:rsid w:val="002D55AE"/>
    <w:rsid w:val="002D59C5"/>
    <w:rsid w:val="002D60B6"/>
    <w:rsid w:val="002D6B58"/>
    <w:rsid w:val="002D7092"/>
    <w:rsid w:val="002E19AF"/>
    <w:rsid w:val="002E2294"/>
    <w:rsid w:val="002E4034"/>
    <w:rsid w:val="002F1428"/>
    <w:rsid w:val="002F6ABD"/>
    <w:rsid w:val="002F790C"/>
    <w:rsid w:val="002F7B92"/>
    <w:rsid w:val="00300BA3"/>
    <w:rsid w:val="00301A30"/>
    <w:rsid w:val="00303593"/>
    <w:rsid w:val="00303A24"/>
    <w:rsid w:val="00306303"/>
    <w:rsid w:val="003065B4"/>
    <w:rsid w:val="00310193"/>
    <w:rsid w:val="00311754"/>
    <w:rsid w:val="00312423"/>
    <w:rsid w:val="0031313A"/>
    <w:rsid w:val="00313962"/>
    <w:rsid w:val="00317015"/>
    <w:rsid w:val="00317F9E"/>
    <w:rsid w:val="00321F4C"/>
    <w:rsid w:val="00322A3A"/>
    <w:rsid w:val="003255DC"/>
    <w:rsid w:val="00325CA4"/>
    <w:rsid w:val="0033100B"/>
    <w:rsid w:val="00332DDC"/>
    <w:rsid w:val="00334EB9"/>
    <w:rsid w:val="0033619E"/>
    <w:rsid w:val="0033633B"/>
    <w:rsid w:val="003370A6"/>
    <w:rsid w:val="00340719"/>
    <w:rsid w:val="00344023"/>
    <w:rsid w:val="00351BFE"/>
    <w:rsid w:val="00354991"/>
    <w:rsid w:val="00355238"/>
    <w:rsid w:val="00361271"/>
    <w:rsid w:val="003612D3"/>
    <w:rsid w:val="00361FB3"/>
    <w:rsid w:val="00363051"/>
    <w:rsid w:val="003632A8"/>
    <w:rsid w:val="00365E51"/>
    <w:rsid w:val="0038004C"/>
    <w:rsid w:val="00380424"/>
    <w:rsid w:val="00384181"/>
    <w:rsid w:val="0038609B"/>
    <w:rsid w:val="00387E22"/>
    <w:rsid w:val="00390E30"/>
    <w:rsid w:val="00392B53"/>
    <w:rsid w:val="00393482"/>
    <w:rsid w:val="00395D75"/>
    <w:rsid w:val="0039716B"/>
    <w:rsid w:val="003A037B"/>
    <w:rsid w:val="003A5321"/>
    <w:rsid w:val="003A6874"/>
    <w:rsid w:val="003A7EDD"/>
    <w:rsid w:val="003B08BC"/>
    <w:rsid w:val="003B1182"/>
    <w:rsid w:val="003B2C60"/>
    <w:rsid w:val="003B2DAB"/>
    <w:rsid w:val="003B45E8"/>
    <w:rsid w:val="003B51C1"/>
    <w:rsid w:val="003B635D"/>
    <w:rsid w:val="003C5F9B"/>
    <w:rsid w:val="003D37E6"/>
    <w:rsid w:val="003D3CC7"/>
    <w:rsid w:val="003D69EA"/>
    <w:rsid w:val="003D6F83"/>
    <w:rsid w:val="003E3146"/>
    <w:rsid w:val="003E6168"/>
    <w:rsid w:val="003E6503"/>
    <w:rsid w:val="003F028A"/>
    <w:rsid w:val="003F1303"/>
    <w:rsid w:val="003F4845"/>
    <w:rsid w:val="003F5BBF"/>
    <w:rsid w:val="003F61DA"/>
    <w:rsid w:val="00400B37"/>
    <w:rsid w:val="0040295C"/>
    <w:rsid w:val="00402C8D"/>
    <w:rsid w:val="004033E6"/>
    <w:rsid w:val="004038E4"/>
    <w:rsid w:val="00405445"/>
    <w:rsid w:val="00405B89"/>
    <w:rsid w:val="004077FA"/>
    <w:rsid w:val="00411B53"/>
    <w:rsid w:val="004120DE"/>
    <w:rsid w:val="00413D12"/>
    <w:rsid w:val="00414D55"/>
    <w:rsid w:val="00415BCE"/>
    <w:rsid w:val="00416F6A"/>
    <w:rsid w:val="004171E0"/>
    <w:rsid w:val="0042096E"/>
    <w:rsid w:val="00420B83"/>
    <w:rsid w:val="00422796"/>
    <w:rsid w:val="00422CA8"/>
    <w:rsid w:val="004236F9"/>
    <w:rsid w:val="00425EC4"/>
    <w:rsid w:val="0042740B"/>
    <w:rsid w:val="00430109"/>
    <w:rsid w:val="0043024F"/>
    <w:rsid w:val="0043038D"/>
    <w:rsid w:val="0043097D"/>
    <w:rsid w:val="00430B9D"/>
    <w:rsid w:val="00434C26"/>
    <w:rsid w:val="00434D33"/>
    <w:rsid w:val="00436FF3"/>
    <w:rsid w:val="00437C3A"/>
    <w:rsid w:val="00443DDB"/>
    <w:rsid w:val="004441CB"/>
    <w:rsid w:val="00446D44"/>
    <w:rsid w:val="00450829"/>
    <w:rsid w:val="00455308"/>
    <w:rsid w:val="004553CA"/>
    <w:rsid w:val="00455951"/>
    <w:rsid w:val="00456CC3"/>
    <w:rsid w:val="004575C7"/>
    <w:rsid w:val="00457706"/>
    <w:rsid w:val="004620AD"/>
    <w:rsid w:val="004631D6"/>
    <w:rsid w:val="00463496"/>
    <w:rsid w:val="00464648"/>
    <w:rsid w:val="004658E0"/>
    <w:rsid w:val="00465F51"/>
    <w:rsid w:val="0046681A"/>
    <w:rsid w:val="00470E16"/>
    <w:rsid w:val="00472826"/>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B4058"/>
    <w:rsid w:val="004B600E"/>
    <w:rsid w:val="004B75C4"/>
    <w:rsid w:val="004B79D6"/>
    <w:rsid w:val="004B7DBE"/>
    <w:rsid w:val="004C0F78"/>
    <w:rsid w:val="004C1AF7"/>
    <w:rsid w:val="004C54DF"/>
    <w:rsid w:val="004C5F85"/>
    <w:rsid w:val="004D162B"/>
    <w:rsid w:val="004D3C06"/>
    <w:rsid w:val="004D63C0"/>
    <w:rsid w:val="004E2952"/>
    <w:rsid w:val="004E3514"/>
    <w:rsid w:val="004E4DCE"/>
    <w:rsid w:val="004E768B"/>
    <w:rsid w:val="004F3388"/>
    <w:rsid w:val="00501C71"/>
    <w:rsid w:val="005067F2"/>
    <w:rsid w:val="00507FE1"/>
    <w:rsid w:val="00510A79"/>
    <w:rsid w:val="005117D6"/>
    <w:rsid w:val="005135DE"/>
    <w:rsid w:val="005159D8"/>
    <w:rsid w:val="00515B21"/>
    <w:rsid w:val="00516540"/>
    <w:rsid w:val="00517842"/>
    <w:rsid w:val="00520021"/>
    <w:rsid w:val="00520101"/>
    <w:rsid w:val="005201C8"/>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71E"/>
    <w:rsid w:val="0055171A"/>
    <w:rsid w:val="00554CBB"/>
    <w:rsid w:val="00555372"/>
    <w:rsid w:val="005556B1"/>
    <w:rsid w:val="00555BA9"/>
    <w:rsid w:val="00556A37"/>
    <w:rsid w:val="00561004"/>
    <w:rsid w:val="0056238D"/>
    <w:rsid w:val="00563327"/>
    <w:rsid w:val="0056342B"/>
    <w:rsid w:val="00563455"/>
    <w:rsid w:val="0056395B"/>
    <w:rsid w:val="005654B0"/>
    <w:rsid w:val="00565647"/>
    <w:rsid w:val="005666FC"/>
    <w:rsid w:val="005676C1"/>
    <w:rsid w:val="0056771A"/>
    <w:rsid w:val="00582686"/>
    <w:rsid w:val="00583038"/>
    <w:rsid w:val="00586E23"/>
    <w:rsid w:val="0058786E"/>
    <w:rsid w:val="005913A8"/>
    <w:rsid w:val="00592A9D"/>
    <w:rsid w:val="00593BE1"/>
    <w:rsid w:val="00596B0A"/>
    <w:rsid w:val="00597A01"/>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D20"/>
    <w:rsid w:val="005E3A5B"/>
    <w:rsid w:val="005E51C0"/>
    <w:rsid w:val="005E7E13"/>
    <w:rsid w:val="005F09B9"/>
    <w:rsid w:val="005F1E40"/>
    <w:rsid w:val="005F24EB"/>
    <w:rsid w:val="005F5C0D"/>
    <w:rsid w:val="005F5C2E"/>
    <w:rsid w:val="005F6518"/>
    <w:rsid w:val="0060340C"/>
    <w:rsid w:val="00604AB4"/>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67E6"/>
    <w:rsid w:val="0062740C"/>
    <w:rsid w:val="00627EE5"/>
    <w:rsid w:val="00630564"/>
    <w:rsid w:val="00630B96"/>
    <w:rsid w:val="00633115"/>
    <w:rsid w:val="00634471"/>
    <w:rsid w:val="006360A9"/>
    <w:rsid w:val="006369E7"/>
    <w:rsid w:val="00641E39"/>
    <w:rsid w:val="00643577"/>
    <w:rsid w:val="00643B32"/>
    <w:rsid w:val="00654638"/>
    <w:rsid w:val="0066248B"/>
    <w:rsid w:val="00671567"/>
    <w:rsid w:val="00672E3C"/>
    <w:rsid w:val="00673F4D"/>
    <w:rsid w:val="006752C7"/>
    <w:rsid w:val="00676845"/>
    <w:rsid w:val="00676A62"/>
    <w:rsid w:val="006770D0"/>
    <w:rsid w:val="00677C9E"/>
    <w:rsid w:val="0068013E"/>
    <w:rsid w:val="006808A2"/>
    <w:rsid w:val="006836FC"/>
    <w:rsid w:val="006844B7"/>
    <w:rsid w:val="00687DA4"/>
    <w:rsid w:val="00690825"/>
    <w:rsid w:val="006913FB"/>
    <w:rsid w:val="0069402E"/>
    <w:rsid w:val="006951B0"/>
    <w:rsid w:val="00696337"/>
    <w:rsid w:val="006967B8"/>
    <w:rsid w:val="006A37B3"/>
    <w:rsid w:val="006A4CD7"/>
    <w:rsid w:val="006A5E4F"/>
    <w:rsid w:val="006B2D2D"/>
    <w:rsid w:val="006B3487"/>
    <w:rsid w:val="006B36C8"/>
    <w:rsid w:val="006C0928"/>
    <w:rsid w:val="006C173E"/>
    <w:rsid w:val="006C3A75"/>
    <w:rsid w:val="006C7504"/>
    <w:rsid w:val="006D4600"/>
    <w:rsid w:val="006D6AFA"/>
    <w:rsid w:val="006E21C6"/>
    <w:rsid w:val="006E2A29"/>
    <w:rsid w:val="006E2F60"/>
    <w:rsid w:val="006E30B9"/>
    <w:rsid w:val="006E3408"/>
    <w:rsid w:val="006E35DD"/>
    <w:rsid w:val="006E6910"/>
    <w:rsid w:val="006F30FE"/>
    <w:rsid w:val="006F5A90"/>
    <w:rsid w:val="006F64DE"/>
    <w:rsid w:val="006F7A27"/>
    <w:rsid w:val="00701946"/>
    <w:rsid w:val="00701F49"/>
    <w:rsid w:val="00703E55"/>
    <w:rsid w:val="00704AD9"/>
    <w:rsid w:val="0070620E"/>
    <w:rsid w:val="0071017D"/>
    <w:rsid w:val="0071352B"/>
    <w:rsid w:val="00714324"/>
    <w:rsid w:val="0072124D"/>
    <w:rsid w:val="00721694"/>
    <w:rsid w:val="0072279D"/>
    <w:rsid w:val="007238BB"/>
    <w:rsid w:val="00724B53"/>
    <w:rsid w:val="00725906"/>
    <w:rsid w:val="00726105"/>
    <w:rsid w:val="007274A4"/>
    <w:rsid w:val="00731AEF"/>
    <w:rsid w:val="00733C8C"/>
    <w:rsid w:val="007342F4"/>
    <w:rsid w:val="00735809"/>
    <w:rsid w:val="00735B9E"/>
    <w:rsid w:val="00736E08"/>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82AA0"/>
    <w:rsid w:val="00783CC5"/>
    <w:rsid w:val="00783F68"/>
    <w:rsid w:val="0078494F"/>
    <w:rsid w:val="00784E96"/>
    <w:rsid w:val="0078542E"/>
    <w:rsid w:val="0078779B"/>
    <w:rsid w:val="007902AA"/>
    <w:rsid w:val="00790A01"/>
    <w:rsid w:val="007921B4"/>
    <w:rsid w:val="00792EC0"/>
    <w:rsid w:val="00794F5D"/>
    <w:rsid w:val="0079595E"/>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53CA"/>
    <w:rsid w:val="007D53D0"/>
    <w:rsid w:val="007E1293"/>
    <w:rsid w:val="007E1635"/>
    <w:rsid w:val="007E2861"/>
    <w:rsid w:val="007E2D40"/>
    <w:rsid w:val="007E69BE"/>
    <w:rsid w:val="007E75D2"/>
    <w:rsid w:val="007F194F"/>
    <w:rsid w:val="007F3C88"/>
    <w:rsid w:val="007F40F7"/>
    <w:rsid w:val="007F7050"/>
    <w:rsid w:val="007F76F0"/>
    <w:rsid w:val="00800053"/>
    <w:rsid w:val="0080483D"/>
    <w:rsid w:val="00805390"/>
    <w:rsid w:val="00807685"/>
    <w:rsid w:val="00810483"/>
    <w:rsid w:val="008128BC"/>
    <w:rsid w:val="008133E6"/>
    <w:rsid w:val="0081608D"/>
    <w:rsid w:val="00817F05"/>
    <w:rsid w:val="0082460E"/>
    <w:rsid w:val="0082575D"/>
    <w:rsid w:val="00826DBF"/>
    <w:rsid w:val="00827700"/>
    <w:rsid w:val="008312AC"/>
    <w:rsid w:val="008333C5"/>
    <w:rsid w:val="008339F0"/>
    <w:rsid w:val="0083660C"/>
    <w:rsid w:val="00836F0E"/>
    <w:rsid w:val="0083700D"/>
    <w:rsid w:val="00837747"/>
    <w:rsid w:val="00840465"/>
    <w:rsid w:val="00841DD0"/>
    <w:rsid w:val="00842E54"/>
    <w:rsid w:val="008441EA"/>
    <w:rsid w:val="008457D4"/>
    <w:rsid w:val="00846729"/>
    <w:rsid w:val="00846C9F"/>
    <w:rsid w:val="008479E3"/>
    <w:rsid w:val="00847E4A"/>
    <w:rsid w:val="00850316"/>
    <w:rsid w:val="00851B85"/>
    <w:rsid w:val="0085311E"/>
    <w:rsid w:val="00861C64"/>
    <w:rsid w:val="00861EBE"/>
    <w:rsid w:val="008629E0"/>
    <w:rsid w:val="00863E69"/>
    <w:rsid w:val="00865738"/>
    <w:rsid w:val="00872AB2"/>
    <w:rsid w:val="0087373A"/>
    <w:rsid w:val="00873CDA"/>
    <w:rsid w:val="008749E0"/>
    <w:rsid w:val="00875505"/>
    <w:rsid w:val="008808F9"/>
    <w:rsid w:val="00880B61"/>
    <w:rsid w:val="0088292E"/>
    <w:rsid w:val="0088446C"/>
    <w:rsid w:val="00887226"/>
    <w:rsid w:val="00887B35"/>
    <w:rsid w:val="008A1443"/>
    <w:rsid w:val="008A4E49"/>
    <w:rsid w:val="008B0060"/>
    <w:rsid w:val="008B370D"/>
    <w:rsid w:val="008B4132"/>
    <w:rsid w:val="008B4C15"/>
    <w:rsid w:val="008B68CF"/>
    <w:rsid w:val="008C04EB"/>
    <w:rsid w:val="008C2779"/>
    <w:rsid w:val="008C2BB9"/>
    <w:rsid w:val="008C2DAF"/>
    <w:rsid w:val="008D3139"/>
    <w:rsid w:val="008D3A1C"/>
    <w:rsid w:val="008D3FCD"/>
    <w:rsid w:val="008D51E6"/>
    <w:rsid w:val="008D5EF2"/>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EC1"/>
    <w:rsid w:val="00940526"/>
    <w:rsid w:val="00943621"/>
    <w:rsid w:val="00944DA5"/>
    <w:rsid w:val="00946758"/>
    <w:rsid w:val="00951399"/>
    <w:rsid w:val="00951407"/>
    <w:rsid w:val="00951B01"/>
    <w:rsid w:val="00954086"/>
    <w:rsid w:val="00957F7E"/>
    <w:rsid w:val="009616C3"/>
    <w:rsid w:val="00970D1D"/>
    <w:rsid w:val="0097316E"/>
    <w:rsid w:val="009763F2"/>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AA7"/>
    <w:rsid w:val="009B5BC3"/>
    <w:rsid w:val="009B7E47"/>
    <w:rsid w:val="009C0369"/>
    <w:rsid w:val="009C5DBB"/>
    <w:rsid w:val="009C6163"/>
    <w:rsid w:val="009C7291"/>
    <w:rsid w:val="009E0A33"/>
    <w:rsid w:val="009E2F2B"/>
    <w:rsid w:val="009E3B52"/>
    <w:rsid w:val="009E52C9"/>
    <w:rsid w:val="009F0B38"/>
    <w:rsid w:val="009F22A3"/>
    <w:rsid w:val="009F2565"/>
    <w:rsid w:val="009F2797"/>
    <w:rsid w:val="009F2B2E"/>
    <w:rsid w:val="009F4F25"/>
    <w:rsid w:val="009F6B6F"/>
    <w:rsid w:val="009F7255"/>
    <w:rsid w:val="00A04734"/>
    <w:rsid w:val="00A0481B"/>
    <w:rsid w:val="00A067EF"/>
    <w:rsid w:val="00A07144"/>
    <w:rsid w:val="00A11E95"/>
    <w:rsid w:val="00A128F2"/>
    <w:rsid w:val="00A146F9"/>
    <w:rsid w:val="00A1503D"/>
    <w:rsid w:val="00A15CC3"/>
    <w:rsid w:val="00A15F2B"/>
    <w:rsid w:val="00A21405"/>
    <w:rsid w:val="00A21CFC"/>
    <w:rsid w:val="00A31E8F"/>
    <w:rsid w:val="00A32C30"/>
    <w:rsid w:val="00A345A6"/>
    <w:rsid w:val="00A36130"/>
    <w:rsid w:val="00A36F40"/>
    <w:rsid w:val="00A415AD"/>
    <w:rsid w:val="00A43F40"/>
    <w:rsid w:val="00A50CE8"/>
    <w:rsid w:val="00A5250C"/>
    <w:rsid w:val="00A57934"/>
    <w:rsid w:val="00A57C36"/>
    <w:rsid w:val="00A60C56"/>
    <w:rsid w:val="00A6237C"/>
    <w:rsid w:val="00A64690"/>
    <w:rsid w:val="00A651C8"/>
    <w:rsid w:val="00A6721C"/>
    <w:rsid w:val="00A7126A"/>
    <w:rsid w:val="00A74898"/>
    <w:rsid w:val="00A76C98"/>
    <w:rsid w:val="00A76F91"/>
    <w:rsid w:val="00A77506"/>
    <w:rsid w:val="00A77D26"/>
    <w:rsid w:val="00A80AE7"/>
    <w:rsid w:val="00A8117C"/>
    <w:rsid w:val="00A81DD5"/>
    <w:rsid w:val="00A86FBA"/>
    <w:rsid w:val="00A870AB"/>
    <w:rsid w:val="00A92C1A"/>
    <w:rsid w:val="00A93CCD"/>
    <w:rsid w:val="00A94513"/>
    <w:rsid w:val="00A97044"/>
    <w:rsid w:val="00AA002B"/>
    <w:rsid w:val="00AA4B87"/>
    <w:rsid w:val="00AA5E67"/>
    <w:rsid w:val="00AA5F0A"/>
    <w:rsid w:val="00AB0289"/>
    <w:rsid w:val="00AB10E8"/>
    <w:rsid w:val="00AB3317"/>
    <w:rsid w:val="00AB3699"/>
    <w:rsid w:val="00AB7277"/>
    <w:rsid w:val="00AC0673"/>
    <w:rsid w:val="00AC15BF"/>
    <w:rsid w:val="00AC1A4C"/>
    <w:rsid w:val="00AC21DD"/>
    <w:rsid w:val="00AC373E"/>
    <w:rsid w:val="00AC45D4"/>
    <w:rsid w:val="00AC505F"/>
    <w:rsid w:val="00AD2407"/>
    <w:rsid w:val="00AD79A9"/>
    <w:rsid w:val="00AE0C58"/>
    <w:rsid w:val="00AF37A7"/>
    <w:rsid w:val="00AF3E3B"/>
    <w:rsid w:val="00AF4EFE"/>
    <w:rsid w:val="00AF6F0F"/>
    <w:rsid w:val="00B00954"/>
    <w:rsid w:val="00B02E16"/>
    <w:rsid w:val="00B05300"/>
    <w:rsid w:val="00B06D60"/>
    <w:rsid w:val="00B077ED"/>
    <w:rsid w:val="00B10057"/>
    <w:rsid w:val="00B10BC9"/>
    <w:rsid w:val="00B10D48"/>
    <w:rsid w:val="00B11E85"/>
    <w:rsid w:val="00B12FF5"/>
    <w:rsid w:val="00B216BA"/>
    <w:rsid w:val="00B23338"/>
    <w:rsid w:val="00B26484"/>
    <w:rsid w:val="00B26AE8"/>
    <w:rsid w:val="00B27DD4"/>
    <w:rsid w:val="00B31A8F"/>
    <w:rsid w:val="00B347E7"/>
    <w:rsid w:val="00B40596"/>
    <w:rsid w:val="00B41240"/>
    <w:rsid w:val="00B41AC1"/>
    <w:rsid w:val="00B45C3A"/>
    <w:rsid w:val="00B50366"/>
    <w:rsid w:val="00B53113"/>
    <w:rsid w:val="00B61726"/>
    <w:rsid w:val="00B62A4A"/>
    <w:rsid w:val="00B62B65"/>
    <w:rsid w:val="00B63DCF"/>
    <w:rsid w:val="00B7186E"/>
    <w:rsid w:val="00B71EC0"/>
    <w:rsid w:val="00B726EF"/>
    <w:rsid w:val="00B72E95"/>
    <w:rsid w:val="00B73C9C"/>
    <w:rsid w:val="00B73E7E"/>
    <w:rsid w:val="00B75AA2"/>
    <w:rsid w:val="00B80957"/>
    <w:rsid w:val="00B836C3"/>
    <w:rsid w:val="00B86ED0"/>
    <w:rsid w:val="00B90741"/>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2DF7"/>
    <w:rsid w:val="00BE4A71"/>
    <w:rsid w:val="00BE4D82"/>
    <w:rsid w:val="00BE4ECB"/>
    <w:rsid w:val="00BE6CE7"/>
    <w:rsid w:val="00BF0272"/>
    <w:rsid w:val="00BF4E5A"/>
    <w:rsid w:val="00BF5374"/>
    <w:rsid w:val="00C00451"/>
    <w:rsid w:val="00C03231"/>
    <w:rsid w:val="00C04780"/>
    <w:rsid w:val="00C10297"/>
    <w:rsid w:val="00C141DA"/>
    <w:rsid w:val="00C1523C"/>
    <w:rsid w:val="00C175A8"/>
    <w:rsid w:val="00C20035"/>
    <w:rsid w:val="00C20A77"/>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76B0"/>
    <w:rsid w:val="00C97E89"/>
    <w:rsid w:val="00CA10F4"/>
    <w:rsid w:val="00CA27B1"/>
    <w:rsid w:val="00CA2C51"/>
    <w:rsid w:val="00CA3F88"/>
    <w:rsid w:val="00CA7180"/>
    <w:rsid w:val="00CA7607"/>
    <w:rsid w:val="00CB32D8"/>
    <w:rsid w:val="00CB486F"/>
    <w:rsid w:val="00CB7B51"/>
    <w:rsid w:val="00CC25DF"/>
    <w:rsid w:val="00CC6010"/>
    <w:rsid w:val="00CC727B"/>
    <w:rsid w:val="00CD03AC"/>
    <w:rsid w:val="00CD2370"/>
    <w:rsid w:val="00CD2DEB"/>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13159"/>
    <w:rsid w:val="00D1397D"/>
    <w:rsid w:val="00D13EEF"/>
    <w:rsid w:val="00D17AD0"/>
    <w:rsid w:val="00D21A7F"/>
    <w:rsid w:val="00D224B9"/>
    <w:rsid w:val="00D251EB"/>
    <w:rsid w:val="00D269C4"/>
    <w:rsid w:val="00D27164"/>
    <w:rsid w:val="00D3016E"/>
    <w:rsid w:val="00D312E1"/>
    <w:rsid w:val="00D34F4F"/>
    <w:rsid w:val="00D37AF6"/>
    <w:rsid w:val="00D4054E"/>
    <w:rsid w:val="00D41545"/>
    <w:rsid w:val="00D43D14"/>
    <w:rsid w:val="00D50193"/>
    <w:rsid w:val="00D530D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003D"/>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579"/>
    <w:rsid w:val="00DF0947"/>
    <w:rsid w:val="00DF2E54"/>
    <w:rsid w:val="00DF2F5F"/>
    <w:rsid w:val="00DF655E"/>
    <w:rsid w:val="00DF6814"/>
    <w:rsid w:val="00DF7D08"/>
    <w:rsid w:val="00E0155C"/>
    <w:rsid w:val="00E02AF7"/>
    <w:rsid w:val="00E04BD8"/>
    <w:rsid w:val="00E069B5"/>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6DD6"/>
    <w:rsid w:val="00E52579"/>
    <w:rsid w:val="00E534CA"/>
    <w:rsid w:val="00E53EDE"/>
    <w:rsid w:val="00E5569B"/>
    <w:rsid w:val="00E55FCF"/>
    <w:rsid w:val="00E564C0"/>
    <w:rsid w:val="00E60458"/>
    <w:rsid w:val="00E6124F"/>
    <w:rsid w:val="00E62BA4"/>
    <w:rsid w:val="00E64620"/>
    <w:rsid w:val="00E64832"/>
    <w:rsid w:val="00E70544"/>
    <w:rsid w:val="00E73C1C"/>
    <w:rsid w:val="00E76BBE"/>
    <w:rsid w:val="00E82E61"/>
    <w:rsid w:val="00E8352A"/>
    <w:rsid w:val="00E92309"/>
    <w:rsid w:val="00E936F6"/>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3FC4"/>
    <w:rsid w:val="00EE2437"/>
    <w:rsid w:val="00EE3CF1"/>
    <w:rsid w:val="00EE3FB1"/>
    <w:rsid w:val="00EE46A6"/>
    <w:rsid w:val="00EE6AA4"/>
    <w:rsid w:val="00EE6C0E"/>
    <w:rsid w:val="00F13DFF"/>
    <w:rsid w:val="00F16232"/>
    <w:rsid w:val="00F17449"/>
    <w:rsid w:val="00F216C4"/>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7DE0"/>
    <w:rsid w:val="00F57F17"/>
    <w:rsid w:val="00F609C1"/>
    <w:rsid w:val="00F63471"/>
    <w:rsid w:val="00F6561F"/>
    <w:rsid w:val="00F66DBA"/>
    <w:rsid w:val="00F700C7"/>
    <w:rsid w:val="00F704F9"/>
    <w:rsid w:val="00F70F70"/>
    <w:rsid w:val="00F73E0C"/>
    <w:rsid w:val="00F76DA5"/>
    <w:rsid w:val="00F77BDC"/>
    <w:rsid w:val="00F81AC1"/>
    <w:rsid w:val="00F83A7F"/>
    <w:rsid w:val="00F845AC"/>
    <w:rsid w:val="00F90DC5"/>
    <w:rsid w:val="00F92DCA"/>
    <w:rsid w:val="00F9340D"/>
    <w:rsid w:val="00F9354B"/>
    <w:rsid w:val="00F97DD9"/>
    <w:rsid w:val="00FA1B59"/>
    <w:rsid w:val="00FA3D8B"/>
    <w:rsid w:val="00FA3FB9"/>
    <w:rsid w:val="00FA5337"/>
    <w:rsid w:val="00FA7267"/>
    <w:rsid w:val="00FB12E4"/>
    <w:rsid w:val="00FB78CE"/>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semiHidden/>
    <w:unhideWhenUsed/>
    <w:rsid w:val="00127D6E"/>
    <w:rPr>
      <w:sz w:val="20"/>
      <w:szCs w:val="20"/>
    </w:rPr>
  </w:style>
  <w:style w:type="character" w:customStyle="1" w:styleId="CommentTextChar">
    <w:name w:val="Comment Text Char"/>
    <w:basedOn w:val="DefaultParagraphFont"/>
    <w:link w:val="CommentText"/>
    <w:uiPriority w:val="99"/>
    <w:semiHidden/>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2150</Words>
  <Characters>12257</Characters>
  <Application>Microsoft Office Word</Application>
  <DocSecurity>0</DocSecurity>
  <Lines>102</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14379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Mauricio Andres Rodriguez Acosta</cp:lastModifiedBy>
  <cp:revision>8</cp:revision>
  <cp:lastPrinted>2018-02-19T14:25:00Z</cp:lastPrinted>
  <dcterms:created xsi:type="dcterms:W3CDTF">2022-03-31T17:17:00Z</dcterms:created>
  <dcterms:modified xsi:type="dcterms:W3CDTF">2022-03-31T18:17:00Z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