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480" w:after="0"/>
        <w:rPr/>
      </w:pPr>
      <w:bookmarkStart w:id="0" w:name="X7fc9fe659a2ddf9bc287dedc346b5edd195f883"/>
      <w:r>
        <w:rPr/>
        <w:t>Überblick des Experiments 2 – Ausführung durch Malte Grube</w:t>
      </w:r>
    </w:p>
    <w:p>
      <w:pPr>
        <w:pStyle w:val="FirstParagraph"/>
        <w:rPr>
          <w:sz w:val="22"/>
          <w:szCs w:val="22"/>
        </w:rPr>
      </w:pPr>
      <w:r>
        <w:rPr>
          <w:sz w:val="22"/>
          <w:szCs w:val="22"/>
        </w:rPr>
        <w:t>Dieses Experiment testet die Fähigkeit von vier Large Language Models (LLMs), Fragen in verschiedenen Formaten (Multiple-Choice, Open-Ended) und auf unterschiedlichen kognitiven Niveaus nach Bloom’s revised Taxonomy systematisch zu generieren. Das Thema ist das ISO-OSI-Modell, ein wichtiges Referenzmodell aus der Informatik. Details zum Prompting werden aufgrund des Blindtests nicht gegeben.</w:t>
      </w:r>
    </w:p>
    <w:p>
      <w:pPr>
        <w:pStyle w:val="Heading2"/>
        <w:rPr/>
      </w:pPr>
      <w:bookmarkStart w:id="1" w:name="experimentaufbau"/>
      <w:r>
        <w:rPr/>
        <w:t>Experimentaufbau</w:t>
      </w:r>
    </w:p>
    <w:p>
      <w:pPr>
        <w:pStyle w:val="FirstParagraph"/>
        <w:rPr>
          <w:sz w:val="22"/>
          <w:szCs w:val="22"/>
        </w:rPr>
      </w:pPr>
      <w:r>
        <w:rPr>
          <w:b/>
          <w:bCs/>
          <w:sz w:val="22"/>
          <w:szCs w:val="22"/>
        </w:rPr>
        <w:t>Eingabequelle:</w:t>
      </w:r>
      <w:r>
        <w:rPr>
          <w:sz w:val="22"/>
          <w:szCs w:val="22"/>
        </w:rPr>
        <w:t xml:space="preserve"> Extrahierte Textauszüge aller 7 OSI-Layer als ein zusammengefügter Text, basierend auf einer Vorlesungs-PDF meines Professors.</w:t>
      </w:r>
    </w:p>
    <w:p>
      <w:pPr>
        <w:pStyle w:val="BodyText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Material-Aufbereitung: </w:t>
      </w:r>
      <w:r>
        <w:rPr>
          <w:sz w:val="22"/>
          <w:szCs w:val="22"/>
        </w:rPr>
        <w:t>Zusammenfügen der Informationen aller 7 Layer zu einem Text, welcher in das vorliegende .</w:t>
      </w:r>
      <w:r>
        <w:rPr>
          <w:sz w:val="22"/>
          <w:szCs w:val="22"/>
        </w:rPr>
        <w:t xml:space="preserve">docx </w:t>
      </w:r>
      <w:r>
        <w:rPr>
          <w:sz w:val="22"/>
          <w:szCs w:val="22"/>
        </w:rPr>
        <w:t>Dokument integriert wurde</w:t>
      </w:r>
    </w:p>
    <w:p>
      <w:pPr>
        <w:pStyle w:val="FirstParagraph"/>
        <w:rPr>
          <w:sz w:val="22"/>
          <w:szCs w:val="22"/>
        </w:rPr>
      </w:pPr>
      <w:r>
        <w:rPr>
          <w:b/>
          <w:bCs/>
          <w:sz w:val="22"/>
          <w:szCs w:val="22"/>
        </w:rPr>
        <w:t>Wertigkeit der</w:t>
      </w:r>
      <w:r>
        <w:rPr>
          <w:b/>
          <w:bCs/>
          <w:sz w:val="22"/>
          <w:szCs w:val="22"/>
        </w:rPr>
        <w:t xml:space="preserve"> Fragen:</w:t>
      </w:r>
    </w:p>
    <w:p>
      <w:pPr>
        <w:pStyle w:val="BodyText"/>
        <w:rPr>
          <w:sz w:val="22"/>
          <w:szCs w:val="22"/>
        </w:rPr>
      </w:pPr>
      <w:r>
        <w:rPr>
          <w:sz w:val="22"/>
          <w:szCs w:val="22"/>
        </w:rPr>
        <w:t xml:space="preserve">In jede Frage wurde ein bestimmtes Lernziel integriert, an das jeweilige Bloom-Level geknüpft (1/6). Das Einhalten des Lernziels soll mit der </w:t>
      </w:r>
      <w:r>
        <w:rPr>
          <w:b/>
          <w:bCs/>
          <w:sz w:val="22"/>
          <w:szCs w:val="22"/>
        </w:rPr>
        <w:t>Wertigkeit</w:t>
      </w:r>
      <w:r>
        <w:rPr>
          <w:sz w:val="22"/>
          <w:szCs w:val="22"/>
        </w:rPr>
        <w:t>-Kategorie in der Rubrik bewertet werden. Dies wurde eingebunden, da die Wertigkeit einer Frage ein wichtiger Aspekt der Fragequalität ist, jedoch nicht über eine Zahl allein abgebildet werden kann.</w:t>
      </w:r>
      <w:bookmarkEnd w:id="1"/>
    </w:p>
    <w:p>
      <w:pPr>
        <w:pStyle w:val="Heading2"/>
        <w:rPr/>
      </w:pPr>
      <w:bookmarkStart w:id="2" w:name="anleitung-für-experten"/>
      <w:r>
        <w:rPr/>
        <w:t>Anleitung für Experten</w:t>
      </w:r>
    </w:p>
    <w:p>
      <w:pPr>
        <w:pStyle w:val="Heading3"/>
        <w:rPr/>
      </w:pPr>
      <w:bookmarkStart w:id="3" w:name="schritt-1-bewertungskriterien-verstehen"/>
      <w:r>
        <w:rPr/>
        <w:t>Schritt 1: Bewertungskriterien verstehen</w:t>
      </w:r>
    </w:p>
    <w:p>
      <w:pPr>
        <w:pStyle w:val="FirstParagraph"/>
        <w:rPr>
          <w:sz w:val="22"/>
          <w:szCs w:val="22"/>
        </w:rPr>
      </w:pPr>
      <w:r>
        <w:rPr>
          <w:sz w:val="22"/>
          <w:szCs w:val="22"/>
        </w:rPr>
        <w:t>Lesen Sie die im .docx enthaltene Rubrik durch, die folgende Kategorien umfasst (jeweils 1-5 Punkte). Bestimmte Kategorien fokussieren sich auf die Bewertung der Fragen selbst, andere auf die Bewertung der Antworten.</w:t>
      </w:r>
    </w:p>
    <w:p>
      <w:pPr>
        <w:pStyle w:val="BodyText"/>
        <w:rPr>
          <w:sz w:val="22"/>
          <w:szCs w:val="22"/>
        </w:rPr>
      </w:pPr>
      <w:r>
        <w:rPr>
          <w:b/>
          <w:bCs/>
          <w:sz w:val="22"/>
          <w:szCs w:val="22"/>
        </w:rPr>
        <w:t>Fragenbewertung:</w:t>
      </w:r>
    </w:p>
    <w:p>
      <w:pPr>
        <w:pStyle w:val="Compact"/>
        <w:numPr>
          <w:ilvl w:val="0"/>
          <w:numId w:val="7"/>
        </w:numPr>
        <w:rPr>
          <w:sz w:val="22"/>
          <w:szCs w:val="22"/>
        </w:rPr>
      </w:pPr>
      <w:r>
        <w:rPr>
          <w:b/>
          <w:bCs/>
          <w:sz w:val="22"/>
          <w:szCs w:val="22"/>
        </w:rPr>
        <w:t>Klarheit:</w:t>
      </w:r>
      <w:r>
        <w:rPr>
          <w:sz w:val="22"/>
          <w:szCs w:val="22"/>
        </w:rPr>
        <w:t xml:space="preserve"> Eindeutigkeit der Formulierung</w:t>
      </w:r>
    </w:p>
    <w:p>
      <w:pPr>
        <w:pStyle w:val="Compact"/>
        <w:numPr>
          <w:ilvl w:val="0"/>
          <w:numId w:val="7"/>
        </w:numPr>
        <w:rPr>
          <w:sz w:val="22"/>
          <w:szCs w:val="22"/>
        </w:rPr>
      </w:pPr>
      <w:r>
        <w:rPr>
          <w:b/>
          <w:bCs/>
          <w:sz w:val="22"/>
          <w:szCs w:val="22"/>
        </w:rPr>
        <w:t>Herausforderung:</w:t>
      </w:r>
      <w:r>
        <w:rPr>
          <w:sz w:val="22"/>
          <w:szCs w:val="22"/>
        </w:rPr>
        <w:t xml:space="preserve"> Anspruchsniveau der Frage</w:t>
      </w:r>
    </w:p>
    <w:p>
      <w:pPr>
        <w:pStyle w:val="Compact"/>
        <w:numPr>
          <w:ilvl w:val="0"/>
          <w:numId w:val="7"/>
        </w:numPr>
        <w:rPr>
          <w:sz w:val="22"/>
          <w:szCs w:val="22"/>
        </w:rPr>
      </w:pPr>
      <w:r>
        <w:rPr>
          <w:b/>
          <w:bCs/>
          <w:sz w:val="22"/>
          <w:szCs w:val="22"/>
        </w:rPr>
        <w:t>Wertigkeit:</w:t>
      </w:r>
      <w:r>
        <w:rPr>
          <w:sz w:val="22"/>
          <w:szCs w:val="22"/>
        </w:rPr>
        <w:t xml:space="preserve"> Bedeutung für vorgegebenes Lernziel</w:t>
      </w:r>
    </w:p>
    <w:p>
      <w:pPr>
        <w:pStyle w:val="Compact"/>
        <w:numPr>
          <w:ilvl w:val="0"/>
          <w:numId w:val="7"/>
        </w:numPr>
        <w:rPr>
          <w:sz w:val="22"/>
          <w:szCs w:val="22"/>
        </w:rPr>
      </w:pPr>
      <w:r>
        <w:rPr>
          <w:b/>
          <w:bCs/>
          <w:sz w:val="22"/>
          <w:szCs w:val="22"/>
        </w:rPr>
        <w:t>Sprachqualität:</w:t>
      </w:r>
      <w:r>
        <w:rPr>
          <w:sz w:val="22"/>
          <w:szCs w:val="22"/>
        </w:rPr>
        <w:t xml:space="preserve"> Verständlichkeit und Angemessenheit</w:t>
      </w:r>
    </w:p>
    <w:p>
      <w:pPr>
        <w:pStyle w:val="Compact"/>
        <w:numPr>
          <w:ilvl w:val="0"/>
          <w:numId w:val="7"/>
        </w:numPr>
        <w:rPr>
          <w:sz w:val="22"/>
          <w:szCs w:val="22"/>
        </w:rPr>
      </w:pPr>
      <w:r>
        <w:rPr>
          <w:b/>
          <w:bCs/>
          <w:sz w:val="22"/>
          <w:szCs w:val="22"/>
        </w:rPr>
        <w:t>Bloom-Level:</w:t>
      </w:r>
      <w:r>
        <w:rPr>
          <w:sz w:val="22"/>
          <w:szCs w:val="22"/>
        </w:rPr>
        <w:t xml:space="preserve"> Welches kognitive Level wird in dieser Frage erreicht?</w:t>
      </w:r>
    </w:p>
    <w:p>
      <w:pPr>
        <w:pStyle w:val="Compact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Compact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FirstParagraph"/>
        <w:rPr>
          <w:sz w:val="22"/>
          <w:szCs w:val="22"/>
        </w:rPr>
      </w:pPr>
      <w:r>
        <w:rPr>
          <w:b/>
          <w:bCs/>
          <w:sz w:val="22"/>
          <w:szCs w:val="22"/>
        </w:rPr>
        <w:t>Antwortbewertung:</w:t>
      </w:r>
    </w:p>
    <w:p>
      <w:pPr>
        <w:pStyle w:val="Compact"/>
        <w:numPr>
          <w:ilvl w:val="0"/>
          <w:numId w:val="7"/>
        </w:numPr>
        <w:rPr>
          <w:sz w:val="22"/>
          <w:szCs w:val="22"/>
        </w:rPr>
      </w:pPr>
      <w:r>
        <w:rPr>
          <w:b/>
          <w:bCs/>
          <w:sz w:val="22"/>
          <w:szCs w:val="22"/>
        </w:rPr>
        <w:t>Klarheit:</w:t>
      </w:r>
      <w:r>
        <w:rPr>
          <w:sz w:val="22"/>
          <w:szCs w:val="22"/>
        </w:rPr>
        <w:t xml:space="preserve"> Eindeutigkeit der Formulierung</w:t>
      </w:r>
    </w:p>
    <w:p>
      <w:pPr>
        <w:pStyle w:val="Compact"/>
        <w:numPr>
          <w:ilvl w:val="0"/>
          <w:numId w:val="7"/>
        </w:numPr>
        <w:rPr>
          <w:sz w:val="22"/>
          <w:szCs w:val="22"/>
        </w:rPr>
      </w:pPr>
      <w:r>
        <w:rPr>
          <w:b/>
          <w:bCs/>
          <w:sz w:val="22"/>
          <w:szCs w:val="22"/>
        </w:rPr>
        <w:t>Sprachqualität:</w:t>
      </w:r>
      <w:r>
        <w:rPr>
          <w:sz w:val="22"/>
          <w:szCs w:val="22"/>
        </w:rPr>
        <w:t xml:space="preserve"> Verständlichkeit und Angemessenheit</w:t>
      </w:r>
    </w:p>
    <w:p>
      <w:pPr>
        <w:pStyle w:val="Compact"/>
        <w:numPr>
          <w:ilvl w:val="0"/>
          <w:numId w:val="7"/>
        </w:numPr>
        <w:rPr>
          <w:sz w:val="22"/>
          <w:szCs w:val="22"/>
        </w:rPr>
      </w:pPr>
      <w:r>
        <w:rPr>
          <w:b/>
          <w:bCs/>
          <w:sz w:val="22"/>
          <w:szCs w:val="22"/>
        </w:rPr>
        <w:t>Bloom-Level:</w:t>
      </w:r>
      <w:r>
        <w:rPr>
          <w:sz w:val="22"/>
          <w:szCs w:val="22"/>
        </w:rPr>
        <w:t xml:space="preserve"> Welches kognitive Level wird durch die Antwort umgesetzt?</w:t>
      </w:r>
      <w:bookmarkEnd w:id="3"/>
    </w:p>
    <w:p>
      <w:pPr>
        <w:pStyle w:val="Heading3"/>
        <w:rPr/>
      </w:pPr>
      <w:bookmarkStart w:id="4" w:name="schritt-2-tabellen-struktur-verstehen"/>
      <w:r>
        <w:rPr/>
        <w:t>Schritt 2: Tabellen-Struktur verstehen</w:t>
      </w:r>
    </w:p>
    <w:p>
      <w:pPr>
        <w:pStyle w:val="FirstParagraph"/>
        <w:rPr>
          <w:sz w:val="22"/>
          <w:szCs w:val="22"/>
        </w:rPr>
      </w:pPr>
      <w:r>
        <w:rPr>
          <w:sz w:val="22"/>
          <w:szCs w:val="22"/>
        </w:rPr>
        <w:t>Jede Klein-Tabelle zu der jeweiligen Frage enthält:</w:t>
      </w:r>
    </w:p>
    <w:p>
      <w:pPr>
        <w:pStyle w:val="Compact"/>
        <w:numPr>
          <w:ilvl w:val="0"/>
          <w:numId w:val="7"/>
        </w:numPr>
        <w:rPr>
          <w:sz w:val="22"/>
          <w:szCs w:val="22"/>
        </w:rPr>
      </w:pPr>
      <w:r>
        <w:rPr>
          <w:sz w:val="22"/>
          <w:szCs w:val="22"/>
        </w:rPr>
        <w:t>Die 5 Bewertungszeilen für die Fragenbewertung (Klarheit, Herausforderung, Wertigkeit, Sprachqualität, Bloom-Level)</w:t>
      </w:r>
    </w:p>
    <w:p>
      <w:pPr>
        <w:pStyle w:val="Compact"/>
        <w:numPr>
          <w:ilvl w:val="0"/>
          <w:numId w:val="7"/>
        </w:numPr>
        <w:rPr>
          <w:sz w:val="22"/>
          <w:szCs w:val="22"/>
        </w:rPr>
      </w:pPr>
      <w:r>
        <w:rPr>
          <w:sz w:val="22"/>
          <w:szCs w:val="22"/>
        </w:rPr>
        <w:t>Die 3 Bewertungszeilen für die Antwortenbewertung (Klarheit, Sprachqualität, Bloom-Level)</w:t>
      </w:r>
    </w:p>
    <w:p>
      <w:pPr>
        <w:pStyle w:val="Compact"/>
        <w:numPr>
          <w:ilvl w:val="0"/>
          <w:numId w:val="7"/>
        </w:numPr>
        <w:rPr/>
      </w:pPr>
      <w:r>
        <w:rPr>
          <w:rStyle w:val="VerbatimChar"/>
          <w:sz w:val="22"/>
          <w:szCs w:val="22"/>
        </w:rPr>
        <w:t>answer_problems</w:t>
      </w:r>
      <w:r>
        <w:rPr>
          <w:sz w:val="22"/>
          <w:szCs w:val="22"/>
        </w:rPr>
        <w:t>: Sind gewisse Antworten problematisch? Warum?</w:t>
      </w:r>
    </w:p>
    <w:p>
      <w:pPr>
        <w:pStyle w:val="Compact"/>
        <w:numPr>
          <w:ilvl w:val="0"/>
          <w:numId w:val="7"/>
        </w:numPr>
        <w:rPr/>
      </w:pPr>
      <w:r>
        <w:rPr>
          <w:rStyle w:val="VerbatimChar"/>
          <w:sz w:val="22"/>
          <w:szCs w:val="22"/>
        </w:rPr>
        <w:t>comments</w:t>
      </w:r>
      <w:r>
        <w:rPr>
          <w:sz w:val="22"/>
          <w:szCs w:val="22"/>
        </w:rPr>
        <w:t>: Für zusätzliche Anmerkungen</w:t>
      </w:r>
      <w:bookmarkEnd w:id="4"/>
    </w:p>
    <w:p>
      <w:pPr>
        <w:pStyle w:val="Heading3"/>
        <w:rPr/>
      </w:pPr>
      <w:bookmarkStart w:id="5" w:name="schritt-3-bewertung-durchführen"/>
      <w:r>
        <w:rPr/>
        <w:t>Schritt 3: Bewertung durchführen</w:t>
      </w:r>
    </w:p>
    <w:p>
      <w:pPr>
        <w:pStyle w:val="Compact"/>
        <w:numPr>
          <w:ilvl w:val="0"/>
          <w:numId w:val="14"/>
        </w:numPr>
        <w:rPr>
          <w:sz w:val="22"/>
          <w:szCs w:val="22"/>
        </w:rPr>
      </w:pPr>
      <w:r>
        <w:rPr>
          <w:sz w:val="22"/>
          <w:szCs w:val="22"/>
        </w:rPr>
        <w:t>Schauen Sie das Experiment-Dokument an</w:t>
      </w:r>
    </w:p>
    <w:p>
      <w:pPr>
        <w:pStyle w:val="Compact"/>
        <w:numPr>
          <w:ilvl w:val="0"/>
          <w:numId w:val="10"/>
        </w:numPr>
        <w:rPr>
          <w:sz w:val="22"/>
          <w:szCs w:val="22"/>
        </w:rPr>
      </w:pPr>
      <w:r>
        <w:rPr>
          <w:sz w:val="22"/>
          <w:szCs w:val="22"/>
        </w:rPr>
        <w:t>Verschaffen Sie sich einen Überblick über die ISO-OSI-Layer-Inhalte durch das Lesen des Textes im Dokument</w:t>
      </w:r>
    </w:p>
    <w:p>
      <w:pPr>
        <w:pStyle w:val="Compact"/>
        <w:numPr>
          <w:ilvl w:val="0"/>
          <w:numId w:val="10"/>
        </w:numPr>
        <w:rPr>
          <w:sz w:val="22"/>
          <w:szCs w:val="22"/>
        </w:rPr>
      </w:pPr>
      <w:r>
        <w:rPr>
          <w:sz w:val="22"/>
          <w:szCs w:val="22"/>
        </w:rPr>
        <w:t>Für jedes Fragenkonstrukt:</w:t>
      </w:r>
    </w:p>
    <w:p>
      <w:pPr>
        <w:pStyle w:val="Compact"/>
        <w:numPr>
          <w:ilvl w:val="1"/>
          <w:numId w:val="7"/>
        </w:numPr>
        <w:rPr>
          <w:sz w:val="22"/>
          <w:szCs w:val="22"/>
        </w:rPr>
      </w:pPr>
      <w:r>
        <w:rPr>
          <w:sz w:val="22"/>
          <w:szCs w:val="22"/>
        </w:rPr>
        <w:t>Lesen Sie die Frage sorgfältig</w:t>
      </w:r>
    </w:p>
    <w:p>
      <w:pPr>
        <w:pStyle w:val="Compact"/>
        <w:numPr>
          <w:ilvl w:val="1"/>
          <w:numId w:val="7"/>
        </w:numPr>
        <w:rPr>
          <w:sz w:val="22"/>
          <w:szCs w:val="22"/>
        </w:rPr>
      </w:pPr>
      <w:r>
        <w:rPr>
          <w:sz w:val="22"/>
          <w:szCs w:val="22"/>
        </w:rPr>
        <w:t>Bewerten Sie nach den 5 Kategorien der Rubrik für die Frage</w:t>
      </w:r>
    </w:p>
    <w:p>
      <w:pPr>
        <w:pStyle w:val="Compact"/>
        <w:numPr>
          <w:ilvl w:val="1"/>
          <w:numId w:val="7"/>
        </w:numPr>
        <w:rPr>
          <w:sz w:val="22"/>
          <w:szCs w:val="22"/>
        </w:rPr>
      </w:pPr>
      <w:r>
        <w:rPr>
          <w:sz w:val="22"/>
          <w:szCs w:val="22"/>
        </w:rPr>
        <w:t>Bewerten Sie nach den 3 Kategorien der Rubrik für die Antworten</w:t>
      </w:r>
    </w:p>
    <w:p>
      <w:pPr>
        <w:pStyle w:val="Compact"/>
        <w:numPr>
          <w:ilvl w:val="1"/>
          <w:numId w:val="7"/>
        </w:numPr>
        <w:rPr>
          <w:sz w:val="22"/>
          <w:szCs w:val="22"/>
        </w:rPr>
      </w:pPr>
      <w:r>
        <w:rPr>
          <w:sz w:val="22"/>
          <w:szCs w:val="22"/>
        </w:rPr>
        <w:t>Notieren Sie Ihre Bewertungen entsprechend in die Tabelle</w:t>
      </w:r>
    </w:p>
    <w:p>
      <w:pPr>
        <w:pStyle w:val="Compact"/>
        <w:numPr>
          <w:ilvl w:val="1"/>
          <w:numId w:val="7"/>
        </w:numPr>
        <w:rPr/>
      </w:pPr>
      <w:r>
        <w:rPr>
          <w:sz w:val="22"/>
          <w:szCs w:val="22"/>
        </w:rPr>
        <w:t xml:space="preserve">Notieren Sie gegebenenfalls problematische Antworten/Antwortoptionen in </w:t>
      </w:r>
      <w:r>
        <w:rPr>
          <w:rStyle w:val="VerbatimChar"/>
          <w:sz w:val="22"/>
          <w:szCs w:val="22"/>
        </w:rPr>
        <w:t>answer_problems</w:t>
      </w:r>
      <w:r>
        <w:rPr>
          <w:sz w:val="22"/>
          <w:szCs w:val="22"/>
        </w:rPr>
        <w:t>, und warum diese problematisch sind</w:t>
      </w:r>
    </w:p>
    <w:p>
      <w:pPr>
        <w:pStyle w:val="Compact"/>
        <w:numPr>
          <w:ilvl w:val="1"/>
          <w:numId w:val="7"/>
        </w:numPr>
        <w:rPr/>
      </w:pPr>
      <w:r>
        <w:rPr>
          <w:sz w:val="22"/>
          <w:szCs w:val="22"/>
        </w:rPr>
        <w:t xml:space="preserve">Ergänzen Sie bei Bedarf weitere Kommentare in </w:t>
      </w:r>
      <w:r>
        <w:rPr>
          <w:rStyle w:val="VerbatimChar"/>
          <w:sz w:val="22"/>
          <w:szCs w:val="22"/>
        </w:rPr>
        <w:t>comments</w:t>
      </w:r>
    </w:p>
    <w:p>
      <w:pPr>
        <w:pStyle w:val="FirstParagraph"/>
        <w:rPr>
          <w:sz w:val="22"/>
          <w:szCs w:val="22"/>
        </w:rPr>
      </w:pPr>
      <w:r>
        <w:rPr>
          <w:b/>
          <w:bCs/>
          <w:sz w:val="22"/>
          <w:szCs w:val="22"/>
        </w:rPr>
        <w:t>Bewertungsfokus:</w:t>
      </w:r>
    </w:p>
    <w:p>
      <w:pPr>
        <w:pStyle w:val="Compact"/>
        <w:numPr>
          <w:ilvl w:val="0"/>
          <w:numId w:val="7"/>
        </w:numPr>
        <w:rPr>
          <w:sz w:val="22"/>
          <w:szCs w:val="22"/>
        </w:rPr>
      </w:pPr>
      <w:r>
        <w:rPr>
          <w:sz w:val="22"/>
          <w:szCs w:val="22"/>
        </w:rPr>
        <w:t>Welches Bloom-Level wird tatsächlich erreicht?</w:t>
      </w:r>
    </w:p>
    <w:p>
      <w:pPr>
        <w:pStyle w:val="Compact"/>
        <w:numPr>
          <w:ilvl w:val="0"/>
          <w:numId w:val="7"/>
        </w:numPr>
        <w:rPr>
          <w:sz w:val="22"/>
          <w:szCs w:val="22"/>
        </w:rPr>
      </w:pPr>
      <w:bookmarkStart w:id="6" w:name="anleitung-für-experten"/>
      <w:bookmarkStart w:id="7" w:name="schritt-3-bewertung-durchführen"/>
      <w:r>
        <w:rPr>
          <w:sz w:val="22"/>
          <w:szCs w:val="22"/>
        </w:rPr>
        <w:t>Gibt es bestimmte qualitative Unterschiede zwischen MCQ und Open-Ended Fragen?</w:t>
      </w:r>
      <w:bookmarkEnd w:id="6"/>
      <w:bookmarkEnd w:id="7"/>
    </w:p>
    <w:p>
      <w:pPr>
        <w:pStyle w:val="Heading2"/>
        <w:rPr/>
      </w:pPr>
      <w:bookmarkStart w:id="8" w:name="dankbarkeit"/>
      <w:r>
        <w:rPr/>
        <w:t>Dankbarkeit</w:t>
      </w:r>
    </w:p>
    <w:p>
      <w:pPr>
        <w:pStyle w:val="FirstParagraph"/>
        <w:rPr>
          <w:sz w:val="22"/>
          <w:szCs w:val="22"/>
        </w:rPr>
      </w:pPr>
      <w:bookmarkStart w:id="9" w:name="X7fc9fe659a2ddf9bc287dedc346b5edd195f883"/>
      <w:bookmarkStart w:id="10" w:name="dankbarkeit"/>
      <w:r>
        <w:rPr>
          <w:sz w:val="22"/>
          <w:szCs w:val="22"/>
        </w:rPr>
        <w:t>Vielen Dank für Ihre Unterstützung bei der Evaluation! Ihre Einschätzungen sind wertvoll für die Forschung.</w:t>
      </w:r>
      <w:bookmarkEnd w:id="9"/>
      <w:bookmarkEnd w:id="10"/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  <w:t>Bewertungsrubrik für LLM-generierte Fragen</w:t>
      </w:r>
    </w:p>
    <w:p>
      <w:pPr>
        <w:pStyle w:val="Heading2"/>
        <w:bidi w:val="0"/>
        <w:jc w:val="start"/>
        <w:rPr/>
      </w:pPr>
      <w:r>
        <w:rPr/>
        <w:t>Relevanz/Relevance</w:t>
      </w:r>
    </w:p>
    <w:p>
      <w:pPr>
        <w:pStyle w:val="FirstParagraph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Fragestellung:</w:t>
      </w:r>
      <w:r>
        <w:rPr>
          <w:sz w:val="22"/>
          <w:szCs w:val="22"/>
        </w:rPr>
        <w:t xml:space="preserve"> Wie gut bezieht sich die Frage auf den Inhalt des bereitgestellten Textes?</w:t>
      </w:r>
    </w:p>
    <w:p>
      <w:pPr>
        <w:pStyle w:val="Compact"/>
        <w:numPr>
          <w:ilvl w:val="0"/>
          <w:numId w:val="1"/>
        </w:numPr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5 - Überaus relevant:</w:t>
      </w:r>
      <w:r>
        <w:rPr>
          <w:sz w:val="22"/>
          <w:szCs w:val="22"/>
        </w:rPr>
        <w:t xml:space="preserve"> Bezieht sich auf zentrale Themen und korrekte Fachbegriffe</w:t>
      </w:r>
    </w:p>
    <w:p>
      <w:pPr>
        <w:pStyle w:val="Compact"/>
        <w:numPr>
          <w:ilvl w:val="1"/>
          <w:numId w:val="1"/>
        </w:numPr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Bsp.: “Welche Kernaufgaben erfüllt der Data Link Layer und worin unterscheiden sich diese hinsichtlich ihrer Zielsetzung?”</w:t>
      </w:r>
    </w:p>
    <w:p>
      <w:pPr>
        <w:pStyle w:val="Compact"/>
        <w:numPr>
          <w:ilvl w:val="0"/>
          <w:numId w:val="1"/>
        </w:numPr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4 - Relevant:</w:t>
      </w:r>
      <w:r>
        <w:rPr>
          <w:sz w:val="22"/>
          <w:szCs w:val="22"/>
        </w:rPr>
        <w:t xml:space="preserve"> Bezieht sich auf wichtige Textinhalte</w:t>
      </w:r>
    </w:p>
    <w:p>
      <w:pPr>
        <w:pStyle w:val="Compact"/>
        <w:numPr>
          <w:ilvl w:val="0"/>
          <w:numId w:val="1"/>
        </w:numPr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3 - Mäßig relevant:</w:t>
      </w:r>
      <w:r>
        <w:rPr>
          <w:sz w:val="22"/>
          <w:szCs w:val="22"/>
        </w:rPr>
        <w:t xml:space="preserve"> Behandelt eher nebensächliche Aspekte des Textes</w:t>
      </w:r>
    </w:p>
    <w:p>
      <w:pPr>
        <w:pStyle w:val="Compact"/>
        <w:numPr>
          <w:ilvl w:val="0"/>
          <w:numId w:val="1"/>
        </w:numPr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2 - Weniger relevant:</w:t>
      </w:r>
      <w:r>
        <w:rPr>
          <w:sz w:val="22"/>
          <w:szCs w:val="22"/>
        </w:rPr>
        <w:t xml:space="preserve"> Nur oberflächlicher Textbezug</w:t>
      </w:r>
    </w:p>
    <w:p>
      <w:pPr>
        <w:pStyle w:val="Compact"/>
        <w:numPr>
          <w:ilvl w:val="0"/>
          <w:numId w:val="1"/>
        </w:numPr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1 - Nicht relevant:</w:t>
      </w:r>
      <w:r>
        <w:rPr>
          <w:sz w:val="22"/>
          <w:szCs w:val="22"/>
        </w:rPr>
        <w:t xml:space="preserve"> Kein Bezug zum Textinhalt</w:t>
      </w:r>
    </w:p>
    <w:p>
      <w:pPr>
        <w:pStyle w:val="Compact"/>
        <w:numPr>
          <w:ilvl w:val="1"/>
          <w:numId w:val="1"/>
        </w:numPr>
        <w:bidi w:val="0"/>
        <w:jc w:val="start"/>
        <w:rPr>
          <w:sz w:val="22"/>
          <w:szCs w:val="22"/>
        </w:rPr>
      </w:pPr>
      <w:bookmarkStart w:id="11" w:name="relevanzrelevance"/>
      <w:r>
        <w:rPr>
          <w:sz w:val="22"/>
          <w:szCs w:val="22"/>
        </w:rPr>
        <w:t>Bsp.: “Welche Programmiersprache wird am häufigsten für die Implementierung von Netzwerkprotokollen verwendet?”</w:t>
      </w:r>
      <w:bookmarkEnd w:id="11"/>
    </w:p>
    <w:p>
      <w:pPr>
        <w:pStyle w:val="Heading2"/>
        <w:bidi w:val="0"/>
        <w:jc w:val="start"/>
        <w:rPr/>
      </w:pPr>
      <w:r>
        <w:rPr/>
        <w:t>Klarheit/Clarity</w:t>
      </w:r>
    </w:p>
    <w:p>
      <w:pPr>
        <w:pStyle w:val="FirstParagraph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Fragestellung:</w:t>
      </w:r>
      <w:r>
        <w:rPr>
          <w:sz w:val="22"/>
          <w:szCs w:val="22"/>
        </w:rPr>
        <w:t xml:space="preserve"> Wie eindeutig und verständlich ist die Frage formuliert?</w:t>
      </w:r>
    </w:p>
    <w:p>
      <w:pPr>
        <w:pStyle w:val="Compact"/>
        <w:numPr>
          <w:ilvl w:val="0"/>
          <w:numId w:val="1"/>
        </w:numPr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5 - Sehr klar:</w:t>
      </w:r>
      <w:r>
        <w:rPr>
          <w:sz w:val="22"/>
          <w:szCs w:val="22"/>
        </w:rPr>
        <w:t xml:space="preserve"> Präzise, eindeutig formuliert, keine Mehrdeutigkeiten</w:t>
      </w:r>
    </w:p>
    <w:p>
      <w:pPr>
        <w:pStyle w:val="Compact"/>
        <w:numPr>
          <w:ilvl w:val="1"/>
          <w:numId w:val="15"/>
        </w:numPr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Bsp.: “Nennen Sie die Kernaufgaben der Session Layer und erläutern Sie jeweils deren Funktion.”</w:t>
      </w:r>
    </w:p>
    <w:p>
      <w:pPr>
        <w:pStyle w:val="Compact"/>
        <w:numPr>
          <w:ilvl w:val="0"/>
          <w:numId w:val="1"/>
        </w:numPr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4 - Klar:</w:t>
      </w:r>
      <w:r>
        <w:rPr>
          <w:sz w:val="22"/>
          <w:szCs w:val="22"/>
        </w:rPr>
        <w:t xml:space="preserve"> Verständlich mit minimalen Unklarheiten</w:t>
      </w:r>
    </w:p>
    <w:p>
      <w:pPr>
        <w:pStyle w:val="Compact"/>
        <w:numPr>
          <w:ilvl w:val="0"/>
          <w:numId w:val="1"/>
        </w:numPr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3 - Mäßig klar:</w:t>
      </w:r>
      <w:r>
        <w:rPr>
          <w:sz w:val="22"/>
          <w:szCs w:val="22"/>
        </w:rPr>
        <w:t xml:space="preserve"> Enthält einige unklare Formulierungen</w:t>
      </w:r>
    </w:p>
    <w:p>
      <w:pPr>
        <w:pStyle w:val="Compact"/>
        <w:numPr>
          <w:ilvl w:val="0"/>
          <w:numId w:val="1"/>
        </w:numPr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2 - Unklar:</w:t>
      </w:r>
      <w:r>
        <w:rPr>
          <w:sz w:val="22"/>
          <w:szCs w:val="22"/>
        </w:rPr>
        <w:t xml:space="preserve"> Enthält mehrere mehrdeutige oder verwirrende Elemente</w:t>
      </w:r>
    </w:p>
    <w:p>
      <w:pPr>
        <w:pStyle w:val="Compact"/>
        <w:numPr>
          <w:ilvl w:val="0"/>
          <w:numId w:val="1"/>
        </w:numPr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1 - Sehr unklar:</w:t>
      </w:r>
      <w:r>
        <w:rPr>
          <w:sz w:val="22"/>
          <w:szCs w:val="22"/>
        </w:rPr>
        <w:t xml:space="preserve"> Schwer verständlich oder grammatikalisch fehlerhaft</w:t>
      </w:r>
    </w:p>
    <w:p>
      <w:pPr>
        <w:pStyle w:val="Compact"/>
        <w:numPr>
          <w:ilvl w:val="1"/>
          <w:numId w:val="1"/>
        </w:numPr>
        <w:bidi w:val="0"/>
        <w:jc w:val="start"/>
        <w:rPr>
          <w:sz w:val="22"/>
          <w:szCs w:val="22"/>
        </w:rPr>
      </w:pPr>
      <w:bookmarkStart w:id="12" w:name="klarheitclarity"/>
      <w:r>
        <w:rPr>
          <w:sz w:val="22"/>
          <w:szCs w:val="22"/>
        </w:rPr>
        <w:t>Bsp.: “Inwiefern spielt die Schicht eine Rolle bei dem, was passiert, wenn Kommunikation stattfindet?”</w:t>
      </w:r>
      <w:bookmarkEnd w:id="12"/>
    </w:p>
    <w:p>
      <w:pPr>
        <w:pStyle w:val="Heading2"/>
        <w:bidi w:val="0"/>
        <w:jc w:val="start"/>
        <w:rPr/>
      </w:pPr>
      <w:r>
        <w:rPr/>
        <w:t>Beantwortbarkeit/Answerability</w:t>
      </w:r>
    </w:p>
    <w:p>
      <w:pPr>
        <w:pStyle w:val="FirstParagraph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Fragestellung:</w:t>
      </w:r>
      <w:r>
        <w:rPr>
          <w:sz w:val="22"/>
          <w:szCs w:val="22"/>
        </w:rPr>
        <w:t xml:space="preserve"> Wie gut können Studierende die Frage mit den verfügbaren Textinformationen beantworten?</w:t>
      </w:r>
    </w:p>
    <w:p>
      <w:pPr>
        <w:pStyle w:val="Compact"/>
        <w:numPr>
          <w:ilvl w:val="0"/>
          <w:numId w:val="1"/>
        </w:numPr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5 - Vollständig beantwortbar:</w:t>
      </w:r>
      <w:r>
        <w:rPr>
          <w:sz w:val="22"/>
          <w:szCs w:val="22"/>
        </w:rPr>
        <w:t xml:space="preserve"> Alle Infos explizit im Text verfügbar</w:t>
      </w:r>
    </w:p>
    <w:p>
      <w:pPr>
        <w:pStyle w:val="Compact"/>
        <w:numPr>
          <w:ilvl w:val="1"/>
          <w:numId w:val="1"/>
        </w:numPr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Bsp: “Welche Kernaufgaben hat der Presentation Layer?”</w:t>
      </w:r>
    </w:p>
    <w:p>
      <w:pPr>
        <w:pStyle w:val="Compact"/>
        <w:numPr>
          <w:ilvl w:val="0"/>
          <w:numId w:val="1"/>
        </w:numPr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4 - Gut beantwortbar:</w:t>
      </w:r>
      <w:r>
        <w:rPr>
          <w:sz w:val="22"/>
          <w:szCs w:val="22"/>
        </w:rPr>
        <w:t xml:space="preserve"> Die meisten Infos im Text, minimale Schlüsse nötig</w:t>
      </w:r>
    </w:p>
    <w:p>
      <w:pPr>
        <w:pStyle w:val="Compact"/>
        <w:numPr>
          <w:ilvl w:val="0"/>
          <w:numId w:val="1"/>
        </w:numPr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3 - Teilweise beantwortbar:</w:t>
      </w:r>
      <w:r>
        <w:rPr>
          <w:sz w:val="22"/>
          <w:szCs w:val="22"/>
        </w:rPr>
        <w:t xml:space="preserve"> Grundinfos vorhanden, moderate Interpretation nötig</w:t>
      </w:r>
    </w:p>
    <w:p>
      <w:pPr>
        <w:pStyle w:val="Compact"/>
        <w:numPr>
          <w:ilvl w:val="0"/>
          <w:numId w:val="1"/>
        </w:numPr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2 - Schwer beantwortbar:</w:t>
      </w:r>
      <w:r>
        <w:rPr>
          <w:sz w:val="22"/>
          <w:szCs w:val="22"/>
        </w:rPr>
        <w:t xml:space="preserve"> Wenige relevante Infos, viel eigene Ableitung erforderlich</w:t>
      </w:r>
    </w:p>
    <w:p>
      <w:pPr>
        <w:pStyle w:val="Compact"/>
        <w:numPr>
          <w:ilvl w:val="0"/>
          <w:numId w:val="1"/>
        </w:numPr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1 - Nicht beantwortbar:</w:t>
      </w:r>
      <w:r>
        <w:rPr>
          <w:sz w:val="22"/>
          <w:szCs w:val="22"/>
        </w:rPr>
        <w:t xml:space="preserve"> Benötigte Informationen fehlen größtenteils</w:t>
      </w:r>
    </w:p>
    <w:p>
      <w:pPr>
        <w:pStyle w:val="Compact"/>
        <w:numPr>
          <w:ilvl w:val="1"/>
          <w:numId w:val="1"/>
        </w:numPr>
        <w:bidi w:val="0"/>
        <w:jc w:val="start"/>
        <w:rPr>
          <w:sz w:val="22"/>
          <w:szCs w:val="22"/>
        </w:rPr>
      </w:pPr>
      <w:bookmarkStart w:id="13" w:name="beantwortbarkeitanswerability"/>
      <w:r>
        <w:rPr>
          <w:sz w:val="22"/>
          <w:szCs w:val="22"/>
        </w:rPr>
        <w:t>Bsp.: “Vergleichen Sie die Effizienz des ISO-OSI-Modells mit modernen Software-Defined-Networking-Ansätzen.”</w:t>
      </w:r>
      <w:bookmarkEnd w:id="13"/>
    </w:p>
    <w:p>
      <w:pPr>
        <w:pStyle w:val="Heading2"/>
        <w:bidi w:val="0"/>
        <w:jc w:val="start"/>
        <w:rPr/>
      </w:pPr>
      <w:r>
        <w:rPr/>
        <w:t>Herausforderung/Challenging</w:t>
      </w:r>
    </w:p>
    <w:p>
      <w:pPr>
        <w:pStyle w:val="FirstParagraph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Fragestellung:</w:t>
      </w:r>
      <w:r>
        <w:rPr>
          <w:sz w:val="22"/>
          <w:szCs w:val="22"/>
        </w:rPr>
        <w:t xml:space="preserve"> Wie anspruchsvoll ist die kognitive Anforderung der Frage?</w:t>
      </w:r>
    </w:p>
    <w:p>
      <w:pPr>
        <w:pStyle w:val="Compact"/>
        <w:numPr>
          <w:ilvl w:val="0"/>
          <w:numId w:val="1"/>
        </w:numPr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5 - Sehr herausfordernd:</w:t>
      </w:r>
      <w:r>
        <w:rPr>
          <w:sz w:val="22"/>
          <w:szCs w:val="22"/>
        </w:rPr>
        <w:t xml:space="preserve"> Erfordert tiefgehende Analyse des gesamten Textes</w:t>
      </w:r>
    </w:p>
    <w:p>
      <w:pPr>
        <w:pStyle w:val="Compact"/>
        <w:numPr>
          <w:ilvl w:val="1"/>
          <w:numId w:val="1"/>
        </w:numPr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Bsp.: “Analysieren Sie, warum Flusssteuerung auf mehreren OSI-Schichten implementiert wird, und bewerten Sie die Notwendigkeit dieser Redundanz.”</w:t>
      </w:r>
    </w:p>
    <w:p>
      <w:pPr>
        <w:pStyle w:val="Compact"/>
        <w:numPr>
          <w:ilvl w:val="0"/>
          <w:numId w:val="1"/>
        </w:numPr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4 - Herausfordernd:</w:t>
      </w:r>
      <w:r>
        <w:rPr>
          <w:sz w:val="22"/>
          <w:szCs w:val="22"/>
        </w:rPr>
        <w:t xml:space="preserve"> Erfordert Integration von weit auseinanderliegenden Informationen</w:t>
      </w:r>
    </w:p>
    <w:p>
      <w:pPr>
        <w:pStyle w:val="Compact"/>
        <w:numPr>
          <w:ilvl w:val="0"/>
          <w:numId w:val="1"/>
        </w:numPr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3 - Mäßig herausfordernd:</w:t>
      </w:r>
      <w:r>
        <w:rPr>
          <w:sz w:val="22"/>
          <w:szCs w:val="22"/>
        </w:rPr>
        <w:t xml:space="preserve"> Erfordert Verständnis und einfache Anwendung</w:t>
      </w:r>
    </w:p>
    <w:p>
      <w:pPr>
        <w:pStyle w:val="Compact"/>
        <w:numPr>
          <w:ilvl w:val="0"/>
          <w:numId w:val="1"/>
        </w:numPr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2 - Wenig herausfordernd:</w:t>
      </w:r>
      <w:r>
        <w:rPr>
          <w:sz w:val="22"/>
          <w:szCs w:val="22"/>
        </w:rPr>
        <w:t xml:space="preserve"> Erfordert Auffinden und Wiedergeben</w:t>
      </w:r>
    </w:p>
    <w:p>
      <w:pPr>
        <w:pStyle w:val="Compact"/>
        <w:numPr>
          <w:ilvl w:val="0"/>
          <w:numId w:val="1"/>
        </w:numPr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1 - Nicht herausfordernd:</w:t>
      </w:r>
      <w:r>
        <w:rPr>
          <w:sz w:val="22"/>
          <w:szCs w:val="22"/>
        </w:rPr>
        <w:t xml:space="preserve"> Trivial (Abschreiben oder Ja/Nein)</w:t>
      </w:r>
    </w:p>
    <w:p>
      <w:pPr>
        <w:pStyle w:val="Compact"/>
        <w:numPr>
          <w:ilvl w:val="1"/>
          <w:numId w:val="1"/>
        </w:numPr>
        <w:bidi w:val="0"/>
        <w:jc w:val="start"/>
        <w:rPr>
          <w:sz w:val="22"/>
          <w:szCs w:val="22"/>
        </w:rPr>
      </w:pPr>
      <w:bookmarkStart w:id="14" w:name="herausforderungchallenging"/>
      <w:r>
        <w:rPr>
          <w:sz w:val="22"/>
          <w:szCs w:val="22"/>
        </w:rPr>
        <w:t>Bsp.: “Wie viele Kernaufgaben hat der Physical Layer?”</w:t>
      </w:r>
      <w:bookmarkEnd w:id="14"/>
    </w:p>
    <w:p>
      <w:pPr>
        <w:pStyle w:val="Heading2"/>
        <w:bidi w:val="0"/>
        <w:jc w:val="start"/>
        <w:rPr/>
      </w:pPr>
      <w:r>
        <w:rPr/>
        <w:t>Wertigkeit/Value bzgl. Lernzielintegration</w:t>
      </w:r>
    </w:p>
    <w:p>
      <w:pPr>
        <w:pStyle w:val="FirstParagraph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Fragestellung:</w:t>
      </w:r>
      <w:r>
        <w:rPr>
          <w:sz w:val="22"/>
          <w:szCs w:val="22"/>
        </w:rPr>
        <w:t xml:space="preserve"> Wie zentral ist das in der Frage behandelte Fachkonzept für das angestrebte Lernziel des Moduls?</w:t>
      </w:r>
    </w:p>
    <w:p>
      <w:pPr>
        <w:pStyle w:val="Compact"/>
        <w:numPr>
          <w:ilvl w:val="0"/>
          <w:numId w:val="1"/>
        </w:numPr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5 - Sehr Hoch:</w:t>
      </w:r>
      <w:r>
        <w:rPr>
          <w:sz w:val="22"/>
          <w:szCs w:val="22"/>
        </w:rPr>
        <w:t xml:space="preserve"> Behandelt Kernkonzept und zentrales Lernziel (hochrelevant)</w:t>
      </w:r>
    </w:p>
    <w:p>
      <w:pPr>
        <w:pStyle w:val="Compact"/>
        <w:numPr>
          <w:ilvl w:val="1"/>
          <w:numId w:val="1"/>
        </w:numPr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Bsp.: “Erklären Sie das Zusammenspiel von Codierung, Transport und Decodierung bei der Übertragung logischer Werte auf physikalischer Ebene.”</w:t>
      </w:r>
    </w:p>
    <w:p>
      <w:pPr>
        <w:pStyle w:val="Compact"/>
        <w:numPr>
          <w:ilvl w:val="0"/>
          <w:numId w:val="1"/>
        </w:numPr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4 - Hoch:</w:t>
      </w:r>
      <w:r>
        <w:rPr>
          <w:sz w:val="22"/>
          <w:szCs w:val="22"/>
        </w:rPr>
        <w:t xml:space="preserve"> Behandelt wichtiges, relevantes Konzept</w:t>
      </w:r>
    </w:p>
    <w:p>
      <w:pPr>
        <w:pStyle w:val="Compact"/>
        <w:numPr>
          <w:ilvl w:val="0"/>
          <w:numId w:val="1"/>
        </w:numPr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3 - Mäßig:</w:t>
      </w:r>
      <w:r>
        <w:rPr>
          <w:sz w:val="22"/>
          <w:szCs w:val="22"/>
        </w:rPr>
        <w:t xml:space="preserve"> Behandelt Grundlagen oder deskriptive Aspekte</w:t>
      </w:r>
    </w:p>
    <w:p>
      <w:pPr>
        <w:pStyle w:val="Compact"/>
        <w:numPr>
          <w:ilvl w:val="0"/>
          <w:numId w:val="1"/>
        </w:numPr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2 - Gering:</w:t>
      </w:r>
      <w:r>
        <w:rPr>
          <w:sz w:val="22"/>
          <w:szCs w:val="22"/>
        </w:rPr>
        <w:t xml:space="preserve"> Fokussiert auf nebensächliches Detail oder ist ineffizient</w:t>
      </w:r>
    </w:p>
    <w:p>
      <w:pPr>
        <w:pStyle w:val="Compact"/>
        <w:numPr>
          <w:ilvl w:val="0"/>
          <w:numId w:val="1"/>
        </w:numPr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1 - Nicht vorhanden:</w:t>
      </w:r>
      <w:r>
        <w:rPr>
          <w:sz w:val="22"/>
          <w:szCs w:val="22"/>
        </w:rPr>
        <w:t xml:space="preserve"> Behandelt irrelevante Details (nicht Teil des Lernziels)</w:t>
      </w:r>
    </w:p>
    <w:p>
      <w:pPr>
        <w:pStyle w:val="Compact"/>
        <w:numPr>
          <w:ilvl w:val="1"/>
          <w:numId w:val="1"/>
        </w:numPr>
        <w:bidi w:val="0"/>
        <w:jc w:val="start"/>
        <w:rPr>
          <w:sz w:val="22"/>
          <w:szCs w:val="22"/>
        </w:rPr>
      </w:pPr>
      <w:bookmarkStart w:id="15" w:name="Xc726736414fc4f5118f498bc21832f0e03ad1b3"/>
      <w:r>
        <w:rPr>
          <w:sz w:val="22"/>
          <w:szCs w:val="22"/>
        </w:rPr>
        <w:t>Bsp.: “Nennen Sie ein Beispiel für ein Kabel, das zur Datenübertragung verwendet werden kann.”</w:t>
      </w:r>
      <w:bookmarkEnd w:id="15"/>
    </w:p>
    <w:p>
      <w:pPr>
        <w:pStyle w:val="Heading2"/>
        <w:bidi w:val="0"/>
        <w:jc w:val="start"/>
        <w:rPr/>
      </w:pPr>
      <w:r>
        <w:rPr/>
        <w:t>Sprachqualität/Language</w:t>
      </w:r>
    </w:p>
    <w:p>
      <w:pPr>
        <w:pStyle w:val="FirstParagraph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Fragestellung:</w:t>
      </w:r>
      <w:r>
        <w:rPr>
          <w:sz w:val="22"/>
          <w:szCs w:val="22"/>
        </w:rPr>
        <w:t xml:space="preserve"> Wie angemessen ist die sprachliche Qualität der Frage?</w:t>
      </w:r>
    </w:p>
    <w:p>
      <w:pPr>
        <w:pStyle w:val="Compact"/>
        <w:numPr>
          <w:ilvl w:val="0"/>
          <w:numId w:val="1"/>
        </w:numPr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5 - Ausgezeichnet:</w:t>
      </w:r>
      <w:r>
        <w:rPr>
          <w:sz w:val="22"/>
          <w:szCs w:val="22"/>
        </w:rPr>
        <w:t xml:space="preserve"> Präzise, angemessen, gut verständlich</w:t>
      </w:r>
    </w:p>
    <w:p>
      <w:pPr>
        <w:pStyle w:val="Compact"/>
        <w:numPr>
          <w:ilvl w:val="1"/>
          <w:numId w:val="1"/>
        </w:numPr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Bsp.: “Ermitteln Sie, welche OSI-Schicht für das Setzen von Synchronisationspunkten verantwortlich ist, und erläutern Sie deren Zweck.”</w:t>
      </w:r>
    </w:p>
    <w:p>
      <w:pPr>
        <w:pStyle w:val="Compact"/>
        <w:numPr>
          <w:ilvl w:val="0"/>
          <w:numId w:val="1"/>
        </w:numPr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4 - Gut:</w:t>
      </w:r>
      <w:r>
        <w:rPr>
          <w:sz w:val="22"/>
          <w:szCs w:val="22"/>
        </w:rPr>
        <w:t xml:space="preserve"> Verständlich mit kleinen Schwächen</w:t>
      </w:r>
    </w:p>
    <w:p>
      <w:pPr>
        <w:pStyle w:val="Compact"/>
        <w:numPr>
          <w:ilvl w:val="0"/>
          <w:numId w:val="1"/>
        </w:numPr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3 - Befriedigend:</w:t>
      </w:r>
      <w:r>
        <w:rPr>
          <w:sz w:val="22"/>
          <w:szCs w:val="22"/>
        </w:rPr>
        <w:t xml:space="preserve"> Umständlich oder unpräzise</w:t>
      </w:r>
    </w:p>
    <w:p>
      <w:pPr>
        <w:pStyle w:val="Compact"/>
        <w:numPr>
          <w:ilvl w:val="0"/>
          <w:numId w:val="1"/>
        </w:numPr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2 - Mangelhaft:</w:t>
      </w:r>
      <w:r>
        <w:rPr>
          <w:sz w:val="22"/>
          <w:szCs w:val="22"/>
        </w:rPr>
        <w:t xml:space="preserve"> Schwerfällig, weitschweifig oder unnötig komplex</w:t>
      </w:r>
    </w:p>
    <w:p>
      <w:pPr>
        <w:pStyle w:val="Compact"/>
        <w:numPr>
          <w:ilvl w:val="0"/>
          <w:numId w:val="1"/>
        </w:numPr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1 - Ungenügend:</w:t>
      </w:r>
      <w:r>
        <w:rPr>
          <w:sz w:val="22"/>
          <w:szCs w:val="22"/>
        </w:rPr>
        <w:t xml:space="preserve"> Schwer verständlich oder unangemessen</w:t>
      </w:r>
    </w:p>
    <w:p>
      <w:pPr>
        <w:pStyle w:val="Compact"/>
        <w:numPr>
          <w:ilvl w:val="1"/>
          <w:numId w:val="1"/>
        </w:numPr>
        <w:bidi w:val="0"/>
        <w:jc w:val="start"/>
        <w:rPr>
          <w:sz w:val="22"/>
          <w:szCs w:val="22"/>
        </w:rPr>
      </w:pPr>
      <w:bookmarkStart w:id="16" w:name="sprachqualitätlanguage"/>
      <w:r>
        <w:rPr>
          <w:sz w:val="22"/>
          <w:szCs w:val="22"/>
        </w:rPr>
        <w:t>Bsp.: “Im Kontext der vielschichtigen und diversen Betrachtungsweise der Aufgabenbereiche, die dem Physical Layer im Rahmen des OSI-Referenzmodells zugeschrieben werden können, erläutern Sie diese unter Berücksichtigung sämtlicher relevanter Aspekte.”</w:t>
      </w:r>
      <w:bookmarkEnd w:id="16"/>
    </w:p>
    <w:p>
      <w:pPr>
        <w:pStyle w:val="Heading2"/>
        <w:bidi w:val="0"/>
        <w:jc w:val="start"/>
        <w:rPr/>
      </w:pPr>
      <w:r>
        <w:rPr/>
        <w:t>Bloom’s Level (Stufen 1-6)</w:t>
      </w:r>
    </w:p>
    <w:p>
      <w:pPr>
        <w:pStyle w:val="FirstParagraph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Fragestellung:</w:t>
      </w:r>
      <w:r>
        <w:rPr>
          <w:sz w:val="22"/>
          <w:szCs w:val="22"/>
        </w:rPr>
        <w:t xml:space="preserve"> Welche kognitive Stufe der Bloom’schen Taxonomie wird durch die Frage angesprochen?</w:t>
      </w:r>
    </w:p>
    <w:p>
      <w:pPr>
        <w:pStyle w:val="Compact"/>
        <w:numPr>
          <w:ilvl w:val="0"/>
          <w:numId w:val="16"/>
        </w:numPr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Remembering:</w:t>
      </w:r>
      <w:r>
        <w:rPr>
          <w:sz w:val="22"/>
          <w:szCs w:val="22"/>
        </w:rPr>
        <w:t xml:space="preserve"> Abruf relevanten Wissens aus dem Langzeitgedächtnis, indem der Schwerpunkt auf dem Erkennen und Erinnern von Fakten liegt.</w:t>
      </w:r>
    </w:p>
    <w:p>
      <w:pPr>
        <w:pStyle w:val="Compact"/>
        <w:numPr>
          <w:ilvl w:val="1"/>
          <w:numId w:val="1"/>
        </w:numPr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Verben: Definieren, beschreiben, aufzählen, identifizieren, auflisten, zuordnen, benennen, skizzieren, zitieren, auswählen</w:t>
      </w:r>
    </w:p>
    <w:p>
      <w:pPr>
        <w:pStyle w:val="Compact"/>
        <w:numPr>
          <w:ilvl w:val="0"/>
          <w:numId w:val="4"/>
        </w:numPr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Understanding:</w:t>
      </w:r>
      <w:r>
        <w:rPr>
          <w:sz w:val="22"/>
          <w:szCs w:val="22"/>
        </w:rPr>
        <w:t xml:space="preserve"> Erkennen der Bedeutung von Anweisungen, z.B. mündlicher, schriftlicher und grafischer Kommunikation.</w:t>
      </w:r>
    </w:p>
    <w:p>
      <w:pPr>
        <w:pStyle w:val="Compact"/>
        <w:numPr>
          <w:ilvl w:val="1"/>
          <w:numId w:val="1"/>
        </w:numPr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Verben: Klarstellen, klassifizieren, vergleichen, gegenüberstellen, detaillieren, erklären, umschreiben, neu schreiben, zusammenfassen, übersetzen</w:t>
      </w:r>
    </w:p>
    <w:p>
      <w:pPr>
        <w:pStyle w:val="Compact"/>
        <w:numPr>
          <w:ilvl w:val="0"/>
          <w:numId w:val="4"/>
        </w:numPr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Applying:</w:t>
      </w:r>
      <w:r>
        <w:rPr>
          <w:sz w:val="22"/>
          <w:szCs w:val="22"/>
        </w:rPr>
        <w:t xml:space="preserve"> Durchführen oder Anwenden eines Verfahrens in einer bestimmten Situation.</w:t>
      </w:r>
    </w:p>
    <w:p>
      <w:pPr>
        <w:pStyle w:val="Compact"/>
        <w:numPr>
          <w:ilvl w:val="1"/>
          <w:numId w:val="1"/>
        </w:numPr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Verben: Anwenden, Berechnen, Vorführen, Ermitteln, Untersuchen, Veranschaulichen, Verändern, Simulieren, Lösen, Nutzen</w:t>
      </w:r>
    </w:p>
    <w:p>
      <w:pPr>
        <w:pStyle w:val="Compact"/>
        <w:numPr>
          <w:ilvl w:val="0"/>
          <w:numId w:val="4"/>
        </w:numPr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Analyzing:</w:t>
      </w:r>
      <w:r>
        <w:rPr>
          <w:sz w:val="22"/>
          <w:szCs w:val="22"/>
        </w:rPr>
        <w:t xml:space="preserve"> Zerlegung von Material in seine Bestandteile und Bestimmung ihrer Beziehungen zueinander oder zu einer Gesamtstruktur oder einem Gesamtzweck.</w:t>
      </w:r>
    </w:p>
    <w:p>
      <w:pPr>
        <w:pStyle w:val="Compact"/>
        <w:numPr>
          <w:ilvl w:val="1"/>
          <w:numId w:val="1"/>
        </w:numPr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Verben: Analysieren, zerlegen, erkennen, differenzieren, unterscheiden, prüfen, untersuchen, optimieren, in Beziehung setzen, trennen</w:t>
      </w:r>
    </w:p>
    <w:p>
      <w:pPr>
        <w:pStyle w:val="Compact"/>
        <w:numPr>
          <w:ilvl w:val="0"/>
          <w:numId w:val="4"/>
        </w:numPr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Evaluating:</w:t>
      </w:r>
      <w:r>
        <w:rPr>
          <w:sz w:val="22"/>
          <w:szCs w:val="22"/>
        </w:rPr>
        <w:t xml:space="preserve"> Urteile auf der Grundlage etablierter Kriterien und Standards fällen.</w:t>
      </w:r>
    </w:p>
    <w:p>
      <w:pPr>
        <w:pStyle w:val="Compact"/>
        <w:numPr>
          <w:ilvl w:val="1"/>
          <w:numId w:val="1"/>
        </w:numPr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Verben: Bewerten, schlussfolgern, kritisieren, verteidigen, bewerten, benoten, interpretieren, beurteilen, begründen, überprüfen</w:t>
      </w:r>
    </w:p>
    <w:p>
      <w:pPr>
        <w:pStyle w:val="Compact"/>
        <w:numPr>
          <w:ilvl w:val="0"/>
          <w:numId w:val="4"/>
        </w:numPr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Creating:</w:t>
      </w:r>
      <w:r>
        <w:rPr>
          <w:sz w:val="22"/>
          <w:szCs w:val="22"/>
        </w:rPr>
        <w:t xml:space="preserve"> Zusammenfügen oder Neuorganisieren von Elementen zu einem zusammenhängenden Ganzen.</w:t>
      </w:r>
    </w:p>
    <w:p>
      <w:pPr>
        <w:pStyle w:val="Compact"/>
        <w:numPr>
          <w:ilvl w:val="1"/>
          <w:numId w:val="1"/>
        </w:numPr>
        <w:bidi w:val="0"/>
        <w:jc w:val="start"/>
        <w:rPr>
          <w:sz w:val="22"/>
          <w:szCs w:val="22"/>
        </w:rPr>
      </w:pPr>
      <w:bookmarkStart w:id="17" w:name="X5adecf790d361ef61a0e462edd7ab013df4437a"/>
      <w:bookmarkStart w:id="18" w:name="blooms-level-stufen-1-6"/>
      <w:r>
        <w:rPr>
          <w:sz w:val="22"/>
          <w:szCs w:val="22"/>
        </w:rPr>
        <w:t>Verben: Zusammenstellen, codieren, kompilieren, konstruieren, erstellen, entwerfen, entwickeln, erweitern, verbessern, reorganisieren</w:t>
      </w:r>
      <w:bookmarkEnd w:id="17"/>
      <w:bookmarkEnd w:id="18"/>
    </w:p>
    <w:p>
      <w:pPr>
        <w:pStyle w:val="Compact"/>
        <w:bidi w:val="0"/>
        <w:jc w:val="start"/>
        <w:rPr/>
      </w:pPr>
      <w:r>
        <w:rPr/>
      </w:r>
    </w:p>
    <w:p>
      <w:pPr>
        <w:pStyle w:val="Compact"/>
        <w:bidi w:val="0"/>
        <w:jc w:val="start"/>
        <w:rPr/>
      </w:pPr>
      <w:r>
        <w:rPr/>
      </w:r>
    </w:p>
    <w:p>
      <w:pPr>
        <w:pStyle w:val="Compact"/>
        <w:bidi w:val="0"/>
        <w:jc w:val="start"/>
        <w:rPr/>
      </w:pPr>
      <w:r>
        <w:rPr/>
      </w:r>
    </w:p>
    <w:p>
      <w:pPr>
        <w:pStyle w:val="Compact"/>
        <w:bidi w:val="0"/>
        <w:jc w:val="start"/>
        <w:rPr/>
      </w:pPr>
      <w:r>
        <w:rPr/>
      </w:r>
    </w:p>
    <w:p>
      <w:pPr>
        <w:pStyle w:val="Compact"/>
        <w:bidi w:val="0"/>
        <w:jc w:val="start"/>
        <w:rPr/>
      </w:pPr>
      <w:r>
        <w:rPr/>
      </w:r>
    </w:p>
    <w:p>
      <w:pPr>
        <w:pStyle w:val="Compact"/>
        <w:bidi w:val="0"/>
        <w:jc w:val="start"/>
        <w:rPr/>
      </w:pPr>
      <w:r>
        <w:rPr/>
      </w:r>
    </w:p>
    <w:p>
      <w:pPr>
        <w:pStyle w:val="Compact"/>
        <w:bidi w:val="0"/>
        <w:jc w:val="start"/>
        <w:rPr/>
      </w:pPr>
      <w:r>
        <w:rPr/>
      </w:r>
    </w:p>
    <w:p>
      <w:pPr>
        <w:pStyle w:val="Compact"/>
        <w:bidi w:val="0"/>
        <w:jc w:val="start"/>
        <w:rPr/>
      </w:pPr>
      <w:r>
        <w:rPr/>
      </w:r>
    </w:p>
    <w:p>
      <w:pPr>
        <w:pStyle w:val="Compact"/>
        <w:bidi w:val="0"/>
        <w:jc w:val="start"/>
        <w:rPr/>
      </w:pPr>
      <w:r>
        <w:rPr/>
      </w:r>
    </w:p>
    <w:p>
      <w:pPr>
        <w:pStyle w:val="Compact"/>
        <w:bidi w:val="0"/>
        <w:jc w:val="start"/>
        <w:rPr/>
      </w:pPr>
      <w:r>
        <w:rPr/>
      </w:r>
    </w:p>
    <w:p>
      <w:pPr>
        <w:pStyle w:val="Compact"/>
        <w:bidi w:val="0"/>
        <w:jc w:val="start"/>
        <w:rPr/>
      </w:pPr>
      <w:r>
        <w:rPr/>
      </w:r>
    </w:p>
    <w:p>
      <w:pPr>
        <w:pStyle w:val="Compact"/>
        <w:bidi w:val="0"/>
        <w:jc w:val="start"/>
        <w:rPr/>
      </w:pPr>
      <w:r>
        <w:rPr/>
      </w:r>
    </w:p>
    <w:p>
      <w:pPr>
        <w:pStyle w:val="Compact"/>
        <w:bidi w:val="0"/>
        <w:jc w:val="start"/>
        <w:rPr/>
      </w:pPr>
      <w:r>
        <w:rPr/>
      </w:r>
    </w:p>
    <w:p>
      <w:pPr>
        <w:pStyle w:val="Compact"/>
        <w:bidi w:val="0"/>
        <w:jc w:val="start"/>
        <w:rPr/>
      </w:pPr>
      <w:r>
        <w:rPr/>
      </w:r>
    </w:p>
    <w:p>
      <w:pPr>
        <w:pStyle w:val="Compact"/>
        <w:bidi w:val="0"/>
        <w:jc w:val="start"/>
        <w:rPr/>
      </w:pPr>
      <w:r>
        <w:rPr/>
      </w:r>
    </w:p>
    <w:p>
      <w:pPr>
        <w:pStyle w:val="Compact"/>
        <w:bidi w:val="0"/>
        <w:jc w:val="start"/>
        <w:rPr/>
      </w:pPr>
      <w:r>
        <w:rPr/>
      </w:r>
    </w:p>
    <w:p>
      <w:pPr>
        <w:pStyle w:val="Compact"/>
        <w:bidi w:val="0"/>
        <w:jc w:val="start"/>
        <w:rPr/>
      </w:pPr>
      <w:r>
        <w:rPr/>
      </w:r>
    </w:p>
    <w:p>
      <w:pPr>
        <w:pStyle w:val="Compact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Multiple-Choice Question</w:t>
      </w:r>
    </w:p>
    <w:p>
      <w:pPr>
        <w:pStyle w:val="Heading3"/>
        <w:bidi w:val="0"/>
        <w:jc w:val="start"/>
        <w:rPr/>
      </w:pPr>
      <w:r>
        <w:rPr/>
        <w:t>Lernziel</w:t>
      </w:r>
    </w:p>
    <w:p>
      <w:pPr>
        <w:pStyle w:val="FirstParagraph"/>
        <w:bidi w:val="0"/>
        <w:jc w:val="start"/>
        <w:rPr>
          <w:sz w:val="22"/>
          <w:szCs w:val="22"/>
        </w:rPr>
      </w:pPr>
      <w:bookmarkStart w:id="19" w:name="lernziel"/>
      <w:r>
        <w:rPr>
          <w:sz w:val="22"/>
          <w:szCs w:val="22"/>
        </w:rPr>
        <w:t>Die Studierenden können die Konzepte der einzelnen Schichten auf konkrete Beispiele anwenden, indem sie Kommunikationsvorgänge der korrekten Schicht zuordnen</w:t>
      </w:r>
      <w:bookmarkEnd w:id="19"/>
    </w:p>
    <w:p>
      <w:pPr>
        <w:pStyle w:val="Heading3"/>
        <w:bidi w:val="0"/>
        <w:jc w:val="start"/>
        <w:rPr/>
      </w:pPr>
      <w:r>
        <w:rPr/>
        <w:t>Formulierte Frage</w:t>
      </w:r>
    </w:p>
    <w:p>
      <w:pPr>
        <w:pStyle w:val="FirstParagraph"/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Frage: Ermitteln Sie, welche Schichten des Modells Adressierung als Kernaufgabe ausführen.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Antwortmöglichkeiten:</w:t>
      </w:r>
    </w:p>
    <w:p>
      <w:pPr>
        <w:pStyle w:val="Compact"/>
        <w:numPr>
          <w:ilvl w:val="0"/>
          <w:numId w:val="17"/>
        </w:numPr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Data Link Layer (Schicht 2), Network Layer (Schicht 3) und Transport Layer (Schicht 4) (Richtig)</w:t>
      </w:r>
    </w:p>
    <w:p>
      <w:pPr>
        <w:pStyle w:val="Compact"/>
        <w:numPr>
          <w:ilvl w:val="0"/>
          <w:numId w:val="1"/>
        </w:numPr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Network Layer (Schicht 3), Transport Layer (Schicht 4) und Application Layer (Schicht 7) (Falsch)</w:t>
      </w:r>
    </w:p>
    <w:p>
      <w:pPr>
        <w:pStyle w:val="Compact"/>
        <w:numPr>
          <w:ilvl w:val="0"/>
          <w:numId w:val="1"/>
        </w:numPr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Physical Layer (Schicht 1), Data Link Layer (Schicht 2) und Network Layer (Schicht 3) (Falsch)</w:t>
      </w:r>
    </w:p>
    <w:p>
      <w:pPr>
        <w:pStyle w:val="Compact"/>
        <w:numPr>
          <w:ilvl w:val="0"/>
          <w:numId w:val="1"/>
        </w:numPr>
        <w:bidi w:val="0"/>
        <w:jc w:val="start"/>
        <w:rPr>
          <w:sz w:val="22"/>
          <w:szCs w:val="22"/>
        </w:rPr>
      </w:pPr>
      <w:bookmarkStart w:id="20" w:name="formulierte-frage"/>
      <w:r>
        <w:rPr>
          <w:sz w:val="22"/>
          <w:szCs w:val="22"/>
        </w:rPr>
        <w:t>Schicht 2 (Identifikation), Schicht 3 (Netzwerk-übergreifend) und Schicht 4 (Teilnehmer) (Richtig)</w:t>
      </w:r>
      <w:bookmarkEnd w:id="20"/>
    </w:p>
    <w:p>
      <w:pPr>
        <w:pStyle w:val="Heading3"/>
        <w:bidi w:val="0"/>
        <w:jc w:val="start"/>
        <w:rPr/>
      </w:pPr>
      <w:r>
        <w:rPr/>
        <w:t>Quelltext</w:t>
      </w:r>
    </w:p>
    <w:p>
      <w:pPr>
        <w:pStyle w:val="FirstParagraph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Physical Layer 1</w:t>
      </w:r>
      <w:r>
        <w:rPr>
          <w:sz w:val="22"/>
          <w:szCs w:val="22"/>
        </w:rPr>
        <w:t xml:space="preserve"> </w:t>
      </w:r>
    </w:p>
    <w:p>
      <w:pPr>
        <w:pStyle w:val="FirstParagraph"/>
        <w:bidi w:val="0"/>
        <w:jc w:val="start"/>
        <w:rPr>
          <w:sz w:val="22"/>
          <w:szCs w:val="22"/>
        </w:rPr>
      </w:pPr>
      <w:r>
        <w:rPr>
          <w:sz w:val="22"/>
          <w:szCs w:val="22"/>
          <w:u w:val="single"/>
        </w:rPr>
        <w:t>Beschreibung</w:t>
      </w:r>
      <w:r>
        <w:rPr>
          <w:sz w:val="22"/>
          <w:szCs w:val="22"/>
        </w:rPr>
        <w:t xml:space="preserve"> </w:t>
        <w:br/>
        <w:t>Bereitstellung einer physikalischen Konzeption für Codierung, Transport und Decodierung logischer Werte.</w:t>
      </w:r>
    </w:p>
    <w:p>
      <w:pPr>
        <w:pStyle w:val="BodyText"/>
        <w:bidi w:val="0"/>
        <w:jc w:val="start"/>
        <w:rPr>
          <w:sz w:val="22"/>
          <w:szCs w:val="22"/>
          <w:u w:val="single"/>
        </w:rPr>
      </w:pPr>
      <w:r>
        <w:rPr>
          <w:sz w:val="22"/>
          <w:szCs w:val="22"/>
          <w:u w:val="single"/>
        </w:rPr>
        <w:t>3 Kernaufgaben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Codierung:</w:t>
        <w:br/>
      </w:r>
      <w:r>
        <w:rPr>
          <w:sz w:val="22"/>
          <w:szCs w:val="22"/>
        </w:rPr>
        <w:t>Abbildung logischer Werteauf physikalische Größen. Bsp: NRZ, Manchester.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Transport:</w:t>
        <w:br/>
      </w:r>
      <w:r>
        <w:rPr>
          <w:sz w:val="22"/>
          <w:szCs w:val="22"/>
        </w:rPr>
        <w:t>Übertragung physikalischer Größen von einem Ort zum anderen. Medien-gebunden. Bsp: Telefonkabel. Medien-frei. Bsp: Lichtsignal, Funk.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Decodierung:</w:t>
        <w:br/>
      </w:r>
      <w:r>
        <w:rPr>
          <w:sz w:val="22"/>
          <w:szCs w:val="22"/>
        </w:rPr>
        <w:t>Rückinterpretation physikalischer Größen als logische Werte. Bsp: Abtastung, Detektionsbereiche.</w:t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" name="Shap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</w:p>
    <w:p>
      <w:pPr>
        <w:pStyle w:val="FirstParagraph"/>
        <w:bidi w:val="0"/>
        <w:jc w:val="start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FirstParagraph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Data Link Layer 2</w:t>
      </w:r>
      <w:r>
        <w:rPr>
          <w:sz w:val="22"/>
          <w:szCs w:val="22"/>
        </w:rPr>
        <w:t xml:space="preserve"> </w:t>
      </w:r>
    </w:p>
    <w:p>
      <w:pPr>
        <w:pStyle w:val="FirstParagraph"/>
        <w:bidi w:val="0"/>
        <w:jc w:val="start"/>
        <w:rPr>
          <w:sz w:val="22"/>
          <w:szCs w:val="22"/>
        </w:rPr>
      </w:pPr>
      <w:r>
        <w:rPr>
          <w:sz w:val="22"/>
          <w:szCs w:val="22"/>
          <w:u w:val="single"/>
        </w:rPr>
        <w:t>Beschreibung</w:t>
        <w:br/>
      </w:r>
      <w:r>
        <w:rPr>
          <w:sz w:val="22"/>
          <w:szCs w:val="22"/>
        </w:rPr>
        <w:t>Bereitstellung einer fehlergesicherten Übertragung über einen möglicherweise nicht fehlergesicherten Physical Layer.</w:t>
      </w:r>
    </w:p>
    <w:p>
      <w:pPr>
        <w:pStyle w:val="BodyText"/>
        <w:bidi w:val="0"/>
        <w:jc w:val="start"/>
        <w:rPr>
          <w:sz w:val="22"/>
          <w:szCs w:val="22"/>
          <w:u w:val="single"/>
        </w:rPr>
      </w:pPr>
      <w:r>
        <w:rPr>
          <w:sz w:val="22"/>
          <w:szCs w:val="22"/>
          <w:u w:val="single"/>
        </w:rPr>
        <w:t>5 Kernaufgaben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b/>
          <w:bCs/>
          <w:i w:val="false"/>
          <w:iCs w:val="false"/>
          <w:sz w:val="22"/>
          <w:szCs w:val="22"/>
        </w:rPr>
        <w:t>Fehlerkontrolle:</w:t>
      </w:r>
      <w:r>
        <w:rPr>
          <w:i/>
          <w:iCs/>
          <w:sz w:val="22"/>
          <w:szCs w:val="22"/>
        </w:rPr>
        <w:br/>
      </w:r>
      <w:r>
        <w:rPr>
          <w:sz w:val="22"/>
          <w:szCs w:val="22"/>
        </w:rPr>
        <w:t>Erkennen, Beheben oder Signalisieren von Übertragungsfehlern.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Flußkontrolle:</w:t>
      </w:r>
      <w:r>
        <w:rPr>
          <w:sz w:val="22"/>
          <w:szCs w:val="22"/>
        </w:rPr>
        <w:br/>
        <w:t>Strategien, wenn Sender für Empfänger zu schnell sendet. Bsp: Zwischenpuffern, Herunterregeln, warten Lassen.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Segmentierung:</w:t>
      </w:r>
      <w:r>
        <w:rPr>
          <w:sz w:val="22"/>
          <w:szCs w:val="22"/>
        </w:rPr>
        <w:br/>
        <w:t>Zusammenfassen einzelner Bits zu größeren Einheiten. Universal-typisches Bsp: 8-bit Bytes.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Identifikation:</w:t>
      </w:r>
      <w:r>
        <w:rPr>
          <w:sz w:val="22"/>
          <w:szCs w:val="22"/>
        </w:rPr>
        <w:br/>
        <w:t>Auswahl bestimmter Sender oder Empfänger (sog. Adresse).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Medienzugriff:</w:t>
      </w:r>
      <w:r>
        <w:rPr>
          <w:sz w:val="22"/>
          <w:szCs w:val="22"/>
        </w:rPr>
        <w:br/>
        <w:t>Aktivieren des Physical Layer. 4 typische Aspekte: Senden, Warten, Beheben und Reservieren.</w:t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" name="Shap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</w:p>
    <w:p>
      <w:pPr>
        <w:pStyle w:val="FirstParagraph"/>
        <w:bidi w:val="0"/>
        <w:jc w:val="start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Network Layer 3 </w:t>
      </w:r>
    </w:p>
    <w:p>
      <w:pPr>
        <w:pStyle w:val="FirstParagraph"/>
        <w:bidi w:val="0"/>
        <w:jc w:val="start"/>
        <w:rPr>
          <w:sz w:val="22"/>
          <w:szCs w:val="22"/>
        </w:rPr>
      </w:pPr>
      <w:r>
        <w:rPr>
          <w:sz w:val="22"/>
          <w:szCs w:val="22"/>
          <w:u w:val="single"/>
        </w:rPr>
        <w:t>Beschreibung</w:t>
      </w:r>
      <w:r>
        <w:rPr>
          <w:sz w:val="22"/>
          <w:szCs w:val="22"/>
        </w:rPr>
        <w:br/>
        <w:t>Bereitstellung einer Übertragung zwischen Geräten, die sich in unterschiedlichen Netzwerken (möglicherweise) verschiedener Layer 2 Technologien befinden.</w:t>
      </w:r>
    </w:p>
    <w:p>
      <w:pPr>
        <w:pStyle w:val="BodyText"/>
        <w:bidi w:val="0"/>
        <w:jc w:val="start"/>
        <w:rPr>
          <w:sz w:val="22"/>
          <w:szCs w:val="22"/>
          <w:u w:val="single"/>
        </w:rPr>
      </w:pPr>
      <w:r>
        <w:rPr>
          <w:sz w:val="22"/>
          <w:szCs w:val="22"/>
          <w:u w:val="single"/>
        </w:rPr>
        <w:t>3 Kernaufgaben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Adressierung:</w:t>
      </w:r>
      <w:r>
        <w:rPr>
          <w:sz w:val="22"/>
          <w:szCs w:val="22"/>
        </w:rPr>
        <w:br/>
        <w:t>Netzwerk-übergreifende Adressen.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Routing:</w:t>
      </w:r>
      <w:r>
        <w:rPr>
          <w:sz w:val="22"/>
          <w:szCs w:val="22"/>
        </w:rPr>
        <w:br/>
        <w:t>Auswahl der vermittelnden Zwischenknoten zur Kommunikation nicht direkt verbundenen Knoten.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Flußsteuerung:</w:t>
      </w:r>
      <w:r>
        <w:rPr>
          <w:sz w:val="22"/>
          <w:szCs w:val="22"/>
        </w:rPr>
        <w:br/>
        <w:t>Strategien, wenn zu schnell gesendet wird. End-to-End: Vom Sender zum weit entfernten Empfänger. Node-to-Node: Von jedem Knoten zum Nächsten.</w:t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" name="Shape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</w:p>
    <w:p>
      <w:pPr>
        <w:pStyle w:val="FirstParagraph"/>
        <w:bidi w:val="0"/>
        <w:jc w:val="start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Transport Layer 4</w:t>
      </w:r>
    </w:p>
    <w:p>
      <w:pPr>
        <w:pStyle w:val="FirstParagraph"/>
        <w:bidi w:val="0"/>
        <w:jc w:val="start"/>
        <w:rPr>
          <w:sz w:val="22"/>
          <w:szCs w:val="22"/>
        </w:rPr>
      </w:pPr>
      <w:r>
        <w:rPr>
          <w:sz w:val="22"/>
          <w:szCs w:val="22"/>
          <w:u w:val="single"/>
        </w:rPr>
        <w:t xml:space="preserve">Beschreibung </w:t>
      </w:r>
      <w:r>
        <w:rPr>
          <w:sz w:val="22"/>
          <w:szCs w:val="22"/>
        </w:rPr>
        <w:br/>
        <w:t>Bereitstellung einer Übertragung zwischen beliebigen Teilnehmern eines Netzes.</w:t>
      </w:r>
    </w:p>
    <w:p>
      <w:pPr>
        <w:pStyle w:val="BodyText"/>
        <w:bidi w:val="0"/>
        <w:jc w:val="start"/>
        <w:rPr>
          <w:sz w:val="22"/>
          <w:szCs w:val="22"/>
          <w:u w:val="single"/>
        </w:rPr>
      </w:pPr>
      <w:r>
        <w:rPr>
          <w:sz w:val="22"/>
          <w:szCs w:val="22"/>
          <w:u w:val="single"/>
        </w:rPr>
        <w:t>3 Kernaufgaben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Adressierung:</w:t>
        <w:br/>
      </w:r>
      <w:r>
        <w:rPr>
          <w:sz w:val="22"/>
          <w:szCs w:val="22"/>
        </w:rPr>
        <w:t>Teilnehmer-Adressen.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Flußsteuerung:</w:t>
        <w:br/>
      </w:r>
      <w:r>
        <w:rPr>
          <w:sz w:val="22"/>
          <w:szCs w:val="22"/>
        </w:rPr>
        <w:t>Nutzen der Teilnehmer-Charakteristik.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Dienstqualität:</w:t>
        <w:br/>
      </w:r>
      <w:r>
        <w:rPr>
          <w:sz w:val="22"/>
          <w:szCs w:val="22"/>
        </w:rPr>
        <w:t>Sicherung der Quality of Service (QoS) Erbringung eines Kommunikationsdienstes mit Garantien für Bandbreite, Latenz, Jitter, Fehlerrate usw. Zugeschnitten auf den jeweiligen Teilnehmer.</w:t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" name="Shape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</w:p>
    <w:p>
      <w:pPr>
        <w:pStyle w:val="FirstParagraph"/>
        <w:bidi w:val="0"/>
        <w:jc w:val="start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Session Layer 5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sz w:val="22"/>
          <w:szCs w:val="22"/>
          <w:u w:val="single"/>
        </w:rPr>
        <w:t>Beschreibung</w:t>
      </w:r>
      <w:r>
        <w:rPr>
          <w:sz w:val="22"/>
          <w:szCs w:val="22"/>
        </w:rPr>
        <w:br/>
        <w:t>Bereitstellung der Funktionen für das Sitzungs(Session)-Konzept einer Kommunikationsbeziehung.</w:t>
      </w:r>
    </w:p>
    <w:p>
      <w:pPr>
        <w:pStyle w:val="BodyText"/>
        <w:bidi w:val="0"/>
        <w:jc w:val="start"/>
        <w:rPr>
          <w:sz w:val="22"/>
          <w:szCs w:val="22"/>
          <w:u w:val="single"/>
        </w:rPr>
      </w:pPr>
      <w:r>
        <w:rPr>
          <w:sz w:val="22"/>
          <w:szCs w:val="22"/>
          <w:u w:val="single"/>
        </w:rPr>
        <w:t>3 Kernaufgaben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Sitzungen:</w:t>
      </w:r>
      <w:r>
        <w:rPr>
          <w:sz w:val="22"/>
          <w:szCs w:val="22"/>
        </w:rPr>
        <w:br/>
        <w:t>Aufbauen, verwalten, zurückweisen und beenden.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Synchronisation:</w:t>
      </w:r>
      <w:r>
        <w:rPr>
          <w:sz w:val="22"/>
          <w:szCs w:val="22"/>
        </w:rPr>
        <w:br/>
        <w:t>Setzen von Zwischenpunkten.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Bündelung:</w:t>
      </w:r>
      <w:r>
        <w:rPr>
          <w:sz w:val="22"/>
          <w:szCs w:val="22"/>
        </w:rPr>
        <w:br/>
        <w:t>Gruppierung zusammengehöriger Transaktionen.</w:t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" name="Shape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</w:p>
    <w:p>
      <w:pPr>
        <w:pStyle w:val="FirstParagraph"/>
        <w:bidi w:val="0"/>
        <w:jc w:val="start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Presentation Layer 6</w:t>
      </w:r>
    </w:p>
    <w:p>
      <w:pPr>
        <w:pStyle w:val="FirstParagraph"/>
        <w:bidi w:val="0"/>
        <w:jc w:val="start"/>
        <w:rPr>
          <w:sz w:val="22"/>
          <w:szCs w:val="22"/>
        </w:rPr>
      </w:pPr>
      <w:r>
        <w:rPr>
          <w:sz w:val="22"/>
          <w:szCs w:val="22"/>
          <w:u w:val="single"/>
        </w:rPr>
        <w:t xml:space="preserve">Beschreibung </w:t>
      </w:r>
      <w:r>
        <w:rPr>
          <w:sz w:val="22"/>
          <w:szCs w:val="22"/>
        </w:rPr>
        <w:br/>
        <w:t>Kodierung (Darstellung) der Anwendungsdaten als Bitstrom.</w:t>
      </w:r>
    </w:p>
    <w:p>
      <w:pPr>
        <w:pStyle w:val="BodyText"/>
        <w:bidi w:val="0"/>
        <w:jc w:val="start"/>
        <w:rPr>
          <w:sz w:val="22"/>
          <w:szCs w:val="22"/>
          <w:u w:val="single"/>
        </w:rPr>
      </w:pPr>
      <w:r>
        <w:rPr>
          <w:sz w:val="22"/>
          <w:szCs w:val="22"/>
          <w:u w:val="single"/>
        </w:rPr>
        <w:t>4 Kernaufgaben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Endian-Ness:</w:t>
      </w:r>
      <w:r>
        <w:rPr>
          <w:sz w:val="22"/>
          <w:szCs w:val="22"/>
        </w:rPr>
        <w:br/>
        <w:t>Konvertieren der Datendarstellung. Bsp: little &amp; big endian, weitere Serialisierungs-Formate.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Zeichen:</w:t>
      </w:r>
      <w:r>
        <w:rPr>
          <w:sz w:val="22"/>
          <w:szCs w:val="22"/>
        </w:rPr>
        <w:br/>
        <w:t>Konvertierung der Zeichendarstellung Bsp: ASCII, Unicode, EBCDIC, nationale Sonderzeichen.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Kompression:</w:t>
      </w:r>
      <w:r>
        <w:rPr>
          <w:sz w:val="22"/>
          <w:szCs w:val="22"/>
        </w:rPr>
        <w:br/>
        <w:t>Komprimieren und Dekomprimieren.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Verschlüsselung:</w:t>
      </w:r>
      <w:r>
        <w:rPr>
          <w:sz w:val="22"/>
          <w:szCs w:val="22"/>
        </w:rPr>
        <w:br/>
        <w:t>Verschlüsseln und Entschlüsseln.</w:t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" name="Shape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</w:p>
    <w:p>
      <w:pPr>
        <w:pStyle w:val="FirstParagraph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Application Layer 7</w:t>
      </w:r>
      <w:r>
        <w:rPr>
          <w:sz w:val="22"/>
          <w:szCs w:val="22"/>
        </w:rPr>
        <w:t xml:space="preserve"> </w:t>
      </w:r>
    </w:p>
    <w:p>
      <w:pPr>
        <w:pStyle w:val="FirstParagraph"/>
        <w:bidi w:val="0"/>
        <w:jc w:val="start"/>
        <w:rPr>
          <w:sz w:val="22"/>
          <w:szCs w:val="22"/>
        </w:rPr>
      </w:pPr>
      <w:r>
        <w:rPr>
          <w:sz w:val="22"/>
          <w:szCs w:val="22"/>
          <w:u w:val="single"/>
        </w:rPr>
        <w:t xml:space="preserve">Beschreibung </w:t>
      </w:r>
      <w:r>
        <w:rPr>
          <w:sz w:val="22"/>
          <w:szCs w:val="22"/>
        </w:rPr>
        <w:br/>
        <w:t>Festlegung, welche Elemente bei einer spezifischen Anwendung auftreten.</w:t>
      </w:r>
    </w:p>
    <w:p>
      <w:pPr>
        <w:pStyle w:val="BodyText"/>
        <w:bidi w:val="0"/>
        <w:jc w:val="start"/>
        <w:rPr>
          <w:sz w:val="22"/>
          <w:szCs w:val="22"/>
          <w:u w:val="single"/>
        </w:rPr>
      </w:pPr>
      <w:r>
        <w:rPr>
          <w:sz w:val="22"/>
          <w:szCs w:val="22"/>
          <w:u w:val="single"/>
        </w:rPr>
        <w:t>3 Kernaufgaben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>Grundkonzepte:</w:t>
      </w:r>
      <w:r>
        <w:rPr>
          <w:sz w:val="22"/>
          <w:szCs w:val="22"/>
        </w:rPr>
        <w:br/>
        <w:t>Welche Begriffe treten in der Anwendung auf.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Protokollelemente: </w:t>
      </w:r>
      <w:r>
        <w:rPr>
          <w:sz w:val="22"/>
          <w:szCs w:val="22"/>
        </w:rPr>
        <w:br/>
        <w:t>Welche Anforderungen können gestellt werden? Welche Daten werden dabei erwartet?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Verhalten: </w:t>
      </w:r>
      <w:r>
        <w:rPr>
          <w:sz w:val="22"/>
          <w:szCs w:val="22"/>
        </w:rPr>
        <w:br/>
        <w:t>Wie reagiert die Anwendung auf die Anforderungen durch diese Protokollelemente?</w:t>
      </w:r>
    </w:p>
    <w:p>
      <w:pPr>
        <w:pStyle w:val="BodyText"/>
        <w:bidi w:val="0"/>
        <w:jc w:val="start"/>
        <w:rPr>
          <w:i/>
          <w:iCs/>
          <w:sz w:val="22"/>
          <w:szCs w:val="22"/>
        </w:rPr>
      </w:pPr>
      <w:bookmarkStart w:id="21" w:name="multiple-choice-question"/>
      <w:bookmarkStart w:id="22" w:name="quelltext"/>
      <w:r>
        <w:rPr>
          <w:i/>
          <w:iCs/>
          <w:sz w:val="22"/>
          <w:szCs w:val="22"/>
        </w:rPr>
        <w:t>Stark abhängig von der jeweiligen Anwendung! Daher wenig Systematisierung möglich.</w:t>
      </w:r>
      <w:bookmarkEnd w:id="21"/>
      <w:bookmarkEnd w:id="22"/>
    </w:p>
    <w:p>
      <w:pPr>
        <w:pStyle w:val="BodyText"/>
        <w:bidi w:val="0"/>
        <w:jc w:val="start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</w:r>
    </w:p>
    <w:p>
      <w:pPr>
        <w:pStyle w:val="BodyText"/>
        <w:bidi w:val="0"/>
        <w:jc w:val="start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</w:r>
    </w:p>
    <w:p>
      <w:pPr>
        <w:pStyle w:val="BodyText"/>
        <w:bidi w:val="0"/>
        <w:jc w:val="start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</w:r>
    </w:p>
    <w:p>
      <w:pPr>
        <w:pStyle w:val="BodyText"/>
        <w:bidi w:val="0"/>
        <w:jc w:val="start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</w:r>
    </w:p>
    <w:p>
      <w:pPr>
        <w:pStyle w:val="BodyText"/>
        <w:bidi w:val="0"/>
        <w:jc w:val="start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</w:r>
    </w:p>
    <w:p>
      <w:pPr>
        <w:pStyle w:val="BodyText"/>
        <w:bidi w:val="0"/>
        <w:jc w:val="start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</w:r>
    </w:p>
    <w:p>
      <w:pPr>
        <w:pStyle w:val="BodyText"/>
        <w:bidi w:val="0"/>
        <w:jc w:val="start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</w:r>
    </w:p>
    <w:p>
      <w:pPr>
        <w:pStyle w:val="BodyText"/>
        <w:bidi w:val="0"/>
        <w:jc w:val="start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</w:r>
    </w:p>
    <w:p>
      <w:pPr>
        <w:pStyle w:val="BodyText"/>
        <w:bidi w:val="0"/>
        <w:jc w:val="start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</w:r>
    </w:p>
    <w:tbl>
      <w:tblPr>
        <w:tblW w:w="8610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742"/>
        <w:gridCol w:w="5868"/>
      </w:tblGrid>
      <w:tr>
        <w:trPr/>
        <w:tc>
          <w:tcPr>
            <w:tcW w:w="27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b/>
                <w:bCs/>
                <w:sz w:val="21"/>
                <w:szCs w:val="21"/>
              </w:rPr>
            </w:pPr>
            <w:r>
              <w:rPr>
                <w:rFonts w:eastAsia="" w:cs="" w:ascii="Calibri" w:hAnsi="Calibri"/>
                <w:b/>
                <w:bCs/>
                <w:sz w:val="21"/>
                <w:szCs w:val="21"/>
              </w:rPr>
              <w:t>Question-based:</w:t>
            </w:r>
          </w:p>
        </w:tc>
        <w:tc>
          <w:tcPr>
            <w:tcW w:w="58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----------------------------------------------------------------------------------------</w:t>
            </w:r>
          </w:p>
        </w:tc>
      </w:tr>
      <w:tr>
        <w:trPr/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Clarity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</w:r>
          </w:p>
        </w:tc>
      </w:tr>
      <w:tr>
        <w:trPr/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Challenging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</w:r>
          </w:p>
        </w:tc>
      </w:tr>
      <w:tr>
        <w:trPr/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Value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</w:r>
          </w:p>
        </w:tc>
      </w:tr>
      <w:tr>
        <w:trPr/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Language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</w:r>
          </w:p>
        </w:tc>
      </w:tr>
      <w:tr>
        <w:trPr/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Bloom-Level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</w:r>
          </w:p>
        </w:tc>
      </w:tr>
      <w:tr>
        <w:trPr/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Comments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</w:r>
          </w:p>
        </w:tc>
      </w:tr>
      <w:tr>
        <w:trPr/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----------------------------------------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----------------------------------------------------------------------------------------</w:t>
            </w:r>
          </w:p>
        </w:tc>
      </w:tr>
      <w:tr>
        <w:trPr/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b/>
                <w:bCs/>
                <w:sz w:val="21"/>
                <w:szCs w:val="21"/>
              </w:rPr>
            </w:pPr>
            <w:r>
              <w:rPr>
                <w:rFonts w:eastAsia="" w:cs="" w:ascii="Calibri" w:hAnsi="Calibri"/>
                <w:b/>
                <w:bCs/>
                <w:sz w:val="21"/>
                <w:szCs w:val="21"/>
              </w:rPr>
              <w:t>Answer-based: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----------------------------------------------------------------------------------------</w:t>
            </w:r>
          </w:p>
        </w:tc>
      </w:tr>
      <w:tr>
        <w:trPr/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Clarity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</w:r>
          </w:p>
        </w:tc>
      </w:tr>
      <w:tr>
        <w:trPr/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Language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</w:r>
          </w:p>
        </w:tc>
      </w:tr>
      <w:tr>
        <w:trPr/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Bloom-Level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</w:r>
          </w:p>
        </w:tc>
      </w:tr>
      <w:tr>
        <w:trPr/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Answer Problems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</w:r>
          </w:p>
        </w:tc>
      </w:tr>
      <w:tr>
        <w:trPr/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Comments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Open-Ended Question</w:t>
      </w:r>
    </w:p>
    <w:p>
      <w:pPr>
        <w:pStyle w:val="Heading3"/>
        <w:bidi w:val="0"/>
        <w:jc w:val="start"/>
        <w:rPr/>
      </w:pPr>
      <w:r>
        <w:rPr/>
        <w:t>Lernziel</w:t>
      </w:r>
    </w:p>
    <w:p>
      <w:pPr>
        <w:pStyle w:val="FirstParagraph"/>
        <w:bidi w:val="0"/>
        <w:jc w:val="start"/>
        <w:rPr>
          <w:sz w:val="22"/>
          <w:szCs w:val="22"/>
        </w:rPr>
      </w:pPr>
      <w:bookmarkStart w:id="23" w:name="lernziel_Copy_1"/>
      <w:r>
        <w:rPr>
          <w:sz w:val="22"/>
          <w:szCs w:val="22"/>
        </w:rPr>
        <w:t>Die Studierenden können die Beziehungen zwischen den Schichten des ISO-OSI-Modells erklären und die Kernaufgaben jeder Schicht in eigenen Worten beschreiben</w:t>
      </w:r>
      <w:bookmarkEnd w:id="23"/>
    </w:p>
    <w:p>
      <w:pPr>
        <w:pStyle w:val="Heading3"/>
        <w:bidi w:val="0"/>
        <w:jc w:val="start"/>
        <w:rPr/>
      </w:pPr>
      <w:r>
        <w:rPr/>
        <w:t>Formulierte Frage</w:t>
      </w:r>
    </w:p>
    <w:p>
      <w:pPr>
        <w:pStyle w:val="FirstParagraph"/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Frage: Erklären Sie in eigenen Worten die Beziehungen zwischen den Schichten des ISO-OSI-Modells und beschreiben Sie die Kernaufgaben jeder Schicht.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Antwort: Das ISO-OSI-Modell ist ein hierarchisches Schichtenmodell für Netzwerkkommunikation, bei dem jede Schicht auf der darunterliegenden aufbaut und Dienste für die obere bereitstellt. Schichten kommunizieren vertikal (mit angrenzenden Schichten) und horizontal (peer-to-peer mit entsprechenden Schichten am Empfänger). Daten werden von oben nach unten gekapselt und umgekehrt entkapselt.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Schicht 1 (Physical): Codierung, Transport und Decodierung physikalischer Signale (z.B. NRZ, Kabel).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Schicht 2 (Data Link): Fehlerkontrolle, Flusskontrolle, Segmentierung, Identifikation, Medienzugriff für fehlerfreie Übertragung.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Schicht 3 (Network): Adressierung, Routing, Flusssteuerung für netzwerkübergreifende Verbindungen.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Schicht 4 (Transport): Adressierung, Flusssteuerung, QoS für end-to-end-Übertragung.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Schicht 5 (Session): Sitzungsaufbau/-verwaltung, Synchronisation, Bündelung.</w:t>
      </w:r>
    </w:p>
    <w:p>
      <w:pPr>
        <w:pStyle w:val="BodyText"/>
        <w:bidi w:val="0"/>
        <w:jc w:val="start"/>
        <w:rPr>
          <w:sz w:val="22"/>
          <w:szCs w:val="22"/>
        </w:rPr>
      </w:pPr>
      <w:r>
        <w:rPr>
          <w:sz w:val="22"/>
          <w:szCs w:val="22"/>
        </w:rPr>
        <w:t>Schicht 6 (Presentation): Endian-Konvertierung, Zeichendarstellung, Kompression, Verschlüsselung.</w:t>
      </w:r>
    </w:p>
    <w:p>
      <w:pPr>
        <w:pStyle w:val="BodyText"/>
        <w:bidi w:val="0"/>
        <w:jc w:val="start"/>
        <w:rPr>
          <w:sz w:val="22"/>
          <w:szCs w:val="22"/>
        </w:rPr>
      </w:pPr>
      <w:bookmarkStart w:id="24" w:name="open-ended-question"/>
      <w:bookmarkStart w:id="25" w:name="formulierte-frage_Copy_1"/>
      <w:r>
        <w:rPr>
          <w:sz w:val="22"/>
          <w:szCs w:val="22"/>
        </w:rPr>
        <w:t>Schicht 7 (Application): Festlegung von Konzepten, Protokollelementen und Verhalten für spezifische Anwendungen. (Richtig)</w:t>
      </w:r>
      <w:bookmarkEnd w:id="24"/>
      <w:bookmarkEnd w:id="25"/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tbl>
      <w:tblPr>
        <w:tblW w:w="8610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742"/>
        <w:gridCol w:w="5868"/>
      </w:tblGrid>
      <w:tr>
        <w:trPr/>
        <w:tc>
          <w:tcPr>
            <w:tcW w:w="27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b/>
                <w:bCs/>
                <w:sz w:val="21"/>
                <w:szCs w:val="21"/>
              </w:rPr>
            </w:pPr>
            <w:r>
              <w:rPr>
                <w:rFonts w:eastAsia="" w:cs="" w:ascii="Calibri" w:hAnsi="Calibri"/>
                <w:b/>
                <w:bCs/>
                <w:sz w:val="21"/>
                <w:szCs w:val="21"/>
              </w:rPr>
              <w:t>Question-based:</w:t>
            </w:r>
          </w:p>
        </w:tc>
        <w:tc>
          <w:tcPr>
            <w:tcW w:w="58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----------------------------------------------------------------------------------------</w:t>
            </w:r>
          </w:p>
        </w:tc>
      </w:tr>
      <w:tr>
        <w:trPr/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Clarity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</w:r>
          </w:p>
        </w:tc>
      </w:tr>
      <w:tr>
        <w:trPr/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Challenging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</w:r>
          </w:p>
        </w:tc>
      </w:tr>
      <w:tr>
        <w:trPr/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Value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</w:r>
          </w:p>
        </w:tc>
      </w:tr>
      <w:tr>
        <w:trPr/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Language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</w:r>
          </w:p>
        </w:tc>
      </w:tr>
      <w:tr>
        <w:trPr/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Bloom-Level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</w:r>
          </w:p>
        </w:tc>
      </w:tr>
      <w:tr>
        <w:trPr/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Comments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</w:r>
          </w:p>
        </w:tc>
      </w:tr>
      <w:tr>
        <w:trPr/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----------------------------------------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----------------------------------------------------------------------------------------</w:t>
            </w:r>
          </w:p>
        </w:tc>
      </w:tr>
      <w:tr>
        <w:trPr/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b/>
                <w:bCs/>
                <w:sz w:val="21"/>
                <w:szCs w:val="21"/>
              </w:rPr>
            </w:pPr>
            <w:r>
              <w:rPr>
                <w:rFonts w:eastAsia="" w:cs="" w:ascii="Calibri" w:hAnsi="Calibri"/>
                <w:b/>
                <w:bCs/>
                <w:sz w:val="21"/>
                <w:szCs w:val="21"/>
              </w:rPr>
              <w:t>Answer-based: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----------------------------------------------------------------------------------------</w:t>
            </w:r>
          </w:p>
        </w:tc>
      </w:tr>
      <w:tr>
        <w:trPr/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Clarity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</w:r>
          </w:p>
        </w:tc>
      </w:tr>
      <w:tr>
        <w:trPr/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Language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</w:r>
          </w:p>
        </w:tc>
      </w:tr>
      <w:tr>
        <w:trPr/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Bloom-Level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</w:r>
          </w:p>
        </w:tc>
      </w:tr>
      <w:tr>
        <w:trPr/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Answer Problems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</w:r>
          </w:p>
        </w:tc>
      </w:tr>
      <w:tr>
        <w:trPr/>
        <w:tc>
          <w:tcPr>
            <w:tcW w:w="27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  <w:t>Comments</w:t>
            </w:r>
          </w:p>
        </w:tc>
        <w:tc>
          <w:tcPr>
            <w:tcW w:w="58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Calibri" w:hAnsi="Calibri" w:eastAsia="" w:cs=""/>
                <w:sz w:val="21"/>
                <w:szCs w:val="21"/>
              </w:rPr>
            </w:pPr>
            <w:r>
              <w:rPr>
                <w:rFonts w:eastAsia="" w:cs="" w:ascii="Calibri" w:hAnsi="Calibri"/>
                <w:sz w:val="21"/>
                <w:szCs w:val="21"/>
              </w:rPr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sectPr>
      <w:type w:val="nextPage"/>
      <w:pgSz w:w="12240" w:h="15840"/>
      <w:pgMar w:left="720" w:right="2851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Noto Serif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Consolas">
    <w:charset w:val="01" w:characterSet="utf-8"/>
    <w:family w:val="roman"/>
    <w:pitch w:val="variable"/>
  </w:font>
  <w:font w:name="Noto Sans">
    <w:charset w:val="01" w:characterSet="utf-8"/>
    <w:family w:val="swiss"/>
    <w:pitch w:val="variable"/>
  </w:font>
  <w:font w:name="Calibri">
    <w:charset w:val="01" w:characterSet="utf-8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0"/>
        </w:tabs>
        <w:ind w:start="6480" w:hanging="36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rFonts w:ascii="Noto Serif" w:hAnsi="Noto Serif" w:cs="Symbol"/>
      </w:rPr>
    </w:lvl>
    <w:lvl w:ilvl="1">
      <w:start w:val="1"/>
      <w:numFmt w:val="decimal"/>
      <w:lvlText w:val="%2."/>
      <w:lvlJc w:val="start"/>
      <w:pPr>
        <w:tabs>
          <w:tab w:val="num" w:pos="0"/>
        </w:tabs>
        <w:ind w:start="1440" w:hanging="360"/>
      </w:pPr>
      <w:rPr>
        <w:rFonts w:cs="Courier New"/>
      </w:rPr>
    </w:lvl>
    <w:lvl w:ilvl="2">
      <w:start w:val="1"/>
      <w:numFmt w:val="decimal"/>
      <w:lvlText w:val="%3."/>
      <w:lvlJc w:val="start"/>
      <w:pPr>
        <w:tabs>
          <w:tab w:val="num" w:pos="0"/>
        </w:tabs>
        <w:ind w:start="2160" w:hanging="360"/>
      </w:pPr>
      <w:rPr>
        <w:rFonts w:cs="Wingdings"/>
      </w:rPr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>
        <w:rFonts w:ascii="Noto Serif" w:hAnsi="Noto Serif" w:cs="Symbol"/>
      </w:rPr>
    </w:lvl>
    <w:lvl w:ilvl="4">
      <w:start w:val="1"/>
      <w:numFmt w:val="decimal"/>
      <w:lvlText w:val="%5."/>
      <w:lvlJc w:val="start"/>
      <w:pPr>
        <w:tabs>
          <w:tab w:val="num" w:pos="0"/>
        </w:tabs>
        <w:ind w:start="3600" w:hanging="360"/>
      </w:pPr>
      <w:rPr>
        <w:rFonts w:cs="Courier New"/>
      </w:rPr>
    </w:lvl>
    <w:lvl w:ilvl="5">
      <w:start w:val="1"/>
      <w:numFmt w:val="decimal"/>
      <w:lvlText w:val="%6."/>
      <w:lvlJc w:val="start"/>
      <w:pPr>
        <w:tabs>
          <w:tab w:val="num" w:pos="0"/>
        </w:tabs>
        <w:ind w:start="4320" w:hanging="360"/>
      </w:pPr>
      <w:rPr>
        <w:rFonts w:cs="Wingdings"/>
      </w:rPr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>
        <w:rFonts w:ascii="Noto Serif" w:hAnsi="Noto Serif" w:cs="Symbol"/>
      </w:rPr>
    </w:lvl>
    <w:lvl w:ilvl="7">
      <w:start w:val="1"/>
      <w:numFmt w:val="decimal"/>
      <w:lvlText w:val="%8."/>
      <w:lvlJc w:val="start"/>
      <w:pPr>
        <w:tabs>
          <w:tab w:val="num" w:pos="0"/>
        </w:tabs>
        <w:ind w:start="5760" w:hanging="360"/>
      </w:pPr>
      <w:rPr>
        <w:rFonts w:cs="Courier New"/>
      </w:rPr>
    </w:lvl>
    <w:lvl w:ilvl="8">
      <w:start w:val="1"/>
      <w:numFmt w:val="decimal"/>
      <w:lvlText w:val="%9."/>
      <w:lvlJc w:val="start"/>
      <w:pPr>
        <w:tabs>
          <w:tab w:val="num" w:pos="0"/>
        </w:tabs>
        <w:ind w:start="6480" w:hanging="360"/>
      </w:pPr>
      <w:rPr>
        <w:rFonts w:cs="Wingdings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0"/>
        </w:tabs>
        <w:ind w:start="6480" w:hanging="360"/>
      </w:pPr>
      <w:rPr/>
    </w:lvl>
  </w:abstractNum>
  <w:abstractNum w:abstractNumId="5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6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7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8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9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0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0"/>
        </w:tabs>
        <w:ind w:start="6480" w:hanging="360"/>
      </w:pPr>
      <w:rPr/>
    </w:lvl>
  </w:abstractNum>
  <w:abstractNum w:abstractNumId="11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2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0"/>
    <w:lvlOverride w:ilvl="0">
      <w:startOverride w:val="1"/>
    </w:lvlOverride>
  </w:num>
  <w:num w:numId="15">
    <w:abstractNumId w:val="1"/>
    <w:lvlOverride w:ilvl="0">
      <w:lvl w:ilvl="0">
        <w:start w:val="1"/>
        <w:numFmt w:val="decimal"/>
        <w:lvlText w:val="%1."/>
        <w:lvlJc w:val="start"/>
        <w:pPr>
          <w:tabs>
            <w:tab w:val="num" w:pos="0"/>
          </w:tabs>
          <w:ind w:start="720" w:hanging="360"/>
        </w:pPr>
        <w:rPr>
          <w:rFonts w:ascii="Noto Serif" w:hAnsi="Noto Serif" w:cs="Symbol"/>
        </w:rPr>
      </w:lvl>
    </w:lvlOverride>
    <w:lvlOverride w:ilvl="0">
      <w:startOverride w:val="1"/>
    </w:lvlOverride>
    <w:lvlOverride w:ilvl="1">
      <w:lvl w:ilvl="1">
        <w:start w:val="1"/>
        <w:numFmt w:val="decimal"/>
        <w:lvlText w:val="%2."/>
        <w:lvlJc w:val="start"/>
        <w:pPr>
          <w:tabs>
            <w:tab w:val="num" w:pos="0"/>
          </w:tabs>
          <w:ind w:start="1440" w:hanging="360"/>
        </w:pPr>
        <w:rPr>
          <w:rFonts w:cs="Courier New"/>
        </w:rPr>
      </w:lvl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3."/>
        <w:lvlJc w:val="start"/>
        <w:pPr>
          <w:tabs>
            <w:tab w:val="num" w:pos="0"/>
          </w:tabs>
          <w:ind w:start="2160" w:hanging="360"/>
        </w:pPr>
        <w:rPr>
          <w:rFonts w:cs="Wingdings"/>
        </w:rPr>
      </w:lvl>
    </w:lvlOverride>
    <w:lvlOverride w:ilvl="2">
      <w:startOverride w:val="1"/>
    </w:lvlOverride>
    <w:lvlOverride w:ilvl="3">
      <w:lvl w:ilvl="3">
        <w:start w:val="1"/>
        <w:numFmt w:val="decimal"/>
        <w:lvlText w:val="%4."/>
        <w:lvlJc w:val="start"/>
        <w:pPr>
          <w:tabs>
            <w:tab w:val="num" w:pos="0"/>
          </w:tabs>
          <w:ind w:start="2880" w:hanging="360"/>
        </w:pPr>
        <w:rPr>
          <w:rFonts w:ascii="Noto Serif" w:hAnsi="Noto Serif" w:cs="Symbol"/>
        </w:rPr>
      </w:lvl>
    </w:lvlOverride>
    <w:lvlOverride w:ilvl="3">
      <w:startOverride w:val="1"/>
    </w:lvlOverride>
    <w:lvlOverride w:ilvl="4">
      <w:lvl w:ilvl="4">
        <w:start w:val="1"/>
        <w:numFmt w:val="decimal"/>
        <w:lvlText w:val="%5."/>
        <w:lvlJc w:val="start"/>
        <w:pPr>
          <w:tabs>
            <w:tab w:val="num" w:pos="0"/>
          </w:tabs>
          <w:ind w:start="3600" w:hanging="360"/>
        </w:pPr>
        <w:rPr>
          <w:rFonts w:cs="Courier New"/>
        </w:rPr>
      </w:lvl>
    </w:lvlOverride>
    <w:lvlOverride w:ilvl="4">
      <w:startOverride w:val="1"/>
    </w:lvlOverride>
    <w:lvlOverride w:ilvl="5">
      <w:lvl w:ilvl="5">
        <w:start w:val="1"/>
        <w:numFmt w:val="decimal"/>
        <w:lvlText w:val="%6."/>
        <w:lvlJc w:val="start"/>
        <w:pPr>
          <w:tabs>
            <w:tab w:val="num" w:pos="0"/>
          </w:tabs>
          <w:ind w:start="4320" w:hanging="360"/>
        </w:pPr>
        <w:rPr>
          <w:rFonts w:cs="Wingdings"/>
        </w:rPr>
      </w:lvl>
    </w:lvlOverride>
    <w:lvlOverride w:ilvl="5">
      <w:startOverride w:val="1"/>
    </w:lvlOverride>
    <w:lvlOverride w:ilvl="6">
      <w:lvl w:ilvl="6">
        <w:start w:val="1"/>
        <w:numFmt w:val="decimal"/>
        <w:lvlText w:val="%7."/>
        <w:lvlJc w:val="start"/>
        <w:pPr>
          <w:tabs>
            <w:tab w:val="num" w:pos="0"/>
          </w:tabs>
          <w:ind w:start="5040" w:hanging="360"/>
        </w:pPr>
        <w:rPr>
          <w:rFonts w:ascii="Noto Serif" w:hAnsi="Noto Serif" w:cs="Symbol"/>
        </w:rPr>
      </w:lvl>
    </w:lvlOverride>
    <w:lvlOverride w:ilvl="6">
      <w:startOverride w:val="1"/>
    </w:lvlOverride>
    <w:lvlOverride w:ilvl="7">
      <w:lvl w:ilvl="7">
        <w:start w:val="1"/>
        <w:numFmt w:val="decimal"/>
        <w:lvlText w:val="%8."/>
        <w:lvlJc w:val="start"/>
        <w:pPr>
          <w:tabs>
            <w:tab w:val="num" w:pos="0"/>
          </w:tabs>
          <w:ind w:start="5760" w:hanging="360"/>
        </w:pPr>
        <w:rPr>
          <w:rFonts w:cs="Courier New"/>
        </w:rPr>
      </w:lvl>
    </w:lvlOverride>
    <w:lvlOverride w:ilvl="7">
      <w:startOverride w:val="1"/>
    </w:lvlOverride>
    <w:lvlOverride w:ilvl="8">
      <w:lvl w:ilvl="8">
        <w:start w:val="1"/>
        <w:numFmt w:val="decimal"/>
        <w:lvlText w:val="%9."/>
        <w:lvlJc w:val="start"/>
        <w:pPr>
          <w:tabs>
            <w:tab w:val="num" w:pos="0"/>
          </w:tabs>
          <w:ind w:start="6480" w:hanging="360"/>
        </w:pPr>
        <w:rPr>
          <w:rFonts w:cs="Wingdings"/>
        </w:rPr>
      </w:lvl>
    </w:lvlOverride>
  </w:num>
  <w:num w:numId="16">
    <w:abstractNumId w:val="4"/>
    <w:lvlOverride w:ilvl="0">
      <w:startOverride w:val="1"/>
    </w:lvlOverride>
  </w:num>
  <w:num w:numId="17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75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" w:hAnsi="Noto Serif" w:eastAsia="Noto Serif CJK SC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Noto Serif" w:hAnsi="Noto Serif" w:eastAsia="Noto Serif CJK SC" w:cs="FreeSan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Normal"/>
    <w:next w:val="BodyText"/>
    <w:qFormat/>
    <w:pPr>
      <w:keepNext w:val="true"/>
      <w:keepLines/>
      <w:spacing w:before="480" w:after="0"/>
      <w:outlineLvl w:val="0"/>
    </w:pPr>
    <w:rPr>
      <w:rFonts w:ascii="Arial" w:hAnsi="Arial" w:eastAsia="DejaVu Sans" w:cs="DejaVu Sans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qFormat/>
    <w:pPr>
      <w:keepNext w:val="true"/>
      <w:keepLines/>
      <w:spacing w:before="200" w:after="0"/>
      <w:outlineLvl w:val="1"/>
    </w:pPr>
    <w:rPr>
      <w:rFonts w:ascii="Arial" w:hAnsi="Arial" w:eastAsia="DejaVu Sans" w:cs="DejaVu Sans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qFormat/>
    <w:pPr>
      <w:keepNext w:val="true"/>
      <w:keepLines/>
      <w:spacing w:before="200" w:after="0"/>
      <w:outlineLvl w:val="2"/>
    </w:pPr>
    <w:rPr>
      <w:rFonts w:ascii="Arial" w:hAnsi="Arial" w:eastAsia="DejaVu Sans" w:cs="DejaVu Sans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character" w:styleId="DefaultParagraphFont">
    <w:name w:val="Default Paragraph Font"/>
    <w:qFormat/>
    <w:rPr/>
  </w:style>
  <w:style w:type="character" w:styleId="BodyTextChar">
    <w:name w:val="Body Text Char"/>
    <w:basedOn w:val="DefaultParagraphFont"/>
    <w:qFormat/>
    <w:rPr/>
  </w:style>
  <w:style w:type="character" w:styleId="VerbatimChar">
    <w:name w:val="Verbatim Char"/>
    <w:basedOn w:val="BodyTextChar"/>
    <w:qFormat/>
    <w:rPr>
      <w:rFonts w:ascii="Consolas" w:hAnsi="Consolas"/>
      <w:sz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Noto Sans" w:hAnsi="Noto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>
    <w:name w:val="First Paragraph"/>
    <w:basedOn w:val="BodyText"/>
    <w:next w:val="BodyText"/>
    <w:qFormat/>
    <w:pPr/>
    <w:rPr/>
  </w:style>
  <w:style w:type="paragraph" w:styleId="Compact">
    <w:name w:val="Compact"/>
    <w:basedOn w:val="BodyText"/>
    <w:qFormat/>
    <w:pPr>
      <w:spacing w:before="36" w:after="36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</TotalTime>
  <Application>LibreOffice/25.8.4.2$Linux_X86_64 LibreOffice_project/580$Build-2</Application>
  <AppVersion>15.0000</AppVersion>
  <Pages>13</Pages>
  <Words>1778</Words>
  <Characters>13471</Characters>
  <CharactersWithSpaces>14965</CharactersWithSpaces>
  <Paragraphs>220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2026-01-26T16:19:55Z</dcterms:created>
  <dc:creator/>
  <dc:description/>
  <dc:language>en-US</dc:language>
  <cp:lastModifiedBy/>
  <dcterms:modified xsi:type="dcterms:W3CDTF">2026-02-08T09:16:27Z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