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EF6750" w14:textId="77777777" w:rsidR="001F5352" w:rsidRPr="00FA0197" w:rsidRDefault="001F5352" w:rsidP="001F5352">
      <w:pPr>
        <w:spacing w:line="360" w:lineRule="auto"/>
        <w:jc w:val="center"/>
        <w:rPr>
          <w:rFonts w:ascii="Times New Roman" w:hAnsi="Times New Roman" w:cs="Times New Roman"/>
          <w:sz w:val="26"/>
          <w:szCs w:val="26"/>
          <w:lang w:val="es-ES"/>
        </w:rPr>
      </w:pPr>
      <w:r w:rsidRPr="00FA0197">
        <w:rPr>
          <w:rFonts w:ascii="Times New Roman" w:hAnsi="Times New Roman" w:cs="Times New Roman"/>
          <w:sz w:val="26"/>
          <w:szCs w:val="26"/>
          <w:lang w:val="es-ES"/>
        </w:rPr>
        <w:t>Eje Temático: diseño, sociedad y cultura</w:t>
      </w:r>
    </w:p>
    <w:p w14:paraId="095B4CC5" w14:textId="77777777" w:rsidR="001F5352" w:rsidRPr="00FA0197" w:rsidRDefault="00DE4021" w:rsidP="001F5352">
      <w:pPr>
        <w:spacing w:line="360" w:lineRule="auto"/>
        <w:jc w:val="center"/>
        <w:rPr>
          <w:rFonts w:ascii="Times New Roman" w:hAnsi="Times New Roman" w:cs="Times New Roman"/>
          <w:b/>
          <w:bCs/>
          <w:sz w:val="26"/>
          <w:szCs w:val="26"/>
          <w:lang w:val="es-ES"/>
        </w:rPr>
      </w:pPr>
      <w:r w:rsidRPr="00FA0197">
        <w:rPr>
          <w:rFonts w:ascii="Times New Roman" w:hAnsi="Times New Roman" w:cs="Times New Roman"/>
          <w:b/>
          <w:bCs/>
          <w:sz w:val="26"/>
          <w:szCs w:val="26"/>
          <w:lang w:val="es-ES"/>
        </w:rPr>
        <w:t>Diseño de p</w:t>
      </w:r>
      <w:r w:rsidR="000B2827" w:rsidRPr="00FA0197">
        <w:rPr>
          <w:rFonts w:ascii="Times New Roman" w:hAnsi="Times New Roman" w:cs="Times New Roman"/>
          <w:b/>
          <w:bCs/>
          <w:sz w:val="26"/>
          <w:szCs w:val="26"/>
          <w:lang w:val="es-ES"/>
        </w:rPr>
        <w:t>roductos basados en el territorio</w:t>
      </w:r>
      <w:r w:rsidR="001F5352" w:rsidRPr="00FA0197">
        <w:rPr>
          <w:rFonts w:ascii="Times New Roman" w:hAnsi="Times New Roman" w:cs="Times New Roman"/>
          <w:b/>
          <w:bCs/>
          <w:sz w:val="26"/>
          <w:szCs w:val="26"/>
          <w:lang w:val="es-ES"/>
        </w:rPr>
        <w:t xml:space="preserve">: </w:t>
      </w:r>
      <w:r w:rsidR="000B2827" w:rsidRPr="00FA0197">
        <w:rPr>
          <w:rFonts w:ascii="Times New Roman" w:hAnsi="Times New Roman" w:cs="Times New Roman"/>
          <w:sz w:val="26"/>
          <w:szCs w:val="26"/>
          <w:lang w:val="es-ES"/>
        </w:rPr>
        <w:t xml:space="preserve">El contexto como catalizador </w:t>
      </w:r>
      <w:r w:rsidR="0041232B" w:rsidRPr="00FA0197">
        <w:rPr>
          <w:rFonts w:ascii="Times New Roman" w:hAnsi="Times New Roman" w:cs="Times New Roman"/>
          <w:sz w:val="26"/>
          <w:szCs w:val="26"/>
          <w:lang w:val="es-ES"/>
        </w:rPr>
        <w:t>para la creación de productos ligados a</w:t>
      </w:r>
      <w:r w:rsidR="00B94DC0" w:rsidRPr="00FA0197">
        <w:rPr>
          <w:rFonts w:ascii="Times New Roman" w:hAnsi="Times New Roman" w:cs="Times New Roman"/>
          <w:sz w:val="26"/>
          <w:szCs w:val="26"/>
          <w:lang w:val="es-ES"/>
        </w:rPr>
        <w:t xml:space="preserve"> </w:t>
      </w:r>
      <w:r w:rsidR="0041232B" w:rsidRPr="00FA0197">
        <w:rPr>
          <w:rFonts w:ascii="Times New Roman" w:hAnsi="Times New Roman" w:cs="Times New Roman"/>
          <w:sz w:val="26"/>
          <w:szCs w:val="26"/>
          <w:lang w:val="es-ES"/>
        </w:rPr>
        <w:t>l</w:t>
      </w:r>
      <w:r w:rsidR="00B94DC0" w:rsidRPr="00FA0197">
        <w:rPr>
          <w:rFonts w:ascii="Times New Roman" w:hAnsi="Times New Roman" w:cs="Times New Roman"/>
          <w:sz w:val="26"/>
          <w:szCs w:val="26"/>
          <w:lang w:val="es-ES"/>
        </w:rPr>
        <w:t>a percepción del</w:t>
      </w:r>
      <w:r w:rsidR="0041232B" w:rsidRPr="00FA0197">
        <w:rPr>
          <w:rFonts w:ascii="Times New Roman" w:hAnsi="Times New Roman" w:cs="Times New Roman"/>
          <w:sz w:val="26"/>
          <w:szCs w:val="26"/>
          <w:lang w:val="es-ES"/>
        </w:rPr>
        <w:t xml:space="preserve"> territorio</w:t>
      </w:r>
    </w:p>
    <w:p w14:paraId="0E9CD9D7" w14:textId="77777777" w:rsidR="001F5352" w:rsidRPr="00FA0197" w:rsidRDefault="001F5352" w:rsidP="001F5352">
      <w:pPr>
        <w:spacing w:line="360" w:lineRule="auto"/>
        <w:jc w:val="center"/>
        <w:rPr>
          <w:rFonts w:ascii="Times New Roman" w:hAnsi="Times New Roman" w:cs="Times New Roman"/>
          <w:b/>
          <w:bCs/>
          <w:sz w:val="26"/>
          <w:szCs w:val="26"/>
          <w:lang w:val="en-US"/>
        </w:rPr>
      </w:pPr>
      <w:r w:rsidRPr="00FA0197">
        <w:rPr>
          <w:rFonts w:ascii="Times New Roman" w:hAnsi="Times New Roman" w:cs="Times New Roman"/>
          <w:b/>
          <w:bCs/>
          <w:sz w:val="26"/>
          <w:szCs w:val="26"/>
          <w:lang w:val="en-US"/>
        </w:rPr>
        <w:t>(</w:t>
      </w:r>
      <w:r w:rsidR="006A3677" w:rsidRPr="00FA0197">
        <w:rPr>
          <w:rFonts w:ascii="Times New Roman" w:hAnsi="Times New Roman" w:cs="Times New Roman"/>
          <w:b/>
          <w:bCs/>
          <w:sz w:val="26"/>
          <w:szCs w:val="26"/>
          <w:lang w:val="en-US"/>
        </w:rPr>
        <w:t xml:space="preserve">Territory based product design: </w:t>
      </w:r>
      <w:r w:rsidR="006A3677" w:rsidRPr="00FA0197">
        <w:rPr>
          <w:rFonts w:ascii="Times New Roman" w:hAnsi="Times New Roman" w:cs="Times New Roman"/>
          <w:sz w:val="26"/>
          <w:szCs w:val="26"/>
          <w:lang w:val="en-US"/>
        </w:rPr>
        <w:t>Context as enhancer in the creation of products linke</w:t>
      </w:r>
      <w:r w:rsidR="00FA0197" w:rsidRPr="00FA0197">
        <w:rPr>
          <w:rFonts w:ascii="Times New Roman" w:hAnsi="Times New Roman" w:cs="Times New Roman"/>
          <w:sz w:val="26"/>
          <w:szCs w:val="26"/>
          <w:lang w:val="en-US"/>
        </w:rPr>
        <w:t>d</w:t>
      </w:r>
      <w:r w:rsidR="006A3677" w:rsidRPr="00FA0197">
        <w:rPr>
          <w:rFonts w:ascii="Times New Roman" w:hAnsi="Times New Roman" w:cs="Times New Roman"/>
          <w:sz w:val="26"/>
          <w:szCs w:val="26"/>
          <w:lang w:val="en-US"/>
        </w:rPr>
        <w:t xml:space="preserve"> to the perception of a </w:t>
      </w:r>
      <w:r w:rsidR="001D3FFF" w:rsidRPr="00FA0197">
        <w:rPr>
          <w:rFonts w:ascii="Times New Roman" w:hAnsi="Times New Roman" w:cs="Times New Roman"/>
          <w:sz w:val="26"/>
          <w:szCs w:val="26"/>
          <w:lang w:val="en-US"/>
        </w:rPr>
        <w:t>Territory</w:t>
      </w:r>
      <w:r w:rsidR="001D3FFF" w:rsidRPr="00FA0197">
        <w:rPr>
          <w:rFonts w:ascii="Times New Roman" w:hAnsi="Times New Roman" w:cs="Times New Roman"/>
          <w:b/>
          <w:bCs/>
          <w:sz w:val="26"/>
          <w:szCs w:val="26"/>
          <w:lang w:val="en-US"/>
        </w:rPr>
        <w:t>)</w:t>
      </w:r>
    </w:p>
    <w:p w14:paraId="325DD064" w14:textId="77777777" w:rsidR="001F5352" w:rsidRPr="00FA0197" w:rsidRDefault="001F5352" w:rsidP="001F5352">
      <w:pPr>
        <w:spacing w:line="360" w:lineRule="auto"/>
        <w:jc w:val="center"/>
        <w:rPr>
          <w:rFonts w:ascii="Times New Roman" w:hAnsi="Times New Roman" w:cs="Times New Roman"/>
          <w:bCs/>
          <w:lang w:val="en-US"/>
        </w:rPr>
      </w:pPr>
    </w:p>
    <w:p w14:paraId="54106A83" w14:textId="27A8063A" w:rsidR="001F5352" w:rsidRPr="00FA0197" w:rsidRDefault="001F5352" w:rsidP="001F5352">
      <w:pPr>
        <w:spacing w:line="360" w:lineRule="auto"/>
        <w:jc w:val="center"/>
        <w:rPr>
          <w:rFonts w:ascii="Times New Roman" w:hAnsi="Times New Roman" w:cs="Times New Roman"/>
          <w:bCs/>
          <w:sz w:val="22"/>
          <w:szCs w:val="22"/>
          <w:lang w:val="es-ES"/>
        </w:rPr>
      </w:pPr>
      <w:r w:rsidRPr="00FA0197">
        <w:rPr>
          <w:rFonts w:ascii="Times New Roman" w:hAnsi="Times New Roman" w:cs="Times New Roman"/>
          <w:bCs/>
          <w:sz w:val="22"/>
          <w:szCs w:val="22"/>
          <w:lang w:val="es-ES"/>
        </w:rPr>
        <w:t>MDP</w:t>
      </w:r>
      <w:r w:rsidR="00841D7E">
        <w:rPr>
          <w:rFonts w:ascii="Times New Roman" w:hAnsi="Times New Roman" w:cs="Times New Roman"/>
          <w:bCs/>
          <w:sz w:val="22"/>
          <w:szCs w:val="22"/>
          <w:lang w:val="es-ES"/>
        </w:rPr>
        <w:t>.</w:t>
      </w:r>
      <w:r w:rsidRPr="00FA0197">
        <w:rPr>
          <w:rFonts w:ascii="Times New Roman" w:hAnsi="Times New Roman" w:cs="Times New Roman"/>
          <w:bCs/>
          <w:sz w:val="22"/>
          <w:szCs w:val="22"/>
          <w:lang w:val="es-ES"/>
        </w:rPr>
        <w:t xml:space="preserve"> José Luis González Cabrero, UASLP, México</w:t>
      </w:r>
    </w:p>
    <w:p w14:paraId="14D309CC" w14:textId="77777777" w:rsidR="001F5352" w:rsidRPr="00FA0197" w:rsidRDefault="00DE4021" w:rsidP="001F5352">
      <w:pPr>
        <w:spacing w:line="360" w:lineRule="auto"/>
        <w:jc w:val="center"/>
        <w:rPr>
          <w:rFonts w:ascii="Times New Roman" w:hAnsi="Times New Roman" w:cs="Times New Roman"/>
          <w:bCs/>
          <w:sz w:val="22"/>
          <w:szCs w:val="22"/>
          <w:lang w:val="es-ES"/>
        </w:rPr>
      </w:pPr>
      <w:r w:rsidRPr="00FA0197">
        <w:rPr>
          <w:rFonts w:ascii="Times New Roman" w:hAnsi="Times New Roman" w:cs="Times New Roman"/>
          <w:bCs/>
          <w:sz w:val="22"/>
          <w:szCs w:val="22"/>
          <w:lang w:val="es-ES"/>
        </w:rPr>
        <w:t>Dr. Miguel Adolfo Ortiz Brizuela</w:t>
      </w:r>
      <w:r w:rsidR="001F5352" w:rsidRPr="00FA0197">
        <w:rPr>
          <w:rFonts w:ascii="Times New Roman" w:hAnsi="Times New Roman" w:cs="Times New Roman"/>
          <w:bCs/>
          <w:sz w:val="22"/>
          <w:szCs w:val="22"/>
          <w:lang w:val="es-ES"/>
        </w:rPr>
        <w:t>, UASLP, México</w:t>
      </w:r>
    </w:p>
    <w:p w14:paraId="7F2B814A" w14:textId="77777777" w:rsidR="001F5352" w:rsidRPr="00FA0197" w:rsidRDefault="001F5352" w:rsidP="00FA0197">
      <w:pPr>
        <w:spacing w:line="360" w:lineRule="auto"/>
        <w:jc w:val="center"/>
        <w:rPr>
          <w:rFonts w:ascii="Times New Roman" w:hAnsi="Times New Roman" w:cs="Times New Roman"/>
          <w:bCs/>
          <w:i/>
          <w:lang w:val="es-ES"/>
        </w:rPr>
      </w:pPr>
    </w:p>
    <w:p w14:paraId="430BFE33" w14:textId="77777777" w:rsidR="00675407" w:rsidRPr="00FA0197" w:rsidRDefault="001F5352" w:rsidP="00FA0197">
      <w:pPr>
        <w:pStyle w:val="AbstractStyle"/>
        <w:spacing w:line="360" w:lineRule="auto"/>
        <w:jc w:val="center"/>
        <w:rPr>
          <w:rFonts w:cs="Times New Roman"/>
          <w:sz w:val="24"/>
          <w:szCs w:val="24"/>
          <w:lang w:val="es-ES"/>
        </w:rPr>
      </w:pPr>
      <w:r w:rsidRPr="00FA0197">
        <w:rPr>
          <w:rFonts w:cs="Times New Roman"/>
          <w:sz w:val="24"/>
          <w:szCs w:val="24"/>
          <w:lang w:val="es-ES"/>
        </w:rPr>
        <w:t>Resumen:</w:t>
      </w:r>
    </w:p>
    <w:p w14:paraId="3E23D05B" w14:textId="77777777" w:rsidR="0041232B" w:rsidRPr="00FA0197" w:rsidRDefault="001F5352"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 </w:t>
      </w:r>
      <w:r w:rsidR="0041232B" w:rsidRPr="00FA0197">
        <w:rPr>
          <w:rFonts w:cs="Times New Roman"/>
          <w:sz w:val="24"/>
          <w:szCs w:val="24"/>
          <w:lang w:val="es-ES"/>
        </w:rPr>
        <w:t xml:space="preserve">Entendemos el territorio no solo </w:t>
      </w:r>
      <w:r w:rsidR="00DE4021" w:rsidRPr="00FA0197">
        <w:rPr>
          <w:rFonts w:cs="Times New Roman"/>
          <w:sz w:val="24"/>
          <w:szCs w:val="24"/>
          <w:lang w:val="es-ES"/>
        </w:rPr>
        <w:t>como</w:t>
      </w:r>
      <w:r w:rsidR="0041232B" w:rsidRPr="00FA0197">
        <w:rPr>
          <w:rFonts w:cs="Times New Roman"/>
          <w:sz w:val="24"/>
          <w:szCs w:val="24"/>
          <w:lang w:val="es-ES"/>
        </w:rPr>
        <w:t xml:space="preserve"> el </w:t>
      </w:r>
      <w:r w:rsidR="00DE4021" w:rsidRPr="00FA0197">
        <w:rPr>
          <w:rFonts w:cs="Times New Roman"/>
          <w:sz w:val="24"/>
          <w:szCs w:val="24"/>
          <w:lang w:val="es-ES"/>
        </w:rPr>
        <w:t>espacio</w:t>
      </w:r>
      <w:r w:rsidR="0041232B" w:rsidRPr="00FA0197">
        <w:rPr>
          <w:rFonts w:cs="Times New Roman"/>
          <w:sz w:val="24"/>
          <w:szCs w:val="24"/>
          <w:lang w:val="es-ES"/>
        </w:rPr>
        <w:t xml:space="preserve"> geográfico sino como el </w:t>
      </w:r>
      <w:r w:rsidR="00DE4021" w:rsidRPr="00FA0197">
        <w:rPr>
          <w:rFonts w:cs="Times New Roman"/>
          <w:sz w:val="24"/>
          <w:szCs w:val="24"/>
          <w:lang w:val="es-ES"/>
        </w:rPr>
        <w:t>cúmulo</w:t>
      </w:r>
      <w:r w:rsidR="0041232B" w:rsidRPr="00FA0197">
        <w:rPr>
          <w:rFonts w:cs="Times New Roman"/>
          <w:sz w:val="24"/>
          <w:szCs w:val="24"/>
          <w:lang w:val="es-ES"/>
        </w:rPr>
        <w:t xml:space="preserve"> de </w:t>
      </w:r>
      <w:r w:rsidR="00C6176B" w:rsidRPr="00FA0197">
        <w:rPr>
          <w:rFonts w:cs="Times New Roman"/>
          <w:sz w:val="24"/>
          <w:szCs w:val="24"/>
          <w:lang w:val="es-ES"/>
        </w:rPr>
        <w:t>espacio</w:t>
      </w:r>
      <w:r w:rsidR="00B94DC0" w:rsidRPr="00FA0197">
        <w:rPr>
          <w:rFonts w:cs="Times New Roman"/>
          <w:sz w:val="24"/>
          <w:szCs w:val="24"/>
          <w:lang w:val="es-ES"/>
        </w:rPr>
        <w:t>,</w:t>
      </w:r>
      <w:r w:rsidR="0041232B" w:rsidRPr="00FA0197">
        <w:rPr>
          <w:rFonts w:cs="Times New Roman"/>
          <w:sz w:val="24"/>
          <w:szCs w:val="24"/>
          <w:lang w:val="es-ES"/>
        </w:rPr>
        <w:t xml:space="preserve"> cultura y gente. El territorio no solo delimita sino acondiciona y propicia.</w:t>
      </w:r>
    </w:p>
    <w:p w14:paraId="7EFD0720" w14:textId="77777777" w:rsidR="0041232B" w:rsidRPr="00FA0197" w:rsidRDefault="0041232B"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En el diseño industrial, siendo una disciplina basada en mejorar la calidad de vida a </w:t>
      </w:r>
      <w:r w:rsidR="00DE4021" w:rsidRPr="00FA0197">
        <w:rPr>
          <w:rFonts w:cs="Times New Roman"/>
          <w:sz w:val="24"/>
          <w:szCs w:val="24"/>
          <w:lang w:val="es-ES"/>
        </w:rPr>
        <w:t>través</w:t>
      </w:r>
      <w:r w:rsidRPr="00FA0197">
        <w:rPr>
          <w:rFonts w:cs="Times New Roman"/>
          <w:sz w:val="24"/>
          <w:szCs w:val="24"/>
          <w:lang w:val="es-ES"/>
        </w:rPr>
        <w:t xml:space="preserve"> de los objetos el </w:t>
      </w:r>
      <w:r w:rsidR="00DE4021" w:rsidRPr="00FA0197">
        <w:rPr>
          <w:rFonts w:cs="Times New Roman"/>
          <w:sz w:val="24"/>
          <w:szCs w:val="24"/>
          <w:lang w:val="es-ES"/>
        </w:rPr>
        <w:t>territorio</w:t>
      </w:r>
      <w:r w:rsidRPr="00FA0197">
        <w:rPr>
          <w:rFonts w:cs="Times New Roman"/>
          <w:sz w:val="24"/>
          <w:szCs w:val="24"/>
          <w:lang w:val="es-ES"/>
        </w:rPr>
        <w:t xml:space="preserve"> no </w:t>
      </w:r>
      <w:r w:rsidR="00FA0197" w:rsidRPr="00FA0197">
        <w:rPr>
          <w:rFonts w:cs="Times New Roman"/>
          <w:sz w:val="24"/>
          <w:szCs w:val="24"/>
          <w:lang w:val="es-ES"/>
        </w:rPr>
        <w:t>formó parte como principal</w:t>
      </w:r>
      <w:r w:rsidRPr="00FA0197">
        <w:rPr>
          <w:rFonts w:cs="Times New Roman"/>
          <w:sz w:val="24"/>
          <w:szCs w:val="24"/>
          <w:lang w:val="es-ES"/>
        </w:rPr>
        <w:t xml:space="preserve"> agente de reflexión ya que</w:t>
      </w:r>
      <w:r w:rsidR="00B94DC0" w:rsidRPr="00FA0197">
        <w:rPr>
          <w:rFonts w:cs="Times New Roman"/>
          <w:sz w:val="24"/>
          <w:szCs w:val="24"/>
          <w:lang w:val="es-ES"/>
        </w:rPr>
        <w:t>,</w:t>
      </w:r>
      <w:r w:rsidRPr="00FA0197">
        <w:rPr>
          <w:rFonts w:cs="Times New Roman"/>
          <w:sz w:val="24"/>
          <w:szCs w:val="24"/>
          <w:lang w:val="es-ES"/>
        </w:rPr>
        <w:t xml:space="preserve"> desde los inicios de la profesión</w:t>
      </w:r>
      <w:r w:rsidR="00B94DC0" w:rsidRPr="00FA0197">
        <w:rPr>
          <w:rFonts w:cs="Times New Roman"/>
          <w:sz w:val="24"/>
          <w:szCs w:val="24"/>
          <w:lang w:val="es-ES"/>
        </w:rPr>
        <w:t>,</w:t>
      </w:r>
      <w:r w:rsidRPr="00FA0197">
        <w:rPr>
          <w:rFonts w:cs="Times New Roman"/>
          <w:sz w:val="24"/>
          <w:szCs w:val="24"/>
          <w:lang w:val="es-ES"/>
        </w:rPr>
        <w:t xml:space="preserve"> el contexto no impactaba al </w:t>
      </w:r>
      <w:r w:rsidR="00A807AF" w:rsidRPr="00FA0197">
        <w:rPr>
          <w:rFonts w:cs="Times New Roman"/>
          <w:sz w:val="24"/>
          <w:szCs w:val="24"/>
          <w:lang w:val="es-ES"/>
        </w:rPr>
        <w:t>product</w:t>
      </w:r>
      <w:r w:rsidRPr="00FA0197">
        <w:rPr>
          <w:rFonts w:cs="Times New Roman"/>
          <w:sz w:val="24"/>
          <w:szCs w:val="24"/>
          <w:lang w:val="es-ES"/>
        </w:rPr>
        <w:t>o, se buscaba hacer objetos globales y neutrales</w:t>
      </w:r>
      <w:r w:rsidR="00FA0197" w:rsidRPr="00FA0197">
        <w:rPr>
          <w:rFonts w:cs="Times New Roman"/>
          <w:sz w:val="24"/>
          <w:szCs w:val="24"/>
          <w:lang w:val="es-ES"/>
        </w:rPr>
        <w:t>, fácilmente reproducibles en cantidades y mediante procesos industriales, lo cual le dio el apellido a la profesión y diseñados</w:t>
      </w:r>
      <w:r w:rsidRPr="00FA0197">
        <w:rPr>
          <w:rFonts w:cs="Times New Roman"/>
          <w:sz w:val="24"/>
          <w:szCs w:val="24"/>
          <w:lang w:val="es-ES"/>
        </w:rPr>
        <w:t xml:space="preserve"> para</w:t>
      </w:r>
      <w:r w:rsidR="00FA0197" w:rsidRPr="00FA0197">
        <w:rPr>
          <w:rFonts w:cs="Times New Roman"/>
          <w:sz w:val="24"/>
          <w:szCs w:val="24"/>
          <w:lang w:val="es-ES"/>
        </w:rPr>
        <w:t xml:space="preserve"> poder ser utilizados por</w:t>
      </w:r>
      <w:r w:rsidRPr="00FA0197">
        <w:rPr>
          <w:rFonts w:cs="Times New Roman"/>
          <w:sz w:val="24"/>
          <w:szCs w:val="24"/>
          <w:lang w:val="es-ES"/>
        </w:rPr>
        <w:t xml:space="preserve"> cualquier persona en cualquier parte del </w:t>
      </w:r>
      <w:r w:rsidR="00DE4021" w:rsidRPr="00FA0197">
        <w:rPr>
          <w:rFonts w:cs="Times New Roman"/>
          <w:sz w:val="24"/>
          <w:szCs w:val="24"/>
          <w:lang w:val="es-ES"/>
        </w:rPr>
        <w:t>mundo</w:t>
      </w:r>
      <w:r w:rsidR="00FA0197" w:rsidRPr="00FA0197">
        <w:rPr>
          <w:rFonts w:cs="Times New Roman"/>
          <w:sz w:val="24"/>
          <w:szCs w:val="24"/>
          <w:lang w:val="es-ES"/>
        </w:rPr>
        <w:t>. E</w:t>
      </w:r>
      <w:r w:rsidR="00B94DC0" w:rsidRPr="00FA0197">
        <w:rPr>
          <w:rFonts w:cs="Times New Roman"/>
          <w:sz w:val="24"/>
          <w:szCs w:val="24"/>
          <w:lang w:val="es-ES"/>
        </w:rPr>
        <w:t>l mejor ejemplo de esta postura es</w:t>
      </w:r>
      <w:r w:rsidRPr="00FA0197">
        <w:rPr>
          <w:rFonts w:cs="Times New Roman"/>
          <w:sz w:val="24"/>
          <w:szCs w:val="24"/>
          <w:lang w:val="es-ES"/>
        </w:rPr>
        <w:t xml:space="preserve"> el diseño universal.</w:t>
      </w:r>
    </w:p>
    <w:p w14:paraId="4C074F2F" w14:textId="77777777" w:rsidR="004B4B65" w:rsidRPr="00FA0197" w:rsidRDefault="0041232B"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Sin </w:t>
      </w:r>
      <w:r w:rsidR="00DE4021" w:rsidRPr="00FA0197">
        <w:rPr>
          <w:rFonts w:cs="Times New Roman"/>
          <w:sz w:val="24"/>
          <w:szCs w:val="24"/>
          <w:lang w:val="es-ES"/>
        </w:rPr>
        <w:t>embargo,</w:t>
      </w:r>
      <w:r w:rsidRPr="00FA0197">
        <w:rPr>
          <w:rFonts w:cs="Times New Roman"/>
          <w:sz w:val="24"/>
          <w:szCs w:val="24"/>
          <w:lang w:val="es-ES"/>
        </w:rPr>
        <w:t xml:space="preserve"> nuevos teóricos como</w:t>
      </w:r>
      <w:r w:rsidR="00CA1225" w:rsidRPr="00FA0197">
        <w:rPr>
          <w:rFonts w:cs="Times New Roman"/>
          <w:sz w:val="24"/>
          <w:szCs w:val="24"/>
          <w:lang w:val="es-ES"/>
        </w:rPr>
        <w:t xml:space="preserve"> el holandés</w:t>
      </w:r>
      <w:r w:rsidRPr="00FA0197">
        <w:rPr>
          <w:rFonts w:cs="Times New Roman"/>
          <w:sz w:val="24"/>
          <w:szCs w:val="24"/>
          <w:lang w:val="es-ES"/>
        </w:rPr>
        <w:t xml:space="preserve"> John </w:t>
      </w:r>
      <w:proofErr w:type="spellStart"/>
      <w:r w:rsidRPr="00FA0197">
        <w:rPr>
          <w:rFonts w:cs="Times New Roman"/>
          <w:sz w:val="24"/>
          <w:szCs w:val="24"/>
          <w:lang w:val="es-ES"/>
        </w:rPr>
        <w:t>Thackara</w:t>
      </w:r>
      <w:proofErr w:type="spellEnd"/>
      <w:r w:rsidRPr="00FA0197">
        <w:rPr>
          <w:rFonts w:cs="Times New Roman"/>
          <w:sz w:val="24"/>
          <w:szCs w:val="24"/>
          <w:lang w:val="es-ES"/>
        </w:rPr>
        <w:t xml:space="preserve"> y corrientes de pensamiento o incluso metodologías como el Diseño de Transición </w:t>
      </w:r>
      <w:r w:rsidR="00B94DC0" w:rsidRPr="00FA0197">
        <w:rPr>
          <w:rFonts w:cs="Times New Roman"/>
          <w:sz w:val="24"/>
          <w:szCs w:val="24"/>
          <w:lang w:val="es-ES"/>
        </w:rPr>
        <w:t>(</w:t>
      </w:r>
      <w:proofErr w:type="spellStart"/>
      <w:r w:rsidR="00B94DC0" w:rsidRPr="00FA0197">
        <w:rPr>
          <w:rFonts w:cs="Times New Roman"/>
          <w:sz w:val="24"/>
          <w:szCs w:val="24"/>
          <w:lang w:val="es-ES"/>
        </w:rPr>
        <w:t>Transition</w:t>
      </w:r>
      <w:proofErr w:type="spellEnd"/>
      <w:r w:rsidR="00B94DC0" w:rsidRPr="00FA0197">
        <w:rPr>
          <w:rFonts w:cs="Times New Roman"/>
          <w:sz w:val="24"/>
          <w:szCs w:val="24"/>
          <w:lang w:val="es-ES"/>
        </w:rPr>
        <w:t xml:space="preserve"> </w:t>
      </w:r>
      <w:proofErr w:type="spellStart"/>
      <w:r w:rsidR="00B94DC0" w:rsidRPr="00FA0197">
        <w:rPr>
          <w:rFonts w:cs="Times New Roman"/>
          <w:sz w:val="24"/>
          <w:szCs w:val="24"/>
          <w:lang w:val="es-ES"/>
        </w:rPr>
        <w:t>Design</w:t>
      </w:r>
      <w:proofErr w:type="spellEnd"/>
      <w:r w:rsidR="00B94DC0" w:rsidRPr="00FA0197">
        <w:rPr>
          <w:rFonts w:cs="Times New Roman"/>
          <w:sz w:val="24"/>
          <w:szCs w:val="24"/>
          <w:lang w:val="es-ES"/>
        </w:rPr>
        <w:t xml:space="preserve">) </w:t>
      </w:r>
      <w:r w:rsidRPr="00FA0197">
        <w:rPr>
          <w:rFonts w:cs="Times New Roman"/>
          <w:sz w:val="24"/>
          <w:szCs w:val="24"/>
          <w:lang w:val="es-ES"/>
        </w:rPr>
        <w:t xml:space="preserve">establecen que para generar productos que en verdad </w:t>
      </w:r>
      <w:r w:rsidR="004B4B65" w:rsidRPr="00FA0197">
        <w:rPr>
          <w:rFonts w:cs="Times New Roman"/>
          <w:sz w:val="24"/>
          <w:szCs w:val="24"/>
          <w:lang w:val="es-ES"/>
        </w:rPr>
        <w:t>solucione</w:t>
      </w:r>
      <w:r w:rsidR="00B94DC0" w:rsidRPr="00FA0197">
        <w:rPr>
          <w:rFonts w:cs="Times New Roman"/>
          <w:sz w:val="24"/>
          <w:szCs w:val="24"/>
          <w:lang w:val="es-ES"/>
        </w:rPr>
        <w:t>n</w:t>
      </w:r>
      <w:r w:rsidR="004B4B65" w:rsidRPr="00FA0197">
        <w:rPr>
          <w:rFonts w:cs="Times New Roman"/>
          <w:sz w:val="24"/>
          <w:szCs w:val="24"/>
          <w:lang w:val="es-ES"/>
        </w:rPr>
        <w:t xml:space="preserve"> problemas complejos (</w:t>
      </w:r>
      <w:proofErr w:type="spellStart"/>
      <w:r w:rsidR="00B94DC0" w:rsidRPr="00FA0197">
        <w:rPr>
          <w:rFonts w:cs="Times New Roman"/>
          <w:sz w:val="24"/>
          <w:szCs w:val="24"/>
          <w:lang w:val="es-ES"/>
        </w:rPr>
        <w:t>W</w:t>
      </w:r>
      <w:r w:rsidR="004B4B65" w:rsidRPr="00FA0197">
        <w:rPr>
          <w:rFonts w:cs="Times New Roman"/>
          <w:sz w:val="24"/>
          <w:szCs w:val="24"/>
          <w:lang w:val="es-ES"/>
        </w:rPr>
        <w:t>icked</w:t>
      </w:r>
      <w:proofErr w:type="spellEnd"/>
      <w:r w:rsidR="004B4B65" w:rsidRPr="00FA0197">
        <w:rPr>
          <w:rFonts w:cs="Times New Roman"/>
          <w:sz w:val="24"/>
          <w:szCs w:val="24"/>
          <w:lang w:val="es-ES"/>
        </w:rPr>
        <w:t xml:space="preserve"> </w:t>
      </w:r>
      <w:proofErr w:type="spellStart"/>
      <w:r w:rsidR="004B4B65" w:rsidRPr="00FA0197">
        <w:rPr>
          <w:rFonts w:cs="Times New Roman"/>
          <w:sz w:val="24"/>
          <w:szCs w:val="24"/>
          <w:lang w:val="es-ES"/>
        </w:rPr>
        <w:t>problems</w:t>
      </w:r>
      <w:proofErr w:type="spellEnd"/>
      <w:r w:rsidR="004B4B65" w:rsidRPr="00FA0197">
        <w:rPr>
          <w:rFonts w:cs="Times New Roman"/>
          <w:sz w:val="24"/>
          <w:szCs w:val="24"/>
          <w:lang w:val="es-ES"/>
        </w:rPr>
        <w:t>)</w:t>
      </w:r>
      <w:r w:rsidR="00CA1225" w:rsidRPr="00FA0197">
        <w:rPr>
          <w:rFonts w:cs="Times New Roman"/>
          <w:sz w:val="24"/>
          <w:szCs w:val="24"/>
          <w:lang w:val="es-ES"/>
        </w:rPr>
        <w:t xml:space="preserve"> generalmente ligados a realidades específicas, no</w:t>
      </w:r>
      <w:r w:rsidR="004B4B65" w:rsidRPr="00FA0197">
        <w:rPr>
          <w:rFonts w:cs="Times New Roman"/>
          <w:sz w:val="24"/>
          <w:szCs w:val="24"/>
          <w:lang w:val="es-ES"/>
        </w:rPr>
        <w:t xml:space="preserve"> se puede dejar de lado el contexto y el primer territorio de injerencia de los objetos</w:t>
      </w:r>
      <w:r w:rsidR="00CA1225" w:rsidRPr="00FA0197">
        <w:rPr>
          <w:rFonts w:cs="Times New Roman"/>
          <w:sz w:val="24"/>
          <w:szCs w:val="24"/>
          <w:lang w:val="es-ES"/>
        </w:rPr>
        <w:t xml:space="preserve"> que es su lugar de uso.</w:t>
      </w:r>
      <w:r w:rsidR="004B4B65" w:rsidRPr="00FA0197">
        <w:rPr>
          <w:rFonts w:cs="Times New Roman"/>
          <w:sz w:val="24"/>
          <w:szCs w:val="24"/>
          <w:lang w:val="es-ES"/>
        </w:rPr>
        <w:t xml:space="preserve"> (ya sea geográficamente, socialmente</w:t>
      </w:r>
      <w:r w:rsidR="00A807AF" w:rsidRPr="00FA0197">
        <w:rPr>
          <w:rFonts w:cs="Times New Roman"/>
          <w:sz w:val="24"/>
          <w:szCs w:val="24"/>
          <w:lang w:val="es-ES"/>
        </w:rPr>
        <w:t xml:space="preserve">, </w:t>
      </w:r>
      <w:r w:rsidR="004B4B65" w:rsidRPr="00FA0197">
        <w:rPr>
          <w:rFonts w:cs="Times New Roman"/>
          <w:sz w:val="24"/>
          <w:szCs w:val="24"/>
          <w:lang w:val="es-ES"/>
        </w:rPr>
        <w:t>culturalmente</w:t>
      </w:r>
      <w:r w:rsidR="00A807AF" w:rsidRPr="00FA0197">
        <w:rPr>
          <w:rFonts w:cs="Times New Roman"/>
          <w:sz w:val="24"/>
          <w:szCs w:val="24"/>
          <w:lang w:val="es-ES"/>
        </w:rPr>
        <w:t xml:space="preserve"> o ambientalmente)</w:t>
      </w:r>
    </w:p>
    <w:p w14:paraId="4F75A1F4" w14:textId="24AC01A1" w:rsidR="004B4B65" w:rsidRPr="00FA0197" w:rsidRDefault="004B4B65"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En este trabajo se busca ejemplificar mediante </w:t>
      </w:r>
      <w:r w:rsidR="00B94DC0" w:rsidRPr="00FA0197">
        <w:rPr>
          <w:rFonts w:cs="Times New Roman"/>
          <w:sz w:val="24"/>
          <w:szCs w:val="24"/>
          <w:lang w:val="es-ES"/>
        </w:rPr>
        <w:t>e</w:t>
      </w:r>
      <w:r w:rsidR="000261F6">
        <w:rPr>
          <w:rFonts w:cs="Times New Roman"/>
          <w:sz w:val="24"/>
          <w:szCs w:val="24"/>
          <w:lang w:val="es-ES"/>
        </w:rPr>
        <w:t>l</w:t>
      </w:r>
      <w:r w:rsidR="00B94DC0" w:rsidRPr="00FA0197">
        <w:rPr>
          <w:rFonts w:cs="Times New Roman"/>
          <w:sz w:val="24"/>
          <w:szCs w:val="24"/>
          <w:lang w:val="es-ES"/>
        </w:rPr>
        <w:t xml:space="preserve"> análisis de proyectos </w:t>
      </w:r>
      <w:r w:rsidRPr="00FA0197">
        <w:rPr>
          <w:rFonts w:cs="Times New Roman"/>
          <w:sz w:val="24"/>
          <w:szCs w:val="24"/>
          <w:lang w:val="es-ES"/>
        </w:rPr>
        <w:t xml:space="preserve">cómo el territorio puede generar un contexto de acción en los productos, y cómo, mediante un método de investigación de campo sobre el territorio y, </w:t>
      </w:r>
      <w:r w:rsidR="00DE4021" w:rsidRPr="00FA0197">
        <w:rPr>
          <w:rFonts w:cs="Times New Roman"/>
          <w:sz w:val="24"/>
          <w:szCs w:val="24"/>
          <w:lang w:val="es-ES"/>
        </w:rPr>
        <w:t>conociéndolo</w:t>
      </w:r>
      <w:r w:rsidRPr="00FA0197">
        <w:rPr>
          <w:rFonts w:cs="Times New Roman"/>
          <w:sz w:val="24"/>
          <w:szCs w:val="24"/>
          <w:lang w:val="es-ES"/>
        </w:rPr>
        <w:t xml:space="preserve"> a profundidad, éste se puede convertir en un catalizador para la creación de objetos ligados al territorio</w:t>
      </w:r>
      <w:r w:rsidR="00B94DC0" w:rsidRPr="00FA0197">
        <w:rPr>
          <w:rFonts w:cs="Times New Roman"/>
          <w:sz w:val="24"/>
          <w:szCs w:val="24"/>
          <w:lang w:val="es-ES"/>
        </w:rPr>
        <w:t xml:space="preserve"> a través de la experiencia estética</w:t>
      </w:r>
      <w:r w:rsidRPr="00FA0197">
        <w:rPr>
          <w:rFonts w:cs="Times New Roman"/>
          <w:sz w:val="24"/>
          <w:szCs w:val="24"/>
          <w:lang w:val="es-ES"/>
        </w:rPr>
        <w:t>.</w:t>
      </w:r>
    </w:p>
    <w:p w14:paraId="6ED2EC59" w14:textId="77777777" w:rsidR="00B94DC0" w:rsidRPr="00FA0197" w:rsidRDefault="004B4B65" w:rsidP="00FA0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eastAsia="Times New Roman" w:hAnsi="Times New Roman" w:cs="Times New Roman"/>
          <w:i/>
          <w:lang w:val="es-ES"/>
        </w:rPr>
      </w:pPr>
      <w:r w:rsidRPr="00FA0197">
        <w:rPr>
          <w:rFonts w:ascii="Times New Roman" w:eastAsia="Times New Roman" w:hAnsi="Times New Roman" w:cs="Times New Roman"/>
          <w:i/>
          <w:lang w:val="es-ES"/>
        </w:rPr>
        <w:lastRenderedPageBreak/>
        <w:t>Esto se ejemplifica con trabajos de alumnos de diseño industrial que en su metodología de desarrollo</w:t>
      </w:r>
      <w:r w:rsidR="001D3FFF" w:rsidRPr="00FA0197">
        <w:rPr>
          <w:rFonts w:ascii="Times New Roman" w:eastAsia="Times New Roman" w:hAnsi="Times New Roman" w:cs="Times New Roman"/>
          <w:i/>
          <w:lang w:val="es-ES"/>
        </w:rPr>
        <w:t xml:space="preserve"> de producto</w:t>
      </w:r>
      <w:r w:rsidRPr="00FA0197">
        <w:rPr>
          <w:rFonts w:ascii="Times New Roman" w:eastAsia="Times New Roman" w:hAnsi="Times New Roman" w:cs="Times New Roman"/>
          <w:i/>
          <w:lang w:val="es-ES"/>
        </w:rPr>
        <w:t xml:space="preserve"> contemplan un </w:t>
      </w:r>
      <w:r w:rsidR="00B94DC0" w:rsidRPr="00FA0197">
        <w:rPr>
          <w:rFonts w:ascii="Times New Roman" w:eastAsia="Times New Roman" w:hAnsi="Times New Roman" w:cs="Times New Roman"/>
          <w:i/>
          <w:lang w:val="es-ES"/>
        </w:rPr>
        <w:t>territorio</w:t>
      </w:r>
      <w:r w:rsidRPr="00FA0197">
        <w:rPr>
          <w:rFonts w:ascii="Times New Roman" w:eastAsia="Times New Roman" w:hAnsi="Times New Roman" w:cs="Times New Roman"/>
          <w:i/>
          <w:lang w:val="es-ES"/>
        </w:rPr>
        <w:t xml:space="preserve"> específico en la ciudad de </w:t>
      </w:r>
      <w:r w:rsidR="00DE4021" w:rsidRPr="00FA0197">
        <w:rPr>
          <w:rFonts w:ascii="Times New Roman" w:eastAsia="Times New Roman" w:hAnsi="Times New Roman" w:cs="Times New Roman"/>
          <w:i/>
          <w:lang w:val="es-ES"/>
        </w:rPr>
        <w:t>S</w:t>
      </w:r>
      <w:r w:rsidRPr="00FA0197">
        <w:rPr>
          <w:rFonts w:ascii="Times New Roman" w:eastAsia="Times New Roman" w:hAnsi="Times New Roman" w:cs="Times New Roman"/>
          <w:i/>
          <w:lang w:val="es-ES"/>
        </w:rPr>
        <w:t xml:space="preserve">an </w:t>
      </w:r>
      <w:r w:rsidR="00DE4021" w:rsidRPr="00FA0197">
        <w:rPr>
          <w:rFonts w:ascii="Times New Roman" w:eastAsia="Times New Roman" w:hAnsi="Times New Roman" w:cs="Times New Roman"/>
          <w:i/>
          <w:lang w:val="es-ES"/>
        </w:rPr>
        <w:t>Luis</w:t>
      </w:r>
      <w:r w:rsidRPr="00FA0197">
        <w:rPr>
          <w:rFonts w:ascii="Times New Roman" w:eastAsia="Times New Roman" w:hAnsi="Times New Roman" w:cs="Times New Roman"/>
          <w:i/>
          <w:lang w:val="es-ES"/>
        </w:rPr>
        <w:t xml:space="preserve"> </w:t>
      </w:r>
      <w:r w:rsidR="00DE4021" w:rsidRPr="00FA0197">
        <w:rPr>
          <w:rFonts w:ascii="Times New Roman" w:eastAsia="Times New Roman" w:hAnsi="Times New Roman" w:cs="Times New Roman"/>
          <w:i/>
          <w:lang w:val="es-ES"/>
        </w:rPr>
        <w:t>P</w:t>
      </w:r>
      <w:r w:rsidRPr="00FA0197">
        <w:rPr>
          <w:rFonts w:ascii="Times New Roman" w:eastAsia="Times New Roman" w:hAnsi="Times New Roman" w:cs="Times New Roman"/>
          <w:i/>
          <w:lang w:val="es-ES"/>
        </w:rPr>
        <w:t>otosí.</w:t>
      </w:r>
      <w:r w:rsidR="00B94DC0" w:rsidRPr="00FA0197">
        <w:rPr>
          <w:rFonts w:ascii="Times New Roman" w:eastAsia="Times New Roman" w:hAnsi="Times New Roman" w:cs="Times New Roman"/>
          <w:i/>
          <w:lang w:val="es-ES"/>
        </w:rPr>
        <w:t xml:space="preserve"> Entendiendo la estética como una experiencia sensorial</w:t>
      </w:r>
      <w:r w:rsidR="001D3FFF" w:rsidRPr="00FA0197">
        <w:rPr>
          <w:rFonts w:ascii="Times New Roman" w:eastAsia="Times New Roman" w:hAnsi="Times New Roman" w:cs="Times New Roman"/>
          <w:i/>
          <w:lang w:val="es-ES"/>
        </w:rPr>
        <w:t xml:space="preserve"> y</w:t>
      </w:r>
      <w:r w:rsidR="00CA1225" w:rsidRPr="00FA0197">
        <w:rPr>
          <w:rFonts w:ascii="Times New Roman" w:eastAsia="Times New Roman" w:hAnsi="Times New Roman" w:cs="Times New Roman"/>
          <w:i/>
          <w:lang w:val="es-ES"/>
        </w:rPr>
        <w:t xml:space="preserve"> donde el diseñador puede reconocer los estímulos estéticos y experienciales de un territorio determinado</w:t>
      </w:r>
      <w:r w:rsidR="00B94DC0" w:rsidRPr="00FA0197">
        <w:rPr>
          <w:rFonts w:ascii="Times New Roman" w:eastAsia="Times New Roman" w:hAnsi="Times New Roman" w:cs="Times New Roman"/>
          <w:i/>
          <w:lang w:val="es-ES"/>
        </w:rPr>
        <w:t>.</w:t>
      </w:r>
      <w:r w:rsidR="00CA1225" w:rsidRPr="00FA0197">
        <w:rPr>
          <w:rFonts w:ascii="Times New Roman" w:eastAsia="Times New Roman" w:hAnsi="Times New Roman" w:cs="Times New Roman"/>
          <w:i/>
          <w:lang w:val="es-ES"/>
        </w:rPr>
        <w:t xml:space="preserve"> </w:t>
      </w:r>
      <w:r w:rsidR="00B94DC0" w:rsidRPr="00FA0197">
        <w:rPr>
          <w:rFonts w:ascii="Times New Roman" w:eastAsia="Times New Roman" w:hAnsi="Times New Roman" w:cs="Times New Roman"/>
          <w:i/>
          <w:lang w:val="es-ES"/>
        </w:rPr>
        <w:t xml:space="preserve"> Se busca explorar la estética que resulte de la percepción de un territorio determinado, es decir, de la vivencia en espacios de la ciudad de San Luis Potosí. Así esta experiencia sensorial será traducida en las cualidades de un objeto de diseño, en este caso, un objeto de uso básico y sencillo cuya función principal será la de evocar y/o recrear la experiencia sensible del lugar visitado. </w:t>
      </w:r>
      <w:r w:rsidR="00CA1225" w:rsidRPr="00FA0197">
        <w:rPr>
          <w:rFonts w:ascii="Times New Roman" w:eastAsia="Times New Roman" w:hAnsi="Times New Roman" w:cs="Times New Roman"/>
          <w:i/>
          <w:lang w:val="es-ES"/>
        </w:rPr>
        <w:t>La</w:t>
      </w:r>
      <w:r w:rsidR="001D3FFF" w:rsidRPr="00FA0197">
        <w:rPr>
          <w:rFonts w:ascii="Times New Roman" w:eastAsia="Times New Roman" w:hAnsi="Times New Roman" w:cs="Times New Roman"/>
          <w:i/>
          <w:lang w:val="es-ES"/>
        </w:rPr>
        <w:t xml:space="preserve"> materialización del objeto no busca</w:t>
      </w:r>
      <w:r w:rsidR="00B94DC0" w:rsidRPr="00FA0197">
        <w:rPr>
          <w:rFonts w:ascii="Times New Roman" w:eastAsia="Times New Roman" w:hAnsi="Times New Roman" w:cs="Times New Roman"/>
          <w:i/>
          <w:lang w:val="es-ES"/>
        </w:rPr>
        <w:t xml:space="preserve"> caer en el objeto trivial del </w:t>
      </w:r>
      <w:proofErr w:type="spellStart"/>
      <w:r w:rsidR="00B94DC0" w:rsidRPr="00FA0197">
        <w:rPr>
          <w:rFonts w:ascii="Times New Roman" w:eastAsia="Times New Roman" w:hAnsi="Times New Roman" w:cs="Times New Roman"/>
          <w:i/>
          <w:lang w:val="es-ES"/>
        </w:rPr>
        <w:t>souvenir</w:t>
      </w:r>
      <w:proofErr w:type="spellEnd"/>
      <w:r w:rsidR="001D3FFF" w:rsidRPr="00FA0197">
        <w:rPr>
          <w:rFonts w:ascii="Times New Roman" w:eastAsia="Times New Roman" w:hAnsi="Times New Roman" w:cs="Times New Roman"/>
          <w:i/>
          <w:lang w:val="es-ES"/>
        </w:rPr>
        <w:t xml:space="preserve">, haciendo representaciones </w:t>
      </w:r>
      <w:r w:rsidR="00CA1225" w:rsidRPr="00FA0197">
        <w:rPr>
          <w:rFonts w:ascii="Times New Roman" w:eastAsia="Times New Roman" w:hAnsi="Times New Roman" w:cs="Times New Roman"/>
          <w:i/>
          <w:lang w:val="es-ES"/>
        </w:rPr>
        <w:t>a escala de monumentos, plazas o edificios, buscando emular simplemente la realidad geográfica del espacio</w:t>
      </w:r>
      <w:r w:rsidR="00B94DC0" w:rsidRPr="00FA0197">
        <w:rPr>
          <w:rFonts w:ascii="Times New Roman" w:eastAsia="Times New Roman" w:hAnsi="Times New Roman" w:cs="Times New Roman"/>
          <w:i/>
          <w:lang w:val="es-ES"/>
        </w:rPr>
        <w:t>. La búsqueda va en camino a identificar objetos cotidianos de utilidad básica que al estar en contacto directo con el usuario también le proporcionen esa presencia del lugar en su vida diaria.</w:t>
      </w:r>
    </w:p>
    <w:p w14:paraId="2CC202F3" w14:textId="77777777" w:rsidR="004B4B65" w:rsidRPr="00FA0197" w:rsidRDefault="00B94DC0" w:rsidP="00FA0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lang w:val="es-ES"/>
        </w:rPr>
      </w:pPr>
      <w:r w:rsidRPr="00FA0197">
        <w:rPr>
          <w:rFonts w:ascii="Times New Roman" w:eastAsia="Times New Roman" w:hAnsi="Times New Roman" w:cs="Times New Roman"/>
          <w:i/>
          <w:lang w:val="es-ES"/>
        </w:rPr>
        <w:t xml:space="preserve">El </w:t>
      </w:r>
      <w:r w:rsidR="00CB7C08" w:rsidRPr="00FA0197">
        <w:rPr>
          <w:rFonts w:ascii="Times New Roman" w:eastAsia="Times New Roman" w:hAnsi="Times New Roman" w:cs="Times New Roman"/>
          <w:i/>
          <w:lang w:val="es-ES"/>
        </w:rPr>
        <w:t xml:space="preserve">resultado del </w:t>
      </w:r>
      <w:r w:rsidRPr="00FA0197">
        <w:rPr>
          <w:rFonts w:ascii="Times New Roman" w:eastAsia="Times New Roman" w:hAnsi="Times New Roman" w:cs="Times New Roman"/>
          <w:i/>
          <w:lang w:val="es-ES"/>
        </w:rPr>
        <w:t xml:space="preserve">ejercicio académico </w:t>
      </w:r>
      <w:r w:rsidR="00CB7C08" w:rsidRPr="00FA0197">
        <w:rPr>
          <w:rFonts w:ascii="Times New Roman" w:eastAsia="Times New Roman" w:hAnsi="Times New Roman" w:cs="Times New Roman"/>
          <w:i/>
          <w:lang w:val="es-ES"/>
        </w:rPr>
        <w:t>generó</w:t>
      </w:r>
      <w:r w:rsidRPr="00FA0197">
        <w:rPr>
          <w:rFonts w:ascii="Times New Roman" w:eastAsia="Times New Roman" w:hAnsi="Times New Roman" w:cs="Times New Roman"/>
          <w:i/>
          <w:lang w:val="es-ES"/>
        </w:rPr>
        <w:t xml:space="preserve"> un código de formas, colores, texturas</w:t>
      </w:r>
      <w:r w:rsidR="00CA1225" w:rsidRPr="00FA0197">
        <w:rPr>
          <w:rFonts w:ascii="Times New Roman" w:eastAsia="Times New Roman" w:hAnsi="Times New Roman" w:cs="Times New Roman"/>
          <w:i/>
          <w:lang w:val="es-ES"/>
        </w:rPr>
        <w:t>,</w:t>
      </w:r>
      <w:r w:rsidRPr="00FA0197">
        <w:rPr>
          <w:rFonts w:ascii="Times New Roman" w:eastAsia="Times New Roman" w:hAnsi="Times New Roman" w:cs="Times New Roman"/>
          <w:i/>
          <w:lang w:val="es-ES"/>
        </w:rPr>
        <w:t xml:space="preserve"> materiales </w:t>
      </w:r>
      <w:r w:rsidR="00CA1225" w:rsidRPr="00FA0197">
        <w:rPr>
          <w:rFonts w:ascii="Times New Roman" w:eastAsia="Times New Roman" w:hAnsi="Times New Roman" w:cs="Times New Roman"/>
          <w:i/>
          <w:lang w:val="es-ES"/>
        </w:rPr>
        <w:t xml:space="preserve">y acabados </w:t>
      </w:r>
      <w:r w:rsidRPr="00FA0197">
        <w:rPr>
          <w:rFonts w:ascii="Times New Roman" w:eastAsia="Times New Roman" w:hAnsi="Times New Roman" w:cs="Times New Roman"/>
          <w:i/>
          <w:lang w:val="es-ES"/>
        </w:rPr>
        <w:t>que al constituir la configuración del objeto, además de conferirle el uso, le otorg</w:t>
      </w:r>
      <w:r w:rsidR="00CB7C08" w:rsidRPr="00FA0197">
        <w:rPr>
          <w:rFonts w:ascii="Times New Roman" w:eastAsia="Times New Roman" w:hAnsi="Times New Roman" w:cs="Times New Roman"/>
          <w:i/>
          <w:lang w:val="es-ES"/>
        </w:rPr>
        <w:t>a</w:t>
      </w:r>
      <w:r w:rsidR="00CA1225" w:rsidRPr="00FA0197">
        <w:rPr>
          <w:rFonts w:ascii="Times New Roman" w:eastAsia="Times New Roman" w:hAnsi="Times New Roman" w:cs="Times New Roman"/>
          <w:i/>
          <w:lang w:val="es-ES"/>
        </w:rPr>
        <w:t xml:space="preserve"> un</w:t>
      </w:r>
      <w:r w:rsidRPr="00FA0197">
        <w:rPr>
          <w:rFonts w:ascii="Times New Roman" w:eastAsia="Times New Roman" w:hAnsi="Times New Roman" w:cs="Times New Roman"/>
          <w:i/>
          <w:lang w:val="es-ES"/>
        </w:rPr>
        <w:t xml:space="preserve"> sentido</w:t>
      </w:r>
      <w:r w:rsidR="00CB7C08" w:rsidRPr="00FA0197">
        <w:rPr>
          <w:rFonts w:ascii="Times New Roman" w:eastAsia="Times New Roman" w:hAnsi="Times New Roman" w:cs="Times New Roman"/>
          <w:i/>
          <w:lang w:val="es-ES"/>
        </w:rPr>
        <w:t xml:space="preserve"> y </w:t>
      </w:r>
      <w:r w:rsidRPr="00FA0197">
        <w:rPr>
          <w:rFonts w:ascii="Times New Roman" w:eastAsia="Times New Roman" w:hAnsi="Times New Roman" w:cs="Times New Roman"/>
          <w:i/>
          <w:lang w:val="es-ES"/>
        </w:rPr>
        <w:t>evo</w:t>
      </w:r>
      <w:r w:rsidR="00CB7C08" w:rsidRPr="00FA0197">
        <w:rPr>
          <w:rFonts w:ascii="Times New Roman" w:eastAsia="Times New Roman" w:hAnsi="Times New Roman" w:cs="Times New Roman"/>
          <w:i/>
          <w:lang w:val="es-ES"/>
        </w:rPr>
        <w:t>ca</w:t>
      </w:r>
      <w:r w:rsidRPr="00FA0197">
        <w:rPr>
          <w:rFonts w:ascii="Times New Roman" w:eastAsia="Times New Roman" w:hAnsi="Times New Roman" w:cs="Times New Roman"/>
          <w:i/>
          <w:lang w:val="es-ES"/>
        </w:rPr>
        <w:t xml:space="preserve"> </w:t>
      </w:r>
      <w:r w:rsidR="00CA1225" w:rsidRPr="00FA0197">
        <w:rPr>
          <w:rFonts w:ascii="Times New Roman" w:eastAsia="Times New Roman" w:hAnsi="Times New Roman" w:cs="Times New Roman"/>
          <w:i/>
          <w:lang w:val="es-ES"/>
        </w:rPr>
        <w:t xml:space="preserve">al </w:t>
      </w:r>
      <w:r w:rsidRPr="00FA0197">
        <w:rPr>
          <w:rFonts w:ascii="Times New Roman" w:eastAsia="Times New Roman" w:hAnsi="Times New Roman" w:cs="Times New Roman"/>
          <w:i/>
          <w:lang w:val="es-ES"/>
        </w:rPr>
        <w:t xml:space="preserve"> territorio de donde surgió la exploración estética inicia</w:t>
      </w:r>
      <w:r w:rsidR="00CB7C08" w:rsidRPr="00FA0197">
        <w:rPr>
          <w:rFonts w:ascii="Times New Roman" w:eastAsia="Times New Roman" w:hAnsi="Times New Roman" w:cs="Times New Roman"/>
          <w:i/>
          <w:lang w:val="es-ES"/>
        </w:rPr>
        <w:t>l, demostrando que la percepción del territorio puede ser un punto de partida para situar a los objetos en sus entornos y dotarlos de nuevas injerencias y referencias en el afán de hacerlos más efectivos en su función y más congruentes en su origen.</w:t>
      </w:r>
    </w:p>
    <w:p w14:paraId="29F7FE6B" w14:textId="77777777" w:rsidR="001F5352" w:rsidRPr="00FA0197" w:rsidRDefault="001F5352" w:rsidP="00DA3EDC">
      <w:pPr>
        <w:pStyle w:val="AbstractStyle"/>
        <w:spacing w:line="360" w:lineRule="auto"/>
        <w:jc w:val="center"/>
        <w:rPr>
          <w:rFonts w:cs="Times New Roman"/>
          <w:sz w:val="24"/>
          <w:szCs w:val="24"/>
          <w:lang w:val="es-ES"/>
        </w:rPr>
      </w:pPr>
      <w:r w:rsidRPr="00FA0197">
        <w:rPr>
          <w:rFonts w:cs="Times New Roman"/>
          <w:sz w:val="24"/>
          <w:szCs w:val="24"/>
          <w:lang w:val="es-ES"/>
        </w:rPr>
        <w:t>.</w:t>
      </w:r>
      <w:r w:rsidRPr="00FA0197">
        <w:rPr>
          <w:rFonts w:cs="Times New Roman"/>
          <w:sz w:val="24"/>
          <w:szCs w:val="24"/>
          <w:lang w:val="es-ES"/>
        </w:rPr>
        <w:softHyphen/>
      </w:r>
    </w:p>
    <w:p w14:paraId="29E8160E" w14:textId="77777777" w:rsidR="001F5352" w:rsidRPr="00FA0197" w:rsidRDefault="001F5352" w:rsidP="00FA0197">
      <w:pPr>
        <w:pStyle w:val="KeywordsText"/>
        <w:spacing w:line="360" w:lineRule="auto"/>
        <w:rPr>
          <w:rFonts w:cs="Times New Roman"/>
          <w:sz w:val="24"/>
          <w:szCs w:val="24"/>
          <w:lang w:val="es-ES"/>
        </w:rPr>
      </w:pPr>
      <w:r w:rsidRPr="00FA0197">
        <w:rPr>
          <w:rFonts w:cs="Times New Roman"/>
          <w:sz w:val="24"/>
          <w:szCs w:val="24"/>
          <w:lang w:val="es-ES"/>
        </w:rPr>
        <w:t xml:space="preserve">Palabras clave: </w:t>
      </w:r>
      <w:r w:rsidR="00B94DC0" w:rsidRPr="00FA0197">
        <w:rPr>
          <w:rFonts w:cs="Times New Roman"/>
          <w:sz w:val="24"/>
          <w:szCs w:val="24"/>
          <w:lang w:val="es-ES"/>
        </w:rPr>
        <w:t>Territorio, Estética</w:t>
      </w:r>
      <w:r w:rsidRPr="00FA0197">
        <w:rPr>
          <w:rFonts w:cs="Times New Roman"/>
          <w:sz w:val="24"/>
          <w:szCs w:val="24"/>
          <w:lang w:val="es-ES"/>
        </w:rPr>
        <w:t>, Diseño de producto</w:t>
      </w:r>
      <w:r w:rsidR="00DA3EDC">
        <w:rPr>
          <w:rFonts w:cs="Times New Roman"/>
          <w:sz w:val="24"/>
          <w:szCs w:val="24"/>
          <w:lang w:val="es-ES"/>
        </w:rPr>
        <w:t>.</w:t>
      </w:r>
      <w:r w:rsidRPr="00FA0197">
        <w:rPr>
          <w:rFonts w:cs="Times New Roman"/>
          <w:sz w:val="24"/>
          <w:szCs w:val="24"/>
          <w:lang w:val="es-ES"/>
        </w:rPr>
        <w:t xml:space="preserve">  </w:t>
      </w:r>
    </w:p>
    <w:p w14:paraId="47A2DFFE" w14:textId="77777777" w:rsidR="001F5352" w:rsidRPr="00FA0197" w:rsidRDefault="001F5352" w:rsidP="001F5352">
      <w:pPr>
        <w:pStyle w:val="KeywordsText"/>
        <w:rPr>
          <w:rFonts w:cs="Times New Roman"/>
          <w:sz w:val="20"/>
          <w:lang w:val="es-ES"/>
        </w:rPr>
      </w:pPr>
    </w:p>
    <w:p w14:paraId="4E77E2FF" w14:textId="77777777" w:rsidR="001F5352" w:rsidRPr="00DA3EDC" w:rsidRDefault="001F5352" w:rsidP="001F5352">
      <w:pPr>
        <w:rPr>
          <w:rFonts w:ascii="Times New Roman" w:hAnsi="Times New Roman" w:cs="Times New Roman"/>
        </w:rPr>
      </w:pPr>
    </w:p>
    <w:p w14:paraId="684C34AA" w14:textId="77777777" w:rsidR="00DA3EDC" w:rsidRDefault="00DA3EDC" w:rsidP="00DA3EDC">
      <w:pPr>
        <w:pStyle w:val="AbstractStyle"/>
        <w:jc w:val="center"/>
        <w:rPr>
          <w:sz w:val="20"/>
        </w:rPr>
      </w:pPr>
      <w:r w:rsidRPr="00312E91">
        <w:rPr>
          <w:sz w:val="20"/>
        </w:rPr>
        <w:t xml:space="preserve">Abstract: </w:t>
      </w:r>
    </w:p>
    <w:p w14:paraId="4E8D4A67" w14:textId="77777777" w:rsidR="00DA3EDC" w:rsidRPr="00210578" w:rsidRDefault="00DA3EDC" w:rsidP="00DA3EDC">
      <w:pPr>
        <w:pStyle w:val="AbstractStyle"/>
        <w:jc w:val="center"/>
        <w:rPr>
          <w:sz w:val="20"/>
        </w:rPr>
      </w:pPr>
      <w:r w:rsidRPr="0060320E">
        <w:rPr>
          <w:sz w:val="20"/>
        </w:rPr>
        <w:t>We understand a territory not onl</w:t>
      </w:r>
      <w:r>
        <w:rPr>
          <w:sz w:val="20"/>
        </w:rPr>
        <w:t xml:space="preserve">y as a geographic space but as a cumulus of space, culture and people. </w:t>
      </w:r>
      <w:r w:rsidRPr="00210578">
        <w:rPr>
          <w:sz w:val="20"/>
        </w:rPr>
        <w:t>Territory then not only limits but allows and enables.</w:t>
      </w:r>
    </w:p>
    <w:p w14:paraId="1D6C39CC" w14:textId="77777777" w:rsidR="00DA3EDC" w:rsidRDefault="00DA3EDC" w:rsidP="00DA3EDC">
      <w:pPr>
        <w:pStyle w:val="AbstractStyle"/>
        <w:jc w:val="center"/>
        <w:rPr>
          <w:sz w:val="20"/>
        </w:rPr>
      </w:pPr>
      <w:r w:rsidRPr="009A41CF">
        <w:rPr>
          <w:sz w:val="20"/>
        </w:rPr>
        <w:t>Industrial design, being a discipline based on</w:t>
      </w:r>
      <w:r>
        <w:rPr>
          <w:sz w:val="20"/>
        </w:rPr>
        <w:t xml:space="preserve"> enhancing the quality of life of people through objects usually territory is not an agent of reflection, since the beginning of the profession, context didn’t impact the product, the aim was to design global and neutral objects available for any person in any place around the world, the best example of this posture remains known as Universal Design.</w:t>
      </w:r>
    </w:p>
    <w:p w14:paraId="5BF1FB8F" w14:textId="77777777" w:rsidR="00DA3EDC" w:rsidRDefault="00DA3EDC" w:rsidP="00DA3EDC">
      <w:pPr>
        <w:pStyle w:val="AbstractStyle"/>
        <w:jc w:val="center"/>
        <w:rPr>
          <w:sz w:val="20"/>
        </w:rPr>
      </w:pPr>
      <w:r>
        <w:rPr>
          <w:sz w:val="20"/>
        </w:rPr>
        <w:t xml:space="preserve">Yet, new theories and designers like John </w:t>
      </w:r>
      <w:proofErr w:type="spellStart"/>
      <w:r>
        <w:rPr>
          <w:sz w:val="20"/>
        </w:rPr>
        <w:t>Thackara</w:t>
      </w:r>
      <w:proofErr w:type="spellEnd"/>
      <w:r>
        <w:rPr>
          <w:sz w:val="20"/>
        </w:rPr>
        <w:t xml:space="preserve"> and new trains of thought and even methodologies like the Transition Design state that in order to generate products who really aim to solve complex problems (wicked problems)you cannot leave the context and the immediate environment of the objects (either being geographically socially, culturally or environmentally).</w:t>
      </w:r>
    </w:p>
    <w:p w14:paraId="6D4C7C7B" w14:textId="77777777" w:rsidR="00DA3EDC" w:rsidRDefault="00DA3EDC" w:rsidP="00DA3EDC">
      <w:pPr>
        <w:pStyle w:val="AbstractStyle"/>
        <w:jc w:val="center"/>
        <w:rPr>
          <w:sz w:val="20"/>
        </w:rPr>
      </w:pPr>
      <w:r>
        <w:rPr>
          <w:sz w:val="20"/>
        </w:rPr>
        <w:t>This paper aims to explain through product research and analysis how a territory can generate a field of action for products, and how, with a proper design research methodology for a territory, this “environment” could turn into an enhancer for the ideation and development of objects linked to the territory. Starting with an aesthetic experience of the context.</w:t>
      </w:r>
    </w:p>
    <w:p w14:paraId="2A506B3A" w14:textId="77777777" w:rsidR="00DA3EDC" w:rsidRPr="00312E91" w:rsidRDefault="00DA3EDC" w:rsidP="00DA3EDC">
      <w:pPr>
        <w:pStyle w:val="KeywordsText"/>
        <w:rPr>
          <w:sz w:val="20"/>
        </w:rPr>
      </w:pPr>
    </w:p>
    <w:p w14:paraId="6A2E6350" w14:textId="77777777" w:rsidR="00DA3EDC" w:rsidRPr="00312E91" w:rsidRDefault="00DA3EDC" w:rsidP="00DA3EDC">
      <w:pPr>
        <w:pStyle w:val="KeywordsText"/>
        <w:rPr>
          <w:sz w:val="20"/>
        </w:rPr>
      </w:pPr>
      <w:r w:rsidRPr="00312E91">
        <w:rPr>
          <w:sz w:val="20"/>
        </w:rPr>
        <w:lastRenderedPageBreak/>
        <w:t xml:space="preserve">Keywords: </w:t>
      </w:r>
      <w:r>
        <w:rPr>
          <w:sz w:val="20"/>
        </w:rPr>
        <w:t>Territory, Aesthetics, Product design</w:t>
      </w:r>
    </w:p>
    <w:p w14:paraId="10A4ECB3" w14:textId="77777777" w:rsidR="00FA0197" w:rsidRPr="00DA3EDC" w:rsidRDefault="00FA0197" w:rsidP="00FA0197">
      <w:pPr>
        <w:pStyle w:val="KeywordsText"/>
        <w:rPr>
          <w:rFonts w:cs="Times New Roman"/>
          <w:sz w:val="20"/>
        </w:rPr>
      </w:pPr>
    </w:p>
    <w:p w14:paraId="22195370" w14:textId="77777777" w:rsidR="00FA0197" w:rsidRPr="00DA3EDC" w:rsidRDefault="00FA0197" w:rsidP="001F5352">
      <w:pPr>
        <w:rPr>
          <w:rFonts w:ascii="Times New Roman" w:hAnsi="Times New Roman" w:cs="Times New Roman"/>
          <w:lang w:val="en-US"/>
        </w:rPr>
      </w:pPr>
    </w:p>
    <w:p w14:paraId="40A2C34F" w14:textId="77777777" w:rsidR="00CA1225" w:rsidRPr="00FA0197" w:rsidRDefault="00CA1225" w:rsidP="00FA0197">
      <w:pPr>
        <w:pStyle w:val="Subttulo"/>
        <w:rPr>
          <w:rFonts w:ascii="Times New Roman" w:hAnsi="Times New Roman"/>
          <w:szCs w:val="24"/>
          <w:lang w:val="es-MX"/>
        </w:rPr>
      </w:pPr>
      <w:r w:rsidRPr="00FA0197">
        <w:rPr>
          <w:rFonts w:ascii="Times New Roman" w:hAnsi="Times New Roman"/>
          <w:szCs w:val="24"/>
          <w:lang w:val="es-MX"/>
        </w:rPr>
        <w:t>Introducción.</w:t>
      </w:r>
    </w:p>
    <w:p w14:paraId="3F2B7C73" w14:textId="3A00A889"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Más allá de la relatividad del valor estético, éste aspecto, junto con la función, el uso  y la técnica son factores constitutivos del diseño. </w:t>
      </w:r>
      <w:r w:rsidR="000261F6">
        <w:rPr>
          <w:rFonts w:ascii="Times New Roman" w:hAnsi="Times New Roman" w:cs="Times New Roman"/>
        </w:rPr>
        <w:t>E</w:t>
      </w:r>
      <w:r w:rsidRPr="00FA0197">
        <w:rPr>
          <w:rFonts w:ascii="Times New Roman" w:hAnsi="Times New Roman" w:cs="Times New Roman"/>
        </w:rPr>
        <w:t xml:space="preserve">n particular el estudio y desarrollo de la estética es un tema distintivo de los centros de enseñanza superior que reúnen programas tales como la arquitectura, el urbanismo, el diseño, y las mismas artes. </w:t>
      </w:r>
    </w:p>
    <w:p w14:paraId="02521DF3" w14:textId="320C00A4"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Sin embargo</w:t>
      </w:r>
      <w:r w:rsidR="000261F6">
        <w:rPr>
          <w:rFonts w:ascii="Times New Roman" w:hAnsi="Times New Roman" w:cs="Times New Roman"/>
        </w:rPr>
        <w:t>,</w:t>
      </w:r>
      <w:r w:rsidRPr="00FA0197">
        <w:rPr>
          <w:rFonts w:ascii="Times New Roman" w:hAnsi="Times New Roman" w:cs="Times New Roman"/>
        </w:rPr>
        <w:t xml:space="preserve"> resulta altamente complejo abordar el problema del aprendizaje de la estética, y su consecuencia que es el dominio de la expresión de los objetos de diseño, según el mercado al que van dirigidos, el contexto donde serán usados, la tecnología con que serán reproducidos, </w:t>
      </w:r>
      <w:r w:rsidRPr="00AE6801">
        <w:rPr>
          <w:rFonts w:ascii="Times New Roman" w:hAnsi="Times New Roman" w:cs="Times New Roman"/>
        </w:rPr>
        <w:t>el mensaje que desee transmitir el empresario, pero sobre todo según la intención del diseñador cu</w:t>
      </w:r>
      <w:r w:rsidR="00361A53" w:rsidRPr="00AE6801">
        <w:rPr>
          <w:rFonts w:ascii="Times New Roman" w:hAnsi="Times New Roman" w:cs="Times New Roman"/>
        </w:rPr>
        <w:t>ando</w:t>
      </w:r>
      <w:r w:rsidRPr="00AE6801">
        <w:rPr>
          <w:rFonts w:ascii="Times New Roman" w:hAnsi="Times New Roman" w:cs="Times New Roman"/>
        </w:rPr>
        <w:t xml:space="preserve"> tiene</w:t>
      </w:r>
      <w:r w:rsidRPr="00FA0197">
        <w:rPr>
          <w:rFonts w:ascii="Times New Roman" w:hAnsi="Times New Roman" w:cs="Times New Roman"/>
        </w:rPr>
        <w:t xml:space="preserve"> como propósito compartir sus propias experiencias al usuario-destino.</w:t>
      </w:r>
    </w:p>
    <w:p w14:paraId="2353A269" w14:textId="29E5B0E5" w:rsidR="00CA1225" w:rsidRPr="00DD7338" w:rsidRDefault="00CA1225" w:rsidP="00FA0197">
      <w:pPr>
        <w:spacing w:line="360" w:lineRule="auto"/>
        <w:jc w:val="both"/>
        <w:rPr>
          <w:rFonts w:ascii="Times New Roman" w:hAnsi="Times New Roman" w:cs="Times New Roman"/>
        </w:rPr>
      </w:pPr>
      <w:r w:rsidRPr="00FA0197">
        <w:rPr>
          <w:rFonts w:ascii="Times New Roman" w:hAnsi="Times New Roman" w:cs="Times New Roman"/>
        </w:rPr>
        <w:t>Si la estética es como principio, una experiencia sensorial, y un saber de lo sensible (Sánchez Vázquez, 2007</w:t>
      </w:r>
      <w:r w:rsidR="00A939C6">
        <w:rPr>
          <w:rFonts w:ascii="Times New Roman" w:hAnsi="Times New Roman" w:cs="Times New Roman"/>
        </w:rPr>
        <w:t>, p.</w:t>
      </w:r>
      <w:r w:rsidRPr="00FA0197">
        <w:rPr>
          <w:rFonts w:ascii="Times New Roman" w:hAnsi="Times New Roman" w:cs="Times New Roman"/>
        </w:rPr>
        <w:t xml:space="preserve">26)  la invitación es entonces, a participar de la percepción del entorno y su correspondiente acto de pre-figuración mental. Por esa razón se buscó que los estudiantes de la carrera de diseño industrial de la Facultad del Hábitat, comenzaran este ejercicio de aprendizaje de la estética en el diseño del producto a través del contacto con el medio tanto </w:t>
      </w:r>
      <w:r w:rsidRPr="00DD7338">
        <w:rPr>
          <w:rFonts w:ascii="Times New Roman" w:hAnsi="Times New Roman" w:cs="Times New Roman"/>
        </w:rPr>
        <w:t xml:space="preserve">natural, como cultural que contempla un territorio determinado. </w:t>
      </w:r>
    </w:p>
    <w:p w14:paraId="5A8A5349" w14:textId="7403B9BB" w:rsidR="00CA1225" w:rsidRPr="00FA0197" w:rsidRDefault="00303CB9" w:rsidP="00FA0197">
      <w:pPr>
        <w:spacing w:line="360" w:lineRule="auto"/>
        <w:jc w:val="both"/>
        <w:rPr>
          <w:rFonts w:ascii="Times New Roman" w:hAnsi="Times New Roman" w:cs="Times New Roman"/>
        </w:rPr>
      </w:pPr>
      <w:r w:rsidRPr="00DD7338">
        <w:rPr>
          <w:rFonts w:ascii="Times New Roman" w:hAnsi="Times New Roman" w:cs="Times New Roman"/>
        </w:rPr>
        <w:t xml:space="preserve">Para estos ejercicios </w:t>
      </w:r>
      <w:r w:rsidR="00735EF6" w:rsidRPr="00DD7338">
        <w:rPr>
          <w:rFonts w:ascii="Times New Roman" w:hAnsi="Times New Roman" w:cs="Times New Roman"/>
        </w:rPr>
        <w:t>de formación estética, se</w:t>
      </w:r>
      <w:r w:rsidR="00CA1225" w:rsidRPr="00DD7338">
        <w:rPr>
          <w:rFonts w:ascii="Times New Roman" w:hAnsi="Times New Roman" w:cs="Times New Roman"/>
        </w:rPr>
        <w:t xml:space="preserve"> entiende</w:t>
      </w:r>
      <w:r w:rsidR="00CA1225" w:rsidRPr="00FA0197">
        <w:rPr>
          <w:rFonts w:ascii="Times New Roman" w:hAnsi="Times New Roman" w:cs="Times New Roman"/>
        </w:rPr>
        <w:t xml:space="preserve"> como territorio, un lugar acotado, no sólo por sus límites físicos, o geo-políticos, sino por una apropiación interna de quienes lo habitan y en él reconocen un tiempo (historia local y proyecto de vida futura), y un espacio (sitios conmemorativos, puntos de reunión, espacios asignados por actividades, etc.). Por lo tanto el territorio porta diversos significados que a su vez le otorgan sentido a la cotidianidad de quiénes lo habitan. ¿Es posible entonces, recuperar del territorio un código de significados? ¿E incluso reconocer una estética del lugar y su gramática? ¿Es decir, aprender un modo de percibir y expresar lo sentido?  </w:t>
      </w:r>
    </w:p>
    <w:p w14:paraId="07AA10C2" w14:textId="0736474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Bajo estas </w:t>
      </w:r>
      <w:r w:rsidRPr="00DD7338">
        <w:rPr>
          <w:rFonts w:ascii="Times New Roman" w:hAnsi="Times New Roman" w:cs="Times New Roman"/>
        </w:rPr>
        <w:t xml:space="preserve">preguntas es </w:t>
      </w:r>
      <w:r w:rsidR="000208F2" w:rsidRPr="00DD7338">
        <w:rPr>
          <w:rFonts w:ascii="Times New Roman" w:hAnsi="Times New Roman" w:cs="Times New Roman"/>
        </w:rPr>
        <w:t>como</w:t>
      </w:r>
      <w:r w:rsidRPr="00DD7338">
        <w:rPr>
          <w:rFonts w:ascii="Times New Roman" w:hAnsi="Times New Roman" w:cs="Times New Roman"/>
        </w:rPr>
        <w:t xml:space="preserve"> se plantea </w:t>
      </w:r>
      <w:r w:rsidR="0039018B" w:rsidRPr="00DD7338">
        <w:rPr>
          <w:rFonts w:ascii="Times New Roman" w:hAnsi="Times New Roman" w:cs="Times New Roman"/>
        </w:rPr>
        <w:t xml:space="preserve">nuestro </w:t>
      </w:r>
      <w:r w:rsidRPr="00DD7338">
        <w:rPr>
          <w:rFonts w:ascii="Times New Roman" w:hAnsi="Times New Roman" w:cs="Times New Roman"/>
        </w:rPr>
        <w:t xml:space="preserve">ejercicio </w:t>
      </w:r>
      <w:r w:rsidRPr="00FA0197">
        <w:rPr>
          <w:rFonts w:ascii="Times New Roman" w:hAnsi="Times New Roman" w:cs="Times New Roman"/>
        </w:rPr>
        <w:t>de diseño, que busca el estudio de la estética de un territorio, para codificar los signos que puedan trasladarnos a ese lugar y a su vez ser los elementos de base para la configuración de un</w:t>
      </w:r>
      <w:r w:rsidR="00AE6801">
        <w:rPr>
          <w:rFonts w:ascii="Times New Roman" w:hAnsi="Times New Roman" w:cs="Times New Roman"/>
        </w:rPr>
        <w:t xml:space="preserve"> objeto memoria utilitario</w:t>
      </w:r>
      <w:r w:rsidRPr="00FA0197">
        <w:rPr>
          <w:rFonts w:ascii="Times New Roman" w:hAnsi="Times New Roman" w:cs="Times New Roman"/>
        </w:rPr>
        <w:t xml:space="preserve">. </w:t>
      </w:r>
    </w:p>
    <w:p w14:paraId="225191E9" w14:textId="7777777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lastRenderedPageBreak/>
        <w:t xml:space="preserve">En el presente artículo, discutiremos primero sobre la necesidad estética, después la relación entre la estética y el territorio, para dar paso a presentar el planteamiento didáctico del ejercicio de diseño, ejemplos de sus resultados y finalmente las conclusiones de la experiencia académica.  </w:t>
      </w:r>
    </w:p>
    <w:p w14:paraId="2E574A4C" w14:textId="77777777" w:rsidR="00CA1225" w:rsidRPr="00FA0197" w:rsidRDefault="00CA1225" w:rsidP="00FA0197">
      <w:pPr>
        <w:pStyle w:val="Subttulo"/>
        <w:rPr>
          <w:rFonts w:ascii="Times New Roman" w:hAnsi="Times New Roman"/>
          <w:szCs w:val="24"/>
          <w:lang w:val="es-MX"/>
        </w:rPr>
      </w:pPr>
      <w:r w:rsidRPr="00FA0197">
        <w:rPr>
          <w:rFonts w:ascii="Times New Roman" w:hAnsi="Times New Roman"/>
          <w:szCs w:val="24"/>
          <w:lang w:val="es-MX"/>
        </w:rPr>
        <w:t>De la necesidad estética considerada en los objetos de diseño.</w:t>
      </w:r>
    </w:p>
    <w:p w14:paraId="65CA175B" w14:textId="4AFE1BB1"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t xml:space="preserve">En el diseño de productos se reconoce que, la función es la respuesta a una </w:t>
      </w:r>
      <w:r w:rsidRPr="00AE6801">
        <w:rPr>
          <w:rFonts w:ascii="Times New Roman" w:hAnsi="Times New Roman"/>
          <w:szCs w:val="24"/>
          <w:lang w:val="es-ES"/>
        </w:rPr>
        <w:t>carenc</w:t>
      </w:r>
      <w:r w:rsidR="005D5635" w:rsidRPr="00AE6801">
        <w:rPr>
          <w:rFonts w:ascii="Times New Roman" w:hAnsi="Times New Roman"/>
          <w:szCs w:val="24"/>
          <w:lang w:val="es-ES"/>
        </w:rPr>
        <w:t>ia humana</w:t>
      </w:r>
      <w:r w:rsidRPr="00AE6801">
        <w:rPr>
          <w:rFonts w:ascii="Times New Roman" w:hAnsi="Times New Roman"/>
          <w:szCs w:val="24"/>
          <w:lang w:val="es-ES"/>
        </w:rPr>
        <w:t xml:space="preserve">, </w:t>
      </w:r>
      <w:r w:rsidRPr="00FA0197">
        <w:rPr>
          <w:rFonts w:ascii="Times New Roman" w:hAnsi="Times New Roman"/>
          <w:szCs w:val="24"/>
          <w:lang w:val="es-ES"/>
        </w:rPr>
        <w:t>por esa razón aunque son básicas las necesidades de carácter fisiológico que determinan a su vez las funciones prácticas en el objeto, no son la únicas ni las más importantes, también se reconocen las funciones simbólicas y las estético-formales, (</w:t>
      </w:r>
      <w:proofErr w:type="spellStart"/>
      <w:r w:rsidRPr="00FA0197">
        <w:rPr>
          <w:rFonts w:ascii="Times New Roman" w:hAnsi="Times New Roman"/>
          <w:szCs w:val="24"/>
          <w:lang w:val="es-ES"/>
        </w:rPr>
        <w:t>Bürdek</w:t>
      </w:r>
      <w:proofErr w:type="spellEnd"/>
      <w:r w:rsidRPr="00FA0197">
        <w:rPr>
          <w:rFonts w:ascii="Times New Roman" w:hAnsi="Times New Roman"/>
          <w:szCs w:val="24"/>
          <w:lang w:val="es-ES"/>
        </w:rPr>
        <w:t>,</w:t>
      </w:r>
      <w:r w:rsidR="00A939C6">
        <w:rPr>
          <w:rFonts w:ascii="Times New Roman" w:hAnsi="Times New Roman"/>
          <w:szCs w:val="24"/>
          <w:lang w:val="es-ES"/>
        </w:rPr>
        <w:t xml:space="preserve"> </w:t>
      </w:r>
      <w:r w:rsidRPr="00FA0197">
        <w:rPr>
          <w:rFonts w:ascii="Times New Roman" w:hAnsi="Times New Roman"/>
          <w:szCs w:val="24"/>
          <w:lang w:val="es-ES"/>
        </w:rPr>
        <w:t>20</w:t>
      </w:r>
      <w:r w:rsidR="00427E76">
        <w:rPr>
          <w:rFonts w:ascii="Times New Roman" w:hAnsi="Times New Roman"/>
          <w:szCs w:val="24"/>
          <w:lang w:val="es-ES"/>
        </w:rPr>
        <w:t>15</w:t>
      </w:r>
      <w:r w:rsidR="00A939C6">
        <w:rPr>
          <w:rFonts w:ascii="Times New Roman" w:hAnsi="Times New Roman"/>
          <w:szCs w:val="24"/>
          <w:lang w:val="es-ES"/>
        </w:rPr>
        <w:t>, p.178</w:t>
      </w:r>
      <w:r w:rsidRPr="00FA0197">
        <w:rPr>
          <w:rFonts w:ascii="Times New Roman" w:hAnsi="Times New Roman"/>
          <w:szCs w:val="24"/>
          <w:lang w:val="es-ES"/>
        </w:rPr>
        <w:t>) que son aquellas que corresponden a las necesidades sensitivas, emocionales e incluso cognitivas, o también diferenciadas como las funciones físicas y las funciones psíquicas del producto</w:t>
      </w:r>
      <w:r w:rsidRPr="00FA0197">
        <w:rPr>
          <w:rStyle w:val="Refdenotaalpie"/>
          <w:rFonts w:ascii="Times New Roman" w:hAnsi="Times New Roman"/>
          <w:szCs w:val="24"/>
          <w:lang w:val="es-ES"/>
        </w:rPr>
        <w:footnoteReference w:id="1"/>
      </w:r>
      <w:r w:rsidRPr="00FA0197">
        <w:rPr>
          <w:rFonts w:ascii="Times New Roman" w:hAnsi="Times New Roman"/>
          <w:szCs w:val="24"/>
          <w:lang w:val="es-ES"/>
        </w:rPr>
        <w:t xml:space="preserve"> (Fornari,1989), pero en todos los casos el </w:t>
      </w:r>
      <w:r w:rsidRPr="00AE6801">
        <w:rPr>
          <w:rFonts w:ascii="Times New Roman" w:hAnsi="Times New Roman"/>
          <w:szCs w:val="24"/>
          <w:lang w:val="es-ES"/>
        </w:rPr>
        <w:t xml:space="preserve">diseño mira al </w:t>
      </w:r>
      <w:r w:rsidR="009A7792" w:rsidRPr="00AE6801">
        <w:rPr>
          <w:rFonts w:ascii="Times New Roman" w:hAnsi="Times New Roman"/>
          <w:szCs w:val="24"/>
          <w:lang w:val="es-ES"/>
        </w:rPr>
        <w:t>humano</w:t>
      </w:r>
      <w:r w:rsidRPr="00AE6801">
        <w:rPr>
          <w:rFonts w:ascii="Times New Roman" w:hAnsi="Times New Roman"/>
          <w:szCs w:val="24"/>
          <w:lang w:val="es-ES"/>
        </w:rPr>
        <w:t xml:space="preserve"> de </w:t>
      </w:r>
      <w:r w:rsidRPr="00FA0197">
        <w:rPr>
          <w:rFonts w:ascii="Times New Roman" w:hAnsi="Times New Roman"/>
          <w:szCs w:val="24"/>
          <w:lang w:val="es-ES"/>
        </w:rPr>
        <w:t>manera integral, observa su ser físico, intelectual y espiritual que demanda y desea.</w:t>
      </w:r>
    </w:p>
    <w:p w14:paraId="14EEDE6B" w14:textId="176F2BC7"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t xml:space="preserve">Si bien, en la década de los años setenta la estética se vinculaba directamente a las necesidades que surgían de una mejor percepción del objeto y esto la reducía  a resolver la forma desde la lógica de la comprensión del producto, fue en las décadas siguientes que, tanto por las nuevas búsquedas de expresión y comunicación que vivieron los diseñadores posmodernos, como por las propias demandas del mercado que buscaba diferenciación, personalización pero sobre todo otras posibilidades de uso con la nueva tecnología, que el diseño se preocupó por </w:t>
      </w:r>
      <w:r w:rsidRPr="00AE6801">
        <w:rPr>
          <w:rFonts w:ascii="Times New Roman" w:hAnsi="Times New Roman"/>
          <w:szCs w:val="24"/>
          <w:lang w:val="es-ES"/>
        </w:rPr>
        <w:t>responder a una estética asociada al gusto y los valores simbólicos del objeto. De ahí podemos establecer que</w:t>
      </w:r>
      <w:r w:rsidR="006044A3" w:rsidRPr="00AE6801">
        <w:rPr>
          <w:rFonts w:ascii="Times New Roman" w:hAnsi="Times New Roman"/>
          <w:szCs w:val="24"/>
          <w:lang w:val="es-ES"/>
        </w:rPr>
        <w:t xml:space="preserve">, </w:t>
      </w:r>
      <w:r w:rsidRPr="00AE6801">
        <w:rPr>
          <w:rFonts w:ascii="Times New Roman" w:hAnsi="Times New Roman"/>
          <w:szCs w:val="24"/>
          <w:lang w:val="es-ES"/>
        </w:rPr>
        <w:t>como práctica</w:t>
      </w:r>
      <w:r w:rsidR="00DF2010" w:rsidRPr="00AE6801">
        <w:rPr>
          <w:rFonts w:ascii="Times New Roman" w:hAnsi="Times New Roman"/>
          <w:szCs w:val="24"/>
          <w:lang w:val="es-ES"/>
        </w:rPr>
        <w:t>,</w:t>
      </w:r>
      <w:r w:rsidRPr="00AE6801">
        <w:rPr>
          <w:rFonts w:ascii="Times New Roman" w:hAnsi="Times New Roman"/>
          <w:szCs w:val="24"/>
          <w:lang w:val="es-ES"/>
        </w:rPr>
        <w:t xml:space="preserve"> el diseño se vuelve el factor de “satisfacción” que hace que un objeto sea más placentero y por ende con un mayor índice de usabilidad</w:t>
      </w:r>
      <w:r w:rsidR="005A1E8E" w:rsidRPr="00AE6801">
        <w:rPr>
          <w:rFonts w:ascii="Times New Roman" w:hAnsi="Times New Roman"/>
          <w:szCs w:val="24"/>
          <w:lang w:val="es-ES"/>
        </w:rPr>
        <w:t xml:space="preserve"> y rentabilidad</w:t>
      </w:r>
      <w:r w:rsidRPr="00AE6801">
        <w:rPr>
          <w:rFonts w:ascii="Times New Roman" w:hAnsi="Times New Roman"/>
          <w:szCs w:val="24"/>
          <w:lang w:val="es-ES"/>
        </w:rPr>
        <w:t xml:space="preserve">, hasta la de carácter emotivo. </w:t>
      </w:r>
    </w:p>
    <w:p w14:paraId="2AD778FA" w14:textId="17B72AB5" w:rsidR="00CA1225" w:rsidRPr="005A1E8E" w:rsidRDefault="00CA1225" w:rsidP="00FA0197">
      <w:pPr>
        <w:pStyle w:val="Prrafobsico"/>
        <w:suppressAutoHyphens/>
        <w:spacing w:line="360" w:lineRule="auto"/>
        <w:ind w:left="567" w:right="49"/>
        <w:jc w:val="both"/>
        <w:rPr>
          <w:rFonts w:ascii="Times New Roman" w:eastAsia="Times" w:hAnsi="Times New Roman" w:cs="Times New Roman"/>
          <w:color w:val="auto"/>
          <w:sz w:val="22"/>
          <w:szCs w:val="22"/>
          <w:lang w:val="es-ES_tradnl" w:eastAsia="en-US"/>
        </w:rPr>
      </w:pPr>
      <w:r w:rsidRPr="005A1E8E">
        <w:rPr>
          <w:rFonts w:ascii="Times New Roman" w:eastAsia="Times" w:hAnsi="Times New Roman" w:cs="Times New Roman"/>
          <w:color w:val="auto"/>
          <w:sz w:val="22"/>
          <w:szCs w:val="22"/>
          <w:lang w:val="es-ES_tradnl" w:eastAsia="en-US"/>
        </w:rPr>
        <w:t>Los objetos estéticamente agradables aparentan ser más eficaces al usuario por su nivel de atracción. Esto es debido a la afinidad que el usuario siente por un objeto que apela a ellos, gracias a ello se forma una conexión emocional con el objeto (Norman, 2005</w:t>
      </w:r>
      <w:r w:rsidR="00A939C6">
        <w:rPr>
          <w:rFonts w:ascii="Times New Roman" w:eastAsia="Times" w:hAnsi="Times New Roman" w:cs="Times New Roman"/>
          <w:color w:val="auto"/>
          <w:sz w:val="22"/>
          <w:szCs w:val="22"/>
          <w:lang w:val="es-ES_tradnl" w:eastAsia="en-US"/>
        </w:rPr>
        <w:t>, p.</w:t>
      </w:r>
      <w:r w:rsidRPr="005A1E8E">
        <w:rPr>
          <w:rFonts w:ascii="Times New Roman" w:eastAsia="Times" w:hAnsi="Times New Roman" w:cs="Times New Roman"/>
          <w:color w:val="auto"/>
          <w:sz w:val="22"/>
          <w:szCs w:val="22"/>
          <w:lang w:val="es-ES_tradnl" w:eastAsia="en-US"/>
        </w:rPr>
        <w:t>99)</w:t>
      </w:r>
    </w:p>
    <w:p w14:paraId="2748DAF3" w14:textId="77777777"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lastRenderedPageBreak/>
        <w:t xml:space="preserve">Se trata entonces de buscar una comunicación estética con el usuario para que exista un interés de </w:t>
      </w:r>
      <w:r w:rsidR="00995496" w:rsidRPr="00FA0197">
        <w:rPr>
          <w:rFonts w:ascii="Times New Roman" w:hAnsi="Times New Roman"/>
          <w:szCs w:val="24"/>
          <w:lang w:val="es-ES"/>
        </w:rPr>
        <w:t>manera que</w:t>
      </w:r>
      <w:r w:rsidRPr="00FA0197">
        <w:rPr>
          <w:rFonts w:ascii="Times New Roman" w:hAnsi="Times New Roman"/>
          <w:szCs w:val="24"/>
          <w:lang w:val="es-ES"/>
        </w:rPr>
        <w:t>, el usuario esté abierto a una nueva experiencia y pueda no solamente percibir de manera idónea al producto, sino establecer otro tipo de vínculos, cómo el apego, el recuerdo, que muestran la posibilidad de asignar otros significados al objeto a través precisamente de sus cualidades estéticas.</w:t>
      </w:r>
    </w:p>
    <w:p w14:paraId="310464BC" w14:textId="42E5E85D" w:rsidR="00CA1225" w:rsidRPr="00FA0197" w:rsidRDefault="00CA1225" w:rsidP="00FA0197">
      <w:pPr>
        <w:pStyle w:val="AFM-PrrafoNormal"/>
        <w:tabs>
          <w:tab w:val="left" w:pos="4111"/>
        </w:tabs>
        <w:ind w:firstLine="0"/>
        <w:rPr>
          <w:rFonts w:ascii="Times New Roman" w:hAnsi="Times New Roman"/>
          <w:szCs w:val="24"/>
          <w:lang w:val="es-ES"/>
        </w:rPr>
      </w:pPr>
      <w:r w:rsidRPr="00FA0197">
        <w:rPr>
          <w:rFonts w:ascii="Times New Roman" w:hAnsi="Times New Roman"/>
          <w:szCs w:val="24"/>
          <w:lang w:val="es-ES"/>
        </w:rPr>
        <w:t xml:space="preserve">Por lo </w:t>
      </w:r>
      <w:r w:rsidR="00995496" w:rsidRPr="00FA0197">
        <w:rPr>
          <w:rFonts w:ascii="Times New Roman" w:hAnsi="Times New Roman"/>
          <w:szCs w:val="24"/>
          <w:lang w:val="es-ES"/>
        </w:rPr>
        <w:t>tanto,</w:t>
      </w:r>
      <w:r w:rsidRPr="00FA0197">
        <w:rPr>
          <w:rFonts w:ascii="Times New Roman" w:hAnsi="Times New Roman"/>
          <w:szCs w:val="24"/>
          <w:lang w:val="es-ES"/>
        </w:rPr>
        <w:t xml:space="preserve"> en el diseño, el gusto o bien el juicio estético (Kant, 2004) es el camino y la puerta para poder experimentar la satisfacción, la emoción, en el uso del objeto. No es sólo percepción, cómo lo señala la ciencia, tampoco es sólo apreciación como se dice desde el arte. </w:t>
      </w:r>
      <w:r w:rsidRPr="00112F15">
        <w:rPr>
          <w:rFonts w:ascii="Times New Roman" w:hAnsi="Times New Roman"/>
          <w:szCs w:val="24"/>
          <w:lang w:val="es-ES"/>
        </w:rPr>
        <w:t>Es uso y contemplación</w:t>
      </w:r>
      <w:r w:rsidR="00AE6801">
        <w:rPr>
          <w:rFonts w:ascii="Times New Roman" w:hAnsi="Times New Roman"/>
          <w:szCs w:val="24"/>
          <w:lang w:val="es-ES"/>
        </w:rPr>
        <w:t>.</w:t>
      </w:r>
    </w:p>
    <w:p w14:paraId="10994C94" w14:textId="77777777" w:rsidR="00CA1225" w:rsidRPr="00FA0197" w:rsidRDefault="00CA1225" w:rsidP="00FA0197">
      <w:pPr>
        <w:pStyle w:val="AFM-PrrafoNormal"/>
        <w:tabs>
          <w:tab w:val="left" w:pos="4111"/>
        </w:tabs>
        <w:ind w:firstLine="0"/>
        <w:rPr>
          <w:rFonts w:ascii="Times New Roman" w:hAnsi="Times New Roman"/>
          <w:szCs w:val="24"/>
          <w:lang w:val="es-ES"/>
        </w:rPr>
      </w:pPr>
      <w:r w:rsidRPr="00FA0197">
        <w:rPr>
          <w:rFonts w:ascii="Times New Roman" w:hAnsi="Times New Roman"/>
          <w:szCs w:val="24"/>
          <w:lang w:val="es-ES"/>
        </w:rPr>
        <w:t>Esta última reflexión lleva a la selección de confrontar este supuesto con el diseño de joyería. Hasta este momento la joyería se podría concebir como un objeto que cubre una necesidad estética-simbólica, centrada en su función meramente ornamental. Pero ampliar su espectro funcional, es entender que hay otro nivel de percepción que amplía la experiencia sensitiva cuando es usado, porque no sólo es un objeto que se mira y admira por otro, hay una fuerte exploración, según cómo se porte, según su peso, dimensión y movimiento.</w:t>
      </w:r>
    </w:p>
    <w:p w14:paraId="641B79CB" w14:textId="77777777" w:rsidR="00CA1225" w:rsidRDefault="00CA1225" w:rsidP="00FA0197">
      <w:pPr>
        <w:pStyle w:val="Prrafobsico"/>
        <w:suppressAutoHyphens/>
        <w:spacing w:line="360" w:lineRule="auto"/>
        <w:ind w:left="567" w:right="474"/>
        <w:rPr>
          <w:rFonts w:ascii="Times New Roman" w:eastAsia="Times" w:hAnsi="Times New Roman" w:cs="Times New Roman"/>
          <w:color w:val="auto"/>
          <w:lang w:val="es-ES_tradnl" w:eastAsia="en-US"/>
        </w:rPr>
      </w:pPr>
      <w:r w:rsidRPr="00FA0197">
        <w:rPr>
          <w:rFonts w:ascii="Times New Roman" w:eastAsia="Times" w:hAnsi="Times New Roman" w:cs="Times New Roman"/>
          <w:noProof/>
          <w:color w:val="auto"/>
          <w:lang w:val="es-MX" w:eastAsia="es-MX"/>
        </w:rPr>
        <w:drawing>
          <wp:inline distT="0" distB="0" distL="0" distR="0" wp14:anchorId="58A66CD8" wp14:editId="458E9AC7">
            <wp:extent cx="4431836" cy="2669781"/>
            <wp:effectExtent l="0" t="0" r="635" b="0"/>
            <wp:docPr id="1" name="Imagen 1" descr="diagrama CFyD-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iagrama CFyD-0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5550" cy="2690091"/>
                    </a:xfrm>
                    <a:prstGeom prst="rect">
                      <a:avLst/>
                    </a:prstGeom>
                    <a:noFill/>
                    <a:ln>
                      <a:noFill/>
                    </a:ln>
                  </pic:spPr>
                </pic:pic>
              </a:graphicData>
            </a:graphic>
          </wp:inline>
        </w:drawing>
      </w:r>
    </w:p>
    <w:p w14:paraId="0D1C4B26" w14:textId="4FB2F360" w:rsidR="00112F15" w:rsidRPr="00FA0197" w:rsidRDefault="00112F15" w:rsidP="00FA0197">
      <w:pPr>
        <w:pStyle w:val="Prrafobsico"/>
        <w:suppressAutoHyphens/>
        <w:spacing w:line="360" w:lineRule="auto"/>
        <w:ind w:left="567" w:right="474"/>
        <w:rPr>
          <w:rFonts w:ascii="Times New Roman" w:eastAsia="Times" w:hAnsi="Times New Roman" w:cs="Times New Roman"/>
          <w:color w:val="auto"/>
          <w:lang w:val="es-ES_tradnl" w:eastAsia="en-US"/>
        </w:rPr>
      </w:pPr>
      <w:r w:rsidRPr="001D39FF">
        <w:rPr>
          <w:rFonts w:ascii="Times New Roman" w:hAnsi="Times New Roman" w:cs="Times New Roman"/>
          <w:i/>
          <w:iCs/>
          <w:sz w:val="18"/>
          <w:szCs w:val="18"/>
          <w:lang w:val="es-ES"/>
        </w:rPr>
        <w:t xml:space="preserve">Imagen 1. </w:t>
      </w:r>
      <w:proofErr w:type="spellStart"/>
      <w:r w:rsidR="00427E76">
        <w:rPr>
          <w:rFonts w:ascii="Times New Roman" w:hAnsi="Times New Roman" w:cs="Times New Roman"/>
          <w:i/>
          <w:iCs/>
          <w:sz w:val="18"/>
          <w:szCs w:val="18"/>
          <w:lang w:val="es-ES"/>
        </w:rPr>
        <w:t>Bürdek</w:t>
      </w:r>
      <w:proofErr w:type="spellEnd"/>
      <w:r w:rsidR="00427E76">
        <w:rPr>
          <w:rFonts w:ascii="Times New Roman" w:hAnsi="Times New Roman" w:cs="Times New Roman"/>
          <w:i/>
          <w:iCs/>
          <w:sz w:val="18"/>
          <w:szCs w:val="18"/>
          <w:lang w:val="es-ES"/>
        </w:rPr>
        <w:t>, B</w:t>
      </w:r>
      <w:r w:rsidRPr="001D39FF">
        <w:rPr>
          <w:rFonts w:ascii="Times New Roman" w:hAnsi="Times New Roman" w:cs="Times New Roman"/>
          <w:i/>
          <w:iCs/>
          <w:sz w:val="18"/>
          <w:szCs w:val="18"/>
          <w:lang w:val="es-ES"/>
        </w:rPr>
        <w:t>. (</w:t>
      </w:r>
      <w:r>
        <w:rPr>
          <w:rFonts w:ascii="Times New Roman" w:hAnsi="Times New Roman" w:cs="Times New Roman"/>
          <w:i/>
          <w:iCs/>
          <w:sz w:val="18"/>
          <w:szCs w:val="18"/>
          <w:lang w:val="es-ES"/>
        </w:rPr>
        <w:t>201</w:t>
      </w:r>
      <w:r w:rsidR="00427E76">
        <w:rPr>
          <w:rFonts w:ascii="Times New Roman" w:hAnsi="Times New Roman" w:cs="Times New Roman"/>
          <w:i/>
          <w:iCs/>
          <w:sz w:val="18"/>
          <w:szCs w:val="18"/>
          <w:lang w:val="es-ES"/>
        </w:rPr>
        <w:t>5</w:t>
      </w:r>
      <w:r w:rsidRPr="001D39FF">
        <w:rPr>
          <w:rFonts w:ascii="Times New Roman" w:hAnsi="Times New Roman" w:cs="Times New Roman"/>
          <w:i/>
          <w:iCs/>
          <w:sz w:val="18"/>
          <w:szCs w:val="18"/>
          <w:lang w:val="es-ES"/>
        </w:rPr>
        <w:t xml:space="preserve">). </w:t>
      </w:r>
      <w:r>
        <w:rPr>
          <w:rFonts w:ascii="Times New Roman" w:hAnsi="Times New Roman" w:cs="Times New Roman"/>
          <w:i/>
          <w:iCs/>
          <w:sz w:val="18"/>
          <w:szCs w:val="18"/>
          <w:lang w:val="es-ES"/>
        </w:rPr>
        <w:t>Funciones del Producto</w:t>
      </w:r>
      <w:r w:rsidR="00427E76">
        <w:rPr>
          <w:rFonts w:ascii="Times New Roman" w:hAnsi="Times New Roman" w:cs="Times New Roman"/>
          <w:i/>
          <w:iCs/>
          <w:sz w:val="18"/>
          <w:szCs w:val="18"/>
          <w:lang w:val="es-ES"/>
        </w:rPr>
        <w:t>.</w:t>
      </w:r>
    </w:p>
    <w:p w14:paraId="117BA196" w14:textId="66CF3E66"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t>Las posiciones de Norman</w:t>
      </w:r>
      <w:r w:rsidR="00427E76">
        <w:rPr>
          <w:rFonts w:ascii="Times New Roman" w:hAnsi="Times New Roman"/>
          <w:szCs w:val="24"/>
        </w:rPr>
        <w:t xml:space="preserve"> (2005)</w:t>
      </w:r>
      <w:r w:rsidRPr="00FA0197">
        <w:rPr>
          <w:rFonts w:ascii="Times New Roman" w:hAnsi="Times New Roman"/>
          <w:szCs w:val="24"/>
        </w:rPr>
        <w:t xml:space="preserve"> y </w:t>
      </w:r>
      <w:proofErr w:type="spellStart"/>
      <w:r w:rsidRPr="00FA0197">
        <w:rPr>
          <w:rFonts w:ascii="Times New Roman" w:hAnsi="Times New Roman"/>
          <w:szCs w:val="24"/>
        </w:rPr>
        <w:t>Bürdek</w:t>
      </w:r>
      <w:proofErr w:type="spellEnd"/>
      <w:r w:rsidR="000261F6">
        <w:rPr>
          <w:rFonts w:ascii="Times New Roman" w:hAnsi="Times New Roman"/>
          <w:szCs w:val="24"/>
        </w:rPr>
        <w:t xml:space="preserve"> (20</w:t>
      </w:r>
      <w:r w:rsidR="00427E76">
        <w:rPr>
          <w:rFonts w:ascii="Times New Roman" w:hAnsi="Times New Roman"/>
          <w:szCs w:val="24"/>
        </w:rPr>
        <w:t>15</w:t>
      </w:r>
      <w:r w:rsidR="000261F6">
        <w:rPr>
          <w:rFonts w:ascii="Times New Roman" w:hAnsi="Times New Roman"/>
          <w:szCs w:val="24"/>
        </w:rPr>
        <w:t>)</w:t>
      </w:r>
      <w:r w:rsidRPr="00FA0197">
        <w:rPr>
          <w:rFonts w:ascii="Times New Roman" w:hAnsi="Times New Roman"/>
          <w:szCs w:val="24"/>
        </w:rPr>
        <w:t xml:space="preserve"> encuentran un paralelo en donde los objetos estéticos son eficaces y viceversa, los objetos satisfacen en la medida que cumplen con las funciones para las cuales fueron diseñados, pero ¿Qué ocurre con nuevas tipologías de objetos?, en este caso el punto de referencia fue encontrar </w:t>
      </w:r>
      <w:r w:rsidR="00AE6801">
        <w:rPr>
          <w:rFonts w:ascii="Times New Roman" w:hAnsi="Times New Roman"/>
          <w:szCs w:val="24"/>
        </w:rPr>
        <w:t>usos cotidianos y materializarlos</w:t>
      </w:r>
      <w:r w:rsidRPr="00FA0197">
        <w:rPr>
          <w:rFonts w:ascii="Times New Roman" w:hAnsi="Times New Roman"/>
          <w:szCs w:val="24"/>
        </w:rPr>
        <w:t xml:space="preserve"> </w:t>
      </w:r>
      <w:r w:rsidR="00AE6801">
        <w:rPr>
          <w:rFonts w:ascii="Times New Roman" w:hAnsi="Times New Roman"/>
          <w:szCs w:val="24"/>
        </w:rPr>
        <w:lastRenderedPageBreak/>
        <w:t>en</w:t>
      </w:r>
      <w:r w:rsidRPr="00FA0197">
        <w:rPr>
          <w:rFonts w:ascii="Times New Roman" w:hAnsi="Times New Roman"/>
          <w:szCs w:val="24"/>
        </w:rPr>
        <w:t xml:space="preserve"> objetos </w:t>
      </w:r>
      <w:r w:rsidR="00AE6801">
        <w:rPr>
          <w:rFonts w:ascii="Times New Roman" w:hAnsi="Times New Roman"/>
          <w:szCs w:val="24"/>
        </w:rPr>
        <w:t>memoria,</w:t>
      </w:r>
      <w:r w:rsidRPr="00FA0197">
        <w:rPr>
          <w:rFonts w:ascii="Times New Roman" w:hAnsi="Times New Roman"/>
          <w:szCs w:val="24"/>
        </w:rPr>
        <w:t xml:space="preserve"> donde la expresión estética del proyecto </w:t>
      </w:r>
      <w:r w:rsidR="00AE6801">
        <w:rPr>
          <w:rFonts w:ascii="Times New Roman" w:hAnsi="Times New Roman"/>
          <w:szCs w:val="24"/>
        </w:rPr>
        <w:t>conjuga una parte</w:t>
      </w:r>
      <w:r w:rsidRPr="00FA0197">
        <w:rPr>
          <w:rFonts w:ascii="Times New Roman" w:hAnsi="Times New Roman"/>
          <w:szCs w:val="24"/>
        </w:rPr>
        <w:t xml:space="preserve"> </w:t>
      </w:r>
      <w:r w:rsidR="00AE6801">
        <w:rPr>
          <w:rFonts w:ascii="Times New Roman" w:hAnsi="Times New Roman"/>
          <w:szCs w:val="24"/>
        </w:rPr>
        <w:t>importante de</w:t>
      </w:r>
      <w:r w:rsidRPr="00FA0197">
        <w:rPr>
          <w:rFonts w:ascii="Times New Roman" w:hAnsi="Times New Roman"/>
          <w:szCs w:val="24"/>
        </w:rPr>
        <w:t xml:space="preserve"> su eficacia para convertirse en </w:t>
      </w:r>
      <w:r w:rsidR="00AE6801">
        <w:rPr>
          <w:rFonts w:ascii="Times New Roman" w:hAnsi="Times New Roman"/>
          <w:szCs w:val="24"/>
        </w:rPr>
        <w:t>objeto que detone un recuerdo o memoria</w:t>
      </w:r>
      <w:r w:rsidRPr="00FA0197">
        <w:rPr>
          <w:rFonts w:ascii="Times New Roman" w:hAnsi="Times New Roman"/>
          <w:szCs w:val="24"/>
        </w:rPr>
        <w:t>.</w:t>
      </w:r>
    </w:p>
    <w:p w14:paraId="4EF2B47C" w14:textId="2A5BCCB7"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t xml:space="preserve">Ahí es donde los rasgos estéticos se vuelven en único enunciado para </w:t>
      </w:r>
      <w:r w:rsidR="00AE6801">
        <w:rPr>
          <w:rFonts w:ascii="Times New Roman" w:hAnsi="Times New Roman"/>
          <w:szCs w:val="24"/>
        </w:rPr>
        <w:t>detonar emociones</w:t>
      </w:r>
      <w:r w:rsidRPr="00FA0197">
        <w:rPr>
          <w:rFonts w:ascii="Times New Roman" w:hAnsi="Times New Roman"/>
          <w:szCs w:val="24"/>
        </w:rPr>
        <w:t xml:space="preserve">, para </w:t>
      </w:r>
      <w:r w:rsidR="00AE6801">
        <w:rPr>
          <w:rFonts w:ascii="Times New Roman" w:hAnsi="Times New Roman"/>
          <w:szCs w:val="24"/>
        </w:rPr>
        <w:t>recordar</w:t>
      </w:r>
      <w:r w:rsidRPr="00FA0197">
        <w:rPr>
          <w:rFonts w:ascii="Times New Roman" w:hAnsi="Times New Roman"/>
          <w:szCs w:val="24"/>
        </w:rPr>
        <w:t xml:space="preserve"> y para articular los mensajes que el usuario quiere codificar utilizando </w:t>
      </w:r>
      <w:r w:rsidR="00AE6801">
        <w:rPr>
          <w:rFonts w:ascii="Times New Roman" w:hAnsi="Times New Roman"/>
          <w:szCs w:val="24"/>
        </w:rPr>
        <w:t>cualquier</w:t>
      </w:r>
      <w:r w:rsidRPr="00FA0197">
        <w:rPr>
          <w:rFonts w:ascii="Times New Roman" w:hAnsi="Times New Roman"/>
          <w:szCs w:val="24"/>
        </w:rPr>
        <w:t xml:space="preserve"> tipología de objeto, </w:t>
      </w:r>
      <w:r w:rsidR="00AE6801">
        <w:rPr>
          <w:rFonts w:ascii="Times New Roman" w:hAnsi="Times New Roman"/>
          <w:szCs w:val="24"/>
        </w:rPr>
        <w:t>pero dando valor e importancia a</w:t>
      </w:r>
      <w:r w:rsidRPr="00FA0197">
        <w:rPr>
          <w:rFonts w:ascii="Times New Roman" w:hAnsi="Times New Roman"/>
          <w:szCs w:val="24"/>
        </w:rPr>
        <w:t xml:space="preserve"> sus formas, colores y materiales</w:t>
      </w:r>
      <w:r w:rsidR="00AE6801">
        <w:rPr>
          <w:rFonts w:ascii="Times New Roman" w:hAnsi="Times New Roman"/>
          <w:szCs w:val="24"/>
        </w:rPr>
        <w:t>.</w:t>
      </w:r>
      <w:r w:rsidRPr="00FA0197">
        <w:rPr>
          <w:rFonts w:ascii="Times New Roman" w:hAnsi="Times New Roman"/>
          <w:szCs w:val="24"/>
        </w:rPr>
        <w:t xml:space="preserve"> </w:t>
      </w:r>
    </w:p>
    <w:p w14:paraId="5002CD57" w14:textId="5B0A51ED"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t xml:space="preserve">Tomando como referencia </w:t>
      </w:r>
      <w:r w:rsidR="00AE6801">
        <w:rPr>
          <w:rFonts w:ascii="Times New Roman" w:hAnsi="Times New Roman"/>
          <w:szCs w:val="24"/>
        </w:rPr>
        <w:t>estos objetos memoria</w:t>
      </w:r>
      <w:r w:rsidRPr="00FA0197">
        <w:rPr>
          <w:rFonts w:ascii="Times New Roman" w:hAnsi="Times New Roman"/>
          <w:szCs w:val="24"/>
        </w:rPr>
        <w:t xml:space="preserve"> como </w:t>
      </w:r>
      <w:r w:rsidR="00AE6801">
        <w:rPr>
          <w:rFonts w:ascii="Times New Roman" w:hAnsi="Times New Roman"/>
          <w:szCs w:val="24"/>
        </w:rPr>
        <w:t xml:space="preserve">nuevos </w:t>
      </w:r>
      <w:r w:rsidRPr="00FA0197">
        <w:rPr>
          <w:rFonts w:ascii="Times New Roman" w:hAnsi="Times New Roman"/>
          <w:szCs w:val="24"/>
        </w:rPr>
        <w:t>producto</w:t>
      </w:r>
      <w:r w:rsidR="00AE6801">
        <w:rPr>
          <w:rFonts w:ascii="Times New Roman" w:hAnsi="Times New Roman"/>
          <w:szCs w:val="24"/>
        </w:rPr>
        <w:t>s</w:t>
      </w:r>
      <w:r w:rsidRPr="00FA0197">
        <w:rPr>
          <w:rFonts w:ascii="Times New Roman" w:hAnsi="Times New Roman"/>
          <w:szCs w:val="24"/>
        </w:rPr>
        <w:t xml:space="preserve">, se propone que su comportamiento expresivo y producción estética estén más ligado a un lado artístico, dominado por la facultad de expresión del </w:t>
      </w:r>
      <w:r w:rsidR="00AE6801">
        <w:rPr>
          <w:rFonts w:ascii="Times New Roman" w:hAnsi="Times New Roman"/>
          <w:szCs w:val="24"/>
        </w:rPr>
        <w:t>diseñador como artista</w:t>
      </w:r>
      <w:r w:rsidRPr="00FA0197">
        <w:rPr>
          <w:rFonts w:ascii="Times New Roman" w:hAnsi="Times New Roman"/>
          <w:szCs w:val="24"/>
        </w:rPr>
        <w:t xml:space="preserve">, aun cuando contenga valores de producto, como bien lo establece Soto Curiel </w:t>
      </w:r>
      <w:r w:rsidR="00427E76">
        <w:rPr>
          <w:rFonts w:ascii="Times New Roman" w:hAnsi="Times New Roman"/>
          <w:szCs w:val="24"/>
        </w:rPr>
        <w:t xml:space="preserve">(2013) </w:t>
      </w:r>
      <w:r w:rsidRPr="00FA0197">
        <w:rPr>
          <w:rFonts w:ascii="Times New Roman" w:hAnsi="Times New Roman"/>
          <w:szCs w:val="24"/>
        </w:rPr>
        <w:t>en la intersección entre diseño, moda e imagen</w:t>
      </w:r>
      <w:r w:rsidR="00427E76">
        <w:rPr>
          <w:rFonts w:ascii="Times New Roman" w:hAnsi="Times New Roman"/>
          <w:szCs w:val="24"/>
        </w:rPr>
        <w:t>:</w:t>
      </w:r>
      <w:r w:rsidRPr="00FA0197">
        <w:rPr>
          <w:rFonts w:ascii="Times New Roman" w:hAnsi="Times New Roman"/>
          <w:szCs w:val="24"/>
        </w:rPr>
        <w:t xml:space="preserve"> </w:t>
      </w:r>
    </w:p>
    <w:p w14:paraId="168C69B6" w14:textId="345429E2" w:rsidR="00CA1225" w:rsidRPr="004C47E4" w:rsidRDefault="00CA1225" w:rsidP="00FA0197">
      <w:pPr>
        <w:pStyle w:val="Prrafobsico"/>
        <w:suppressAutoHyphens/>
        <w:spacing w:line="360" w:lineRule="auto"/>
        <w:ind w:left="567" w:right="474"/>
        <w:rPr>
          <w:rFonts w:ascii="Times New Roman" w:eastAsia="Times" w:hAnsi="Times New Roman" w:cs="Times New Roman"/>
          <w:color w:val="auto"/>
          <w:sz w:val="22"/>
          <w:szCs w:val="22"/>
          <w:lang w:val="es-ES_tradnl" w:eastAsia="en-US"/>
        </w:rPr>
      </w:pPr>
      <w:r w:rsidRPr="004C47E4">
        <w:rPr>
          <w:rFonts w:ascii="Times New Roman" w:eastAsia="Times" w:hAnsi="Times New Roman" w:cs="Times New Roman"/>
          <w:color w:val="auto"/>
          <w:sz w:val="22"/>
          <w:szCs w:val="22"/>
          <w:lang w:val="es-ES_tradnl" w:eastAsia="en-US"/>
        </w:rPr>
        <w:t>El diseñador tiene un compromiso fundamental con los consumidores. Sus productos tienen funciones específicas, un impacto emocional y cierta capacidad expresiva que es facultad de quien posee o usa al Objeto-Producto</w:t>
      </w:r>
      <w:r w:rsidR="004C47E4">
        <w:rPr>
          <w:rFonts w:ascii="Times New Roman" w:eastAsia="Times" w:hAnsi="Times New Roman" w:cs="Times New Roman"/>
          <w:color w:val="auto"/>
          <w:sz w:val="22"/>
          <w:szCs w:val="22"/>
          <w:lang w:val="es-ES_tradnl" w:eastAsia="en-US"/>
        </w:rPr>
        <w:t xml:space="preserve"> </w:t>
      </w:r>
    </w:p>
    <w:p w14:paraId="23C01C33" w14:textId="3DCCFC79" w:rsidR="00CA1225" w:rsidRDefault="00AE6801" w:rsidP="00FA0197">
      <w:pPr>
        <w:pStyle w:val="AFM-PrrafoNormal"/>
        <w:ind w:firstLine="0"/>
        <w:rPr>
          <w:rFonts w:ascii="Times New Roman" w:hAnsi="Times New Roman"/>
          <w:szCs w:val="24"/>
        </w:rPr>
      </w:pPr>
      <w:r>
        <w:rPr>
          <w:rFonts w:ascii="Times New Roman" w:hAnsi="Times New Roman"/>
          <w:szCs w:val="24"/>
        </w:rPr>
        <w:t>En</w:t>
      </w:r>
      <w:r w:rsidR="00CA1225" w:rsidRPr="00FA0197">
        <w:rPr>
          <w:rFonts w:ascii="Times New Roman" w:hAnsi="Times New Roman"/>
          <w:szCs w:val="24"/>
        </w:rPr>
        <w:t xml:space="preserve"> </w:t>
      </w:r>
      <w:proofErr w:type="gramStart"/>
      <w:r w:rsidR="00CA1225" w:rsidRPr="00FA0197">
        <w:rPr>
          <w:rFonts w:ascii="Times New Roman" w:hAnsi="Times New Roman"/>
          <w:szCs w:val="24"/>
        </w:rPr>
        <w:t>éste</w:t>
      </w:r>
      <w:proofErr w:type="gramEnd"/>
      <w:r w:rsidR="00CA1225" w:rsidRPr="00FA0197">
        <w:rPr>
          <w:rFonts w:ascii="Times New Roman" w:hAnsi="Times New Roman"/>
          <w:szCs w:val="24"/>
        </w:rPr>
        <w:t xml:space="preserve"> ejercicio y estudio particular</w:t>
      </w:r>
      <w:r>
        <w:rPr>
          <w:rFonts w:ascii="Times New Roman" w:hAnsi="Times New Roman"/>
          <w:szCs w:val="24"/>
        </w:rPr>
        <w:t xml:space="preserve">, el recorrido de materialización de cada objeto memoria estuvo sobre </w:t>
      </w:r>
      <w:r w:rsidR="00427E76">
        <w:rPr>
          <w:rFonts w:ascii="Times New Roman" w:hAnsi="Times New Roman"/>
          <w:szCs w:val="24"/>
        </w:rPr>
        <w:t xml:space="preserve">una </w:t>
      </w:r>
      <w:r w:rsidR="00427E76" w:rsidRPr="00FA0197">
        <w:rPr>
          <w:rFonts w:ascii="Times New Roman" w:hAnsi="Times New Roman"/>
          <w:szCs w:val="24"/>
        </w:rPr>
        <w:t>plataforma</w:t>
      </w:r>
      <w:r w:rsidR="00CA1225" w:rsidRPr="00FA0197">
        <w:rPr>
          <w:rFonts w:ascii="Times New Roman" w:hAnsi="Times New Roman"/>
          <w:szCs w:val="24"/>
        </w:rPr>
        <w:t xml:space="preserve"> </w:t>
      </w:r>
      <w:r>
        <w:rPr>
          <w:rFonts w:ascii="Times New Roman" w:hAnsi="Times New Roman"/>
          <w:szCs w:val="24"/>
        </w:rPr>
        <w:t xml:space="preserve">metodológica </w:t>
      </w:r>
      <w:r w:rsidR="00CA1225" w:rsidRPr="00FA0197">
        <w:rPr>
          <w:rFonts w:ascii="Times New Roman" w:hAnsi="Times New Roman"/>
          <w:szCs w:val="24"/>
        </w:rPr>
        <w:t>susceptible a la estética</w:t>
      </w:r>
      <w:r>
        <w:rPr>
          <w:rFonts w:ascii="Times New Roman" w:hAnsi="Times New Roman"/>
          <w:szCs w:val="24"/>
        </w:rPr>
        <w:t>,</w:t>
      </w:r>
      <w:r w:rsidR="00CA1225" w:rsidRPr="00FA0197">
        <w:rPr>
          <w:rFonts w:ascii="Times New Roman" w:hAnsi="Times New Roman"/>
          <w:szCs w:val="24"/>
        </w:rPr>
        <w:t xml:space="preserve"> para aterrizar y descubrir la percepción</w:t>
      </w:r>
      <w:r>
        <w:rPr>
          <w:rFonts w:ascii="Times New Roman" w:hAnsi="Times New Roman"/>
          <w:szCs w:val="24"/>
        </w:rPr>
        <w:t xml:space="preserve"> de los diseñadores</w:t>
      </w:r>
      <w:r w:rsidR="00CA1225" w:rsidRPr="00FA0197">
        <w:rPr>
          <w:rFonts w:ascii="Times New Roman" w:hAnsi="Times New Roman"/>
          <w:szCs w:val="24"/>
        </w:rPr>
        <w:t xml:space="preserve"> de una manera empírica.</w:t>
      </w:r>
    </w:p>
    <w:p w14:paraId="1C068308" w14:textId="77777777" w:rsidR="00995496" w:rsidRPr="00FA0197" w:rsidRDefault="00995496" w:rsidP="00FA0197">
      <w:pPr>
        <w:pStyle w:val="AFM-PrrafoNormal"/>
        <w:ind w:firstLine="0"/>
        <w:rPr>
          <w:rFonts w:ascii="Times New Roman" w:hAnsi="Times New Roman"/>
          <w:szCs w:val="24"/>
        </w:rPr>
      </w:pPr>
    </w:p>
    <w:p w14:paraId="40DD8DB7" w14:textId="77777777" w:rsidR="00CA1225" w:rsidRPr="00FA0197" w:rsidRDefault="00CA1225" w:rsidP="00FA0197">
      <w:pPr>
        <w:pStyle w:val="AFM-PrrafoNormal"/>
        <w:ind w:firstLine="0"/>
        <w:rPr>
          <w:rFonts w:ascii="Times New Roman" w:hAnsi="Times New Roman"/>
          <w:b/>
          <w:szCs w:val="24"/>
        </w:rPr>
      </w:pPr>
      <w:r w:rsidRPr="00FA0197">
        <w:rPr>
          <w:rFonts w:ascii="Times New Roman" w:hAnsi="Times New Roman"/>
          <w:b/>
          <w:szCs w:val="24"/>
        </w:rPr>
        <w:t>De la estética a una percepción del entorno</w:t>
      </w:r>
    </w:p>
    <w:p w14:paraId="0E928E15" w14:textId="4797BD8E" w:rsidR="00CA1225" w:rsidRPr="00AE6801"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La relación entre la estética y el entorno como territorio, es decir su  apariencia perceptible  por los sentidos, ofrece un interesante campo de estudio. El cómo afecta la producción estética del hombre según los estímulos a los que viene sometido va ligado a su proceso creativo y de síntesis,  que en este caso es la generación de la configuración del objeto de diseño, que confiere la utilidad del mismo, </w:t>
      </w:r>
      <w:r w:rsidRPr="00AE6801">
        <w:rPr>
          <w:rFonts w:ascii="Times New Roman" w:hAnsi="Times New Roman" w:cs="Times New Roman"/>
        </w:rPr>
        <w:t xml:space="preserve"> </w:t>
      </w:r>
      <w:r w:rsidR="00754477" w:rsidRPr="00AE6801">
        <w:rPr>
          <w:rFonts w:ascii="Times New Roman" w:hAnsi="Times New Roman" w:cs="Times New Roman"/>
        </w:rPr>
        <w:t>y trata de i</w:t>
      </w:r>
      <w:r w:rsidR="00E53FE8" w:rsidRPr="00AE6801">
        <w:rPr>
          <w:rFonts w:ascii="Times New Roman" w:hAnsi="Times New Roman" w:cs="Times New Roman"/>
        </w:rPr>
        <w:t xml:space="preserve">ntervenir en la producción de </w:t>
      </w:r>
      <w:r w:rsidRPr="00AE6801">
        <w:rPr>
          <w:rFonts w:ascii="Times New Roman" w:hAnsi="Times New Roman" w:cs="Times New Roman"/>
        </w:rPr>
        <w:t>su</w:t>
      </w:r>
      <w:r w:rsidR="00770736" w:rsidRPr="00AE6801">
        <w:rPr>
          <w:rFonts w:ascii="Times New Roman" w:hAnsi="Times New Roman" w:cs="Times New Roman"/>
        </w:rPr>
        <w:t>s</w:t>
      </w:r>
      <w:r w:rsidRPr="00AE6801">
        <w:rPr>
          <w:rFonts w:ascii="Times New Roman" w:hAnsi="Times New Roman" w:cs="Times New Roman"/>
        </w:rPr>
        <w:t xml:space="preserve"> sentido</w:t>
      </w:r>
      <w:r w:rsidR="00E53FE8" w:rsidRPr="00AE6801">
        <w:rPr>
          <w:rFonts w:ascii="Times New Roman" w:hAnsi="Times New Roman" w:cs="Times New Roman"/>
        </w:rPr>
        <w:t xml:space="preserve">s </w:t>
      </w:r>
      <w:r w:rsidRPr="00AE6801">
        <w:rPr>
          <w:rFonts w:ascii="Times New Roman" w:hAnsi="Times New Roman" w:cs="Times New Roman"/>
        </w:rPr>
        <w:t>y significado</w:t>
      </w:r>
      <w:r w:rsidR="00E53FE8" w:rsidRPr="00AE6801">
        <w:rPr>
          <w:rFonts w:ascii="Times New Roman" w:hAnsi="Times New Roman" w:cs="Times New Roman"/>
        </w:rPr>
        <w:t>s</w:t>
      </w:r>
      <w:r w:rsidRPr="00AE6801">
        <w:rPr>
          <w:rFonts w:ascii="Times New Roman" w:hAnsi="Times New Roman" w:cs="Times New Roman"/>
        </w:rPr>
        <w:t xml:space="preserve">. </w:t>
      </w:r>
    </w:p>
    <w:p w14:paraId="276184FC" w14:textId="7777777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Las cualidades configuracionales del objeto de diseño, están estrechamente vinculadas a la percepción sensorial del medio,  y  por lo tanto se reconoce la riqueza de experiencias sensoriales que se obtienen cuando se amplía la capacidad receptiva del diseñador, al observar, tocar, escuchar, y sentir el ambiente físico de donde participará el diseño, pues de ahí proviene la gramática básica del material, del color, de las propias formas. </w:t>
      </w:r>
    </w:p>
    <w:p w14:paraId="63378AB7" w14:textId="1C557F93"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lastRenderedPageBreak/>
        <w:t xml:space="preserve">Esto se puede apreciar a través del tiempo en la elaboración de productos y en cómo el diseño en diferentes entornos, por ejemplo zonas geográficas, ha influenciado en las cualidades estéticas de los objetos producidos en esa zona, </w:t>
      </w:r>
      <w:r w:rsidRPr="00AE6801">
        <w:rPr>
          <w:rFonts w:ascii="Times New Roman" w:hAnsi="Times New Roman" w:cs="Times New Roman"/>
        </w:rPr>
        <w:t>y c</w:t>
      </w:r>
      <w:r w:rsidR="001C1365" w:rsidRPr="00AE6801">
        <w:rPr>
          <w:rFonts w:ascii="Times New Roman" w:hAnsi="Times New Roman" w:cs="Times New Roman"/>
        </w:rPr>
        <w:t>ómo</w:t>
      </w:r>
      <w:r w:rsidRPr="00AE6801">
        <w:rPr>
          <w:rFonts w:ascii="Times New Roman" w:hAnsi="Times New Roman" w:cs="Times New Roman"/>
        </w:rPr>
        <w:t xml:space="preserve"> los mismos </w:t>
      </w:r>
      <w:r w:rsidRPr="00FA0197">
        <w:rPr>
          <w:rFonts w:ascii="Times New Roman" w:hAnsi="Times New Roman" w:cs="Times New Roman"/>
        </w:rPr>
        <w:t>son apreciados como bellos y funcionales gracias a estas correspondencias o ligas con el entorno. Como ejemplo tangente está la clara transición del diseño sueco de principios del siglo XX donde los objetos de diseño respondieron a las necesidades con materiales y técnicas de la región, los cuales aportaron no solo una forma de solucionar los problemas sino también los rasgos estéticos del territorio, como los tipos de madera escandinavos y las técnicas para trabajarla, dándole una identidad temprana al diseño sueco.</w:t>
      </w:r>
    </w:p>
    <w:p w14:paraId="64D18025" w14:textId="56254387" w:rsidR="00CA1225" w:rsidRPr="002C226F" w:rsidRDefault="00CA1225" w:rsidP="00FA0197">
      <w:pPr>
        <w:pStyle w:val="Prrafobsico"/>
        <w:suppressAutoHyphens/>
        <w:spacing w:line="360" w:lineRule="auto"/>
        <w:ind w:left="567" w:right="474"/>
        <w:jc w:val="both"/>
        <w:rPr>
          <w:rFonts w:ascii="Times New Roman" w:eastAsia="Times" w:hAnsi="Times New Roman" w:cs="Times New Roman"/>
          <w:color w:val="auto"/>
          <w:sz w:val="22"/>
          <w:szCs w:val="22"/>
          <w:lang w:val="es-ES_tradnl" w:eastAsia="en-US"/>
        </w:rPr>
      </w:pPr>
      <w:r w:rsidRPr="002C226F">
        <w:rPr>
          <w:rFonts w:ascii="Times New Roman" w:eastAsia="Times" w:hAnsi="Times New Roman" w:cs="Times New Roman"/>
          <w:color w:val="auto"/>
          <w:sz w:val="22"/>
          <w:szCs w:val="22"/>
          <w:lang w:val="es-ES_tradnl" w:eastAsia="en-US"/>
        </w:rPr>
        <w:t>El momento de transición importante para el diseño sueco del siglo XX representaba el matrimonio entre arte e industria que iba a ser de creciente importancia para la identidad sueca. Aunque los fabricantes suecos eran industriales de las artes aplicadas tradicionales, acometieron un programa de práctica innovadora incorporando materiales y referencias que velaban por la estética de sus productos</w:t>
      </w:r>
      <w:r w:rsidR="002C226F" w:rsidRPr="002C226F">
        <w:rPr>
          <w:rFonts w:ascii="Times New Roman" w:eastAsia="Times" w:hAnsi="Times New Roman" w:cs="Times New Roman"/>
          <w:color w:val="auto"/>
          <w:sz w:val="22"/>
          <w:szCs w:val="22"/>
          <w:lang w:val="es-ES_tradnl" w:eastAsia="en-US"/>
        </w:rPr>
        <w:t xml:space="preserve"> </w:t>
      </w:r>
      <w:r w:rsidRPr="002C226F">
        <w:rPr>
          <w:rFonts w:ascii="Times New Roman" w:eastAsia="Times" w:hAnsi="Times New Roman" w:cs="Times New Roman"/>
          <w:color w:val="auto"/>
          <w:sz w:val="22"/>
          <w:szCs w:val="22"/>
          <w:lang w:val="es-ES_tradnl" w:eastAsia="en-US"/>
        </w:rPr>
        <w:t>(</w:t>
      </w:r>
      <w:proofErr w:type="spellStart"/>
      <w:r w:rsidRPr="002C226F">
        <w:rPr>
          <w:rFonts w:ascii="Times New Roman" w:eastAsia="Times" w:hAnsi="Times New Roman" w:cs="Times New Roman"/>
          <w:color w:val="auto"/>
          <w:sz w:val="22"/>
          <w:szCs w:val="22"/>
          <w:lang w:val="es-ES_tradnl" w:eastAsia="en-US"/>
        </w:rPr>
        <w:t>Sparke</w:t>
      </w:r>
      <w:proofErr w:type="spellEnd"/>
      <w:r w:rsidRPr="002C226F">
        <w:rPr>
          <w:rFonts w:ascii="Times New Roman" w:eastAsia="Times" w:hAnsi="Times New Roman" w:cs="Times New Roman"/>
          <w:color w:val="auto"/>
          <w:sz w:val="22"/>
          <w:szCs w:val="22"/>
          <w:lang w:val="es-ES_tradnl" w:eastAsia="en-US"/>
        </w:rPr>
        <w:t>, 2010</w:t>
      </w:r>
      <w:r w:rsidR="00A939C6">
        <w:rPr>
          <w:rFonts w:ascii="Times New Roman" w:eastAsia="Times" w:hAnsi="Times New Roman" w:cs="Times New Roman"/>
          <w:color w:val="auto"/>
          <w:sz w:val="22"/>
          <w:szCs w:val="22"/>
          <w:lang w:val="es-ES_tradnl" w:eastAsia="en-US"/>
        </w:rPr>
        <w:t>, p.</w:t>
      </w:r>
      <w:r w:rsidRPr="002C226F">
        <w:rPr>
          <w:rFonts w:ascii="Times New Roman" w:eastAsia="Times" w:hAnsi="Times New Roman" w:cs="Times New Roman"/>
          <w:color w:val="auto"/>
          <w:sz w:val="22"/>
          <w:szCs w:val="22"/>
          <w:lang w:val="es-ES_tradnl" w:eastAsia="en-US"/>
        </w:rPr>
        <w:t>118)</w:t>
      </w:r>
    </w:p>
    <w:p w14:paraId="542DFA56" w14:textId="77777777" w:rsidR="00CA1225" w:rsidRPr="00FA0197" w:rsidRDefault="00CA1225" w:rsidP="00FA0197">
      <w:pPr>
        <w:spacing w:line="360" w:lineRule="auto"/>
        <w:ind w:firstLine="709"/>
        <w:jc w:val="both"/>
        <w:rPr>
          <w:rFonts w:ascii="Times New Roman" w:hAnsi="Times New Roman" w:cs="Times New Roman"/>
        </w:rPr>
      </w:pPr>
    </w:p>
    <w:p w14:paraId="02E9887E" w14:textId="43191657" w:rsidR="00CA1225" w:rsidRPr="003211F5" w:rsidRDefault="00CA1225" w:rsidP="00FA0197">
      <w:pPr>
        <w:spacing w:line="360" w:lineRule="auto"/>
        <w:ind w:firstLine="709"/>
        <w:jc w:val="both"/>
        <w:rPr>
          <w:rFonts w:ascii="Times New Roman" w:hAnsi="Times New Roman" w:cs="Times New Roman"/>
        </w:rPr>
      </w:pPr>
      <w:r w:rsidRPr="00FA0197">
        <w:rPr>
          <w:rFonts w:ascii="Times New Roman" w:hAnsi="Times New Roman" w:cs="Times New Roman"/>
        </w:rPr>
        <w:t xml:space="preserve">Así se puede imaginar como existe un tipo de estructura gramatical al estar presente en el objeto, la cual </w:t>
      </w:r>
      <w:r w:rsidRPr="00AE6801">
        <w:rPr>
          <w:rFonts w:ascii="Times New Roman" w:hAnsi="Times New Roman" w:cs="Times New Roman"/>
        </w:rPr>
        <w:t xml:space="preserve">traslada elementos de experiencia estética (sensorial) al usuario y con ello establece un preludio del </w:t>
      </w:r>
      <w:r w:rsidRPr="00AE6801">
        <w:rPr>
          <w:rFonts w:ascii="Times New Roman" w:hAnsi="Times New Roman" w:cs="Times New Roman"/>
          <w:color w:val="000000" w:themeColor="text1"/>
        </w:rPr>
        <w:t>lugar</w:t>
      </w:r>
      <w:r w:rsidR="009034BD" w:rsidRPr="00AE6801">
        <w:rPr>
          <w:rFonts w:ascii="Times New Roman" w:hAnsi="Times New Roman" w:cs="Times New Roman"/>
          <w:color w:val="FF0000"/>
        </w:rPr>
        <w:t>.</w:t>
      </w:r>
      <w:r w:rsidR="009034BD" w:rsidRPr="00AE6801">
        <w:rPr>
          <w:rFonts w:ascii="Times New Roman" w:hAnsi="Times New Roman" w:cs="Times New Roman"/>
          <w:color w:val="000000" w:themeColor="text1"/>
        </w:rPr>
        <w:t xml:space="preserve"> En </w:t>
      </w:r>
      <w:r w:rsidRPr="00AE6801">
        <w:rPr>
          <w:rFonts w:ascii="Times New Roman" w:hAnsi="Times New Roman" w:cs="Times New Roman"/>
        </w:rPr>
        <w:t>ese sentido</w:t>
      </w:r>
      <w:r w:rsidRPr="00FA0197">
        <w:rPr>
          <w:rFonts w:ascii="Times New Roman" w:hAnsi="Times New Roman" w:cs="Times New Roman"/>
        </w:rPr>
        <w:t xml:space="preserve"> el objeto es territorio, es experiencia </w:t>
      </w:r>
      <w:r w:rsidRPr="003211F5">
        <w:rPr>
          <w:rFonts w:ascii="Times New Roman" w:hAnsi="Times New Roman" w:cs="Times New Roman"/>
        </w:rPr>
        <w:t xml:space="preserve">estética del lugar.  </w:t>
      </w:r>
    </w:p>
    <w:p w14:paraId="682B07AF" w14:textId="64FAA723" w:rsidR="002C1644" w:rsidRPr="003211F5" w:rsidRDefault="00CA1225" w:rsidP="00FA0197">
      <w:pPr>
        <w:spacing w:line="360" w:lineRule="auto"/>
        <w:jc w:val="both"/>
        <w:rPr>
          <w:rFonts w:ascii="Times New Roman" w:hAnsi="Times New Roman" w:cs="Times New Roman"/>
        </w:rPr>
      </w:pPr>
      <w:r w:rsidRPr="003211F5">
        <w:rPr>
          <w:rFonts w:ascii="Times New Roman" w:hAnsi="Times New Roman" w:cs="Times New Roman"/>
        </w:rPr>
        <w:t>Esta relación de cómo el medio influye en los procesos y los habitantes del mismo se identifica de una manera más clara en ciencias como la biología, donde los científicos acuñan términos como la coronomía (choros-lugar y nomos-ley) para establecer esa influencia que tiene el medio en los seres que la habitan y como ambos, territorio y habitantes son productos de largos y complicados procesos evolutivos que pre condicionan y habilitan la existencia. De la misma manera el diseño puede ser tomado como “agente” para incrementar el valor de la localidad por la correspondencia de la producción estética congruente con su entorno. (Thackara, 2006</w:t>
      </w:r>
      <w:r w:rsidR="00A939C6">
        <w:rPr>
          <w:rFonts w:ascii="Times New Roman" w:hAnsi="Times New Roman" w:cs="Times New Roman"/>
        </w:rPr>
        <w:t>, p.</w:t>
      </w:r>
      <w:r w:rsidRPr="003211F5">
        <w:rPr>
          <w:rFonts w:ascii="Times New Roman" w:hAnsi="Times New Roman" w:cs="Times New Roman"/>
        </w:rPr>
        <w:t>73)</w:t>
      </w:r>
    </w:p>
    <w:p w14:paraId="10F3A20E" w14:textId="77777777" w:rsidR="002C1644" w:rsidRPr="003211F5" w:rsidRDefault="002C1644" w:rsidP="00FA0197">
      <w:pPr>
        <w:spacing w:line="360" w:lineRule="auto"/>
        <w:jc w:val="both"/>
        <w:rPr>
          <w:rFonts w:ascii="Times New Roman" w:hAnsi="Times New Roman" w:cs="Times New Roman"/>
        </w:rPr>
      </w:pPr>
    </w:p>
    <w:p w14:paraId="2FCB1BAC" w14:textId="77777777" w:rsidR="002C1644" w:rsidRPr="003211F5" w:rsidRDefault="002C1644" w:rsidP="00FA0197">
      <w:pPr>
        <w:spacing w:line="360" w:lineRule="auto"/>
        <w:jc w:val="both"/>
        <w:rPr>
          <w:rFonts w:ascii="Times New Roman" w:hAnsi="Times New Roman" w:cs="Times New Roman"/>
        </w:rPr>
      </w:pPr>
    </w:p>
    <w:p w14:paraId="511DA246" w14:textId="77777777" w:rsidR="002C1644" w:rsidRPr="003211F5" w:rsidRDefault="002C1644" w:rsidP="00FA0197">
      <w:pPr>
        <w:spacing w:line="360" w:lineRule="auto"/>
        <w:jc w:val="both"/>
        <w:rPr>
          <w:rFonts w:ascii="Times New Roman" w:hAnsi="Times New Roman" w:cs="Times New Roman"/>
        </w:rPr>
      </w:pPr>
    </w:p>
    <w:p w14:paraId="5945AB22" w14:textId="77777777" w:rsidR="002C1644" w:rsidRPr="003211F5" w:rsidRDefault="002C1644" w:rsidP="00FA0197">
      <w:pPr>
        <w:spacing w:line="360" w:lineRule="auto"/>
        <w:jc w:val="both"/>
        <w:rPr>
          <w:rFonts w:ascii="Times New Roman" w:hAnsi="Times New Roman" w:cs="Times New Roman"/>
        </w:rPr>
      </w:pPr>
    </w:p>
    <w:p w14:paraId="5425F5AE" w14:textId="0F224E9A" w:rsidR="00CA1225" w:rsidRPr="003211F5" w:rsidRDefault="002C1644" w:rsidP="00FA0197">
      <w:pPr>
        <w:spacing w:line="360" w:lineRule="auto"/>
        <w:jc w:val="both"/>
        <w:rPr>
          <w:rFonts w:ascii="Times New Roman" w:hAnsi="Times New Roman" w:cs="Times New Roman"/>
          <w:b/>
        </w:rPr>
      </w:pPr>
      <w:r w:rsidRPr="003211F5">
        <w:rPr>
          <w:rFonts w:ascii="Times New Roman" w:hAnsi="Times New Roman" w:cs="Times New Roman"/>
          <w:b/>
        </w:rPr>
        <w:lastRenderedPageBreak/>
        <w:t>Memoria y experiencia estética del lugar</w:t>
      </w:r>
      <w:r w:rsidR="00CA1225" w:rsidRPr="003211F5">
        <w:rPr>
          <w:rFonts w:ascii="Times New Roman" w:hAnsi="Times New Roman" w:cs="Times New Roman"/>
          <w:b/>
        </w:rPr>
        <w:t xml:space="preserve"> </w:t>
      </w:r>
      <w:r w:rsidRPr="003211F5">
        <w:rPr>
          <w:rFonts w:ascii="Times New Roman" w:hAnsi="Times New Roman" w:cs="Times New Roman"/>
          <w:b/>
        </w:rPr>
        <w:t>como estrategia didáctica para el trabajo d</w:t>
      </w:r>
      <w:r w:rsidR="006B6D91" w:rsidRPr="003211F5">
        <w:rPr>
          <w:rFonts w:ascii="Times New Roman" w:hAnsi="Times New Roman" w:cs="Times New Roman"/>
          <w:b/>
        </w:rPr>
        <w:t>e funciones del producto</w:t>
      </w:r>
    </w:p>
    <w:p w14:paraId="3AA468C0" w14:textId="3E5014D9" w:rsidR="006B6D91" w:rsidRPr="003211F5" w:rsidRDefault="001D626F" w:rsidP="0051076E">
      <w:pPr>
        <w:pStyle w:val="Subttulo"/>
        <w:rPr>
          <w:rFonts w:ascii="Times New Roman" w:hAnsi="Times New Roman"/>
          <w:b w:val="0"/>
          <w:szCs w:val="24"/>
        </w:rPr>
      </w:pPr>
      <w:r w:rsidRPr="003211F5">
        <w:rPr>
          <w:rFonts w:ascii="Times New Roman" w:hAnsi="Times New Roman"/>
          <w:b w:val="0"/>
          <w:szCs w:val="24"/>
        </w:rPr>
        <w:t xml:space="preserve">El trabajo que </w:t>
      </w:r>
      <w:r w:rsidR="006B6D91" w:rsidRPr="003211F5">
        <w:rPr>
          <w:rFonts w:ascii="Times New Roman" w:hAnsi="Times New Roman"/>
          <w:b w:val="0"/>
          <w:szCs w:val="24"/>
        </w:rPr>
        <w:t>aquí presentamos</w:t>
      </w:r>
      <w:r w:rsidRPr="003211F5">
        <w:rPr>
          <w:rFonts w:ascii="Times New Roman" w:hAnsi="Times New Roman"/>
          <w:b w:val="0"/>
          <w:szCs w:val="24"/>
        </w:rPr>
        <w:t xml:space="preserve"> </w:t>
      </w:r>
      <w:r w:rsidR="006B6D91" w:rsidRPr="003211F5">
        <w:rPr>
          <w:rFonts w:ascii="Times New Roman" w:hAnsi="Times New Roman"/>
          <w:b w:val="0"/>
          <w:szCs w:val="24"/>
        </w:rPr>
        <w:t xml:space="preserve">tuvo </w:t>
      </w:r>
      <w:r w:rsidRPr="003211F5">
        <w:rPr>
          <w:rFonts w:ascii="Times New Roman" w:hAnsi="Times New Roman"/>
          <w:b w:val="0"/>
          <w:szCs w:val="24"/>
        </w:rPr>
        <w:t>como propósito mostrar la posibilidad de traducir estéticamente un lugar</w:t>
      </w:r>
      <w:r w:rsidR="00EF091C" w:rsidRPr="003211F5">
        <w:rPr>
          <w:rFonts w:ascii="Times New Roman" w:hAnsi="Times New Roman"/>
          <w:b w:val="0"/>
          <w:szCs w:val="24"/>
        </w:rPr>
        <w:t xml:space="preserve"> particular</w:t>
      </w:r>
      <w:r w:rsidR="006B6D91" w:rsidRPr="003211F5">
        <w:rPr>
          <w:rFonts w:ascii="Times New Roman" w:hAnsi="Times New Roman"/>
          <w:b w:val="0"/>
          <w:szCs w:val="24"/>
        </w:rPr>
        <w:t xml:space="preserve"> </w:t>
      </w:r>
      <w:r w:rsidRPr="003211F5">
        <w:rPr>
          <w:rFonts w:ascii="Times New Roman" w:hAnsi="Times New Roman"/>
          <w:b w:val="0"/>
          <w:szCs w:val="24"/>
        </w:rPr>
        <w:t xml:space="preserve">a códigos </w:t>
      </w:r>
      <w:r w:rsidR="006F73FC" w:rsidRPr="003211F5">
        <w:rPr>
          <w:rFonts w:ascii="Times New Roman" w:hAnsi="Times New Roman"/>
          <w:b w:val="0"/>
          <w:szCs w:val="24"/>
        </w:rPr>
        <w:t>de diseño</w:t>
      </w:r>
      <w:r w:rsidR="00D32388" w:rsidRPr="003211F5">
        <w:rPr>
          <w:rFonts w:ascii="Times New Roman" w:hAnsi="Times New Roman"/>
          <w:b w:val="0"/>
          <w:szCs w:val="24"/>
        </w:rPr>
        <w:t>,</w:t>
      </w:r>
      <w:r w:rsidRPr="003211F5">
        <w:rPr>
          <w:rFonts w:ascii="Times New Roman" w:hAnsi="Times New Roman"/>
          <w:b w:val="0"/>
          <w:szCs w:val="24"/>
        </w:rPr>
        <w:t xml:space="preserve"> que, </w:t>
      </w:r>
      <w:r w:rsidR="00AC0D90" w:rsidRPr="003211F5">
        <w:rPr>
          <w:rFonts w:ascii="Times New Roman" w:hAnsi="Times New Roman"/>
          <w:b w:val="0"/>
          <w:szCs w:val="24"/>
        </w:rPr>
        <w:t>a su vez</w:t>
      </w:r>
      <w:r w:rsidR="00512479" w:rsidRPr="003211F5">
        <w:rPr>
          <w:rFonts w:ascii="Times New Roman" w:hAnsi="Times New Roman"/>
          <w:b w:val="0"/>
          <w:szCs w:val="24"/>
        </w:rPr>
        <w:t>,</w:t>
      </w:r>
      <w:r w:rsidRPr="003211F5">
        <w:rPr>
          <w:rFonts w:ascii="Times New Roman" w:hAnsi="Times New Roman"/>
          <w:b w:val="0"/>
          <w:szCs w:val="24"/>
        </w:rPr>
        <w:t xml:space="preserve"> </w:t>
      </w:r>
      <w:r w:rsidR="0055348F" w:rsidRPr="003211F5">
        <w:rPr>
          <w:rFonts w:ascii="Times New Roman" w:hAnsi="Times New Roman"/>
          <w:b w:val="0"/>
          <w:szCs w:val="24"/>
        </w:rPr>
        <w:t>fueran</w:t>
      </w:r>
      <w:r w:rsidRPr="003211F5">
        <w:rPr>
          <w:rFonts w:ascii="Times New Roman" w:hAnsi="Times New Roman"/>
          <w:b w:val="0"/>
          <w:szCs w:val="24"/>
        </w:rPr>
        <w:t xml:space="preserve"> utilizados como </w:t>
      </w:r>
      <w:r w:rsidR="00AC0D90" w:rsidRPr="003211F5">
        <w:rPr>
          <w:rFonts w:ascii="Times New Roman" w:hAnsi="Times New Roman"/>
          <w:b w:val="0"/>
          <w:szCs w:val="24"/>
        </w:rPr>
        <w:t>cajas de herramientas</w:t>
      </w:r>
      <w:r w:rsidRPr="003211F5">
        <w:rPr>
          <w:rFonts w:ascii="Times New Roman" w:hAnsi="Times New Roman"/>
          <w:b w:val="0"/>
          <w:szCs w:val="24"/>
        </w:rPr>
        <w:t xml:space="preserve"> para elaborar composiciones que deriven en objetos </w:t>
      </w:r>
      <w:r w:rsidR="00D32388" w:rsidRPr="003211F5">
        <w:rPr>
          <w:rFonts w:ascii="Times New Roman" w:hAnsi="Times New Roman"/>
          <w:b w:val="0"/>
          <w:szCs w:val="24"/>
        </w:rPr>
        <w:t xml:space="preserve">de uso cotidiano </w:t>
      </w:r>
      <w:r w:rsidRPr="003211F5">
        <w:rPr>
          <w:rFonts w:ascii="Times New Roman" w:hAnsi="Times New Roman"/>
          <w:b w:val="0"/>
          <w:szCs w:val="24"/>
        </w:rPr>
        <w:t>o produ</w:t>
      </w:r>
      <w:r w:rsidR="006B6D91" w:rsidRPr="003211F5">
        <w:rPr>
          <w:rFonts w:ascii="Times New Roman" w:hAnsi="Times New Roman"/>
          <w:b w:val="0"/>
          <w:szCs w:val="24"/>
        </w:rPr>
        <w:t>ctos</w:t>
      </w:r>
      <w:r w:rsidR="00AC0D90" w:rsidRPr="003211F5">
        <w:rPr>
          <w:rFonts w:ascii="Times New Roman" w:hAnsi="Times New Roman"/>
          <w:b w:val="0"/>
          <w:szCs w:val="24"/>
        </w:rPr>
        <w:t>,</w:t>
      </w:r>
      <w:r w:rsidR="00066C10" w:rsidRPr="003211F5">
        <w:rPr>
          <w:rFonts w:ascii="Times New Roman" w:hAnsi="Times New Roman"/>
          <w:b w:val="0"/>
          <w:szCs w:val="24"/>
        </w:rPr>
        <w:t xml:space="preserve"> y que, fundamentalmente, los evoquen</w:t>
      </w:r>
      <w:r w:rsidRPr="003211F5">
        <w:rPr>
          <w:rFonts w:ascii="Times New Roman" w:hAnsi="Times New Roman"/>
          <w:b w:val="0"/>
          <w:szCs w:val="24"/>
        </w:rPr>
        <w:t>.</w:t>
      </w:r>
      <w:r w:rsidR="006B6D91" w:rsidRPr="003211F5">
        <w:rPr>
          <w:rFonts w:ascii="Times New Roman" w:hAnsi="Times New Roman"/>
          <w:b w:val="0"/>
          <w:szCs w:val="24"/>
        </w:rPr>
        <w:t xml:space="preserve"> </w:t>
      </w:r>
      <w:r w:rsidR="00B641E3" w:rsidRPr="003211F5">
        <w:rPr>
          <w:rFonts w:ascii="Times New Roman" w:hAnsi="Times New Roman"/>
          <w:b w:val="0"/>
          <w:szCs w:val="24"/>
        </w:rPr>
        <w:t xml:space="preserve">Nuestra tarea, entonces, </w:t>
      </w:r>
      <w:r w:rsidR="00EA1583" w:rsidRPr="003211F5">
        <w:rPr>
          <w:rFonts w:ascii="Times New Roman" w:hAnsi="Times New Roman"/>
          <w:b w:val="0"/>
          <w:szCs w:val="24"/>
        </w:rPr>
        <w:t>partió</w:t>
      </w:r>
      <w:r w:rsidR="00B641E3" w:rsidRPr="003211F5">
        <w:rPr>
          <w:rFonts w:ascii="Times New Roman" w:hAnsi="Times New Roman"/>
          <w:b w:val="0"/>
          <w:szCs w:val="24"/>
        </w:rPr>
        <w:t xml:space="preserve"> de </w:t>
      </w:r>
      <w:r w:rsidR="001F679B" w:rsidRPr="003211F5">
        <w:rPr>
          <w:rFonts w:ascii="Times New Roman" w:hAnsi="Times New Roman"/>
          <w:b w:val="0"/>
          <w:szCs w:val="24"/>
        </w:rPr>
        <w:t xml:space="preserve">buscar una </w:t>
      </w:r>
      <w:r w:rsidR="006E0911" w:rsidRPr="003211F5">
        <w:rPr>
          <w:rFonts w:ascii="Times New Roman" w:hAnsi="Times New Roman"/>
          <w:b w:val="0"/>
          <w:szCs w:val="24"/>
        </w:rPr>
        <w:t xml:space="preserve">definición </w:t>
      </w:r>
      <w:r w:rsidR="001F679B" w:rsidRPr="003211F5">
        <w:rPr>
          <w:rFonts w:ascii="Times New Roman" w:hAnsi="Times New Roman"/>
          <w:b w:val="0"/>
          <w:szCs w:val="24"/>
        </w:rPr>
        <w:t>adecuada de lo que</w:t>
      </w:r>
      <w:r w:rsidR="00B641E3" w:rsidRPr="003211F5">
        <w:rPr>
          <w:rFonts w:ascii="Times New Roman" w:hAnsi="Times New Roman"/>
          <w:b w:val="0"/>
          <w:szCs w:val="24"/>
        </w:rPr>
        <w:t xml:space="preserve"> es un lugar.</w:t>
      </w:r>
    </w:p>
    <w:p w14:paraId="363B3152" w14:textId="54949303" w:rsidR="009A2EB0" w:rsidRPr="003211F5" w:rsidRDefault="006B6D91" w:rsidP="0051076E">
      <w:pPr>
        <w:pStyle w:val="Subttulo"/>
        <w:rPr>
          <w:rFonts w:ascii="Times New Roman" w:hAnsi="Times New Roman"/>
          <w:b w:val="0"/>
          <w:szCs w:val="24"/>
        </w:rPr>
      </w:pPr>
      <w:r w:rsidRPr="003211F5">
        <w:rPr>
          <w:rFonts w:ascii="Times New Roman" w:hAnsi="Times New Roman"/>
          <w:b w:val="0"/>
          <w:szCs w:val="24"/>
        </w:rPr>
        <w:t xml:space="preserve">Según el sociólogo Thomas </w:t>
      </w:r>
      <w:proofErr w:type="spellStart"/>
      <w:r w:rsidRPr="003211F5">
        <w:rPr>
          <w:rFonts w:ascii="Times New Roman" w:hAnsi="Times New Roman"/>
          <w:b w:val="0"/>
          <w:szCs w:val="24"/>
        </w:rPr>
        <w:t>Gieryn</w:t>
      </w:r>
      <w:proofErr w:type="spellEnd"/>
      <w:r w:rsidR="00D32388" w:rsidRPr="003211F5">
        <w:rPr>
          <w:rFonts w:ascii="Times New Roman" w:hAnsi="Times New Roman"/>
          <w:b w:val="0"/>
          <w:szCs w:val="24"/>
        </w:rPr>
        <w:t xml:space="preserve"> (2000)</w:t>
      </w:r>
      <w:r w:rsidRPr="003211F5">
        <w:rPr>
          <w:rFonts w:ascii="Times New Roman" w:hAnsi="Times New Roman"/>
          <w:b w:val="0"/>
          <w:szCs w:val="24"/>
        </w:rPr>
        <w:t>, los lugares</w:t>
      </w:r>
      <w:r w:rsidR="00D32388" w:rsidRPr="003211F5">
        <w:rPr>
          <w:rFonts w:ascii="Times New Roman" w:hAnsi="Times New Roman"/>
          <w:b w:val="0"/>
          <w:szCs w:val="24"/>
        </w:rPr>
        <w:t xml:space="preserve"> son</w:t>
      </w:r>
      <w:r w:rsidRPr="003211F5">
        <w:rPr>
          <w:rFonts w:ascii="Times New Roman" w:hAnsi="Times New Roman"/>
          <w:b w:val="0"/>
          <w:szCs w:val="24"/>
        </w:rPr>
        <w:t xml:space="preserve"> espacio</w:t>
      </w:r>
      <w:r w:rsidR="00D32388" w:rsidRPr="003211F5">
        <w:rPr>
          <w:rFonts w:ascii="Times New Roman" w:hAnsi="Times New Roman"/>
          <w:b w:val="0"/>
          <w:szCs w:val="24"/>
        </w:rPr>
        <w:t>s</w:t>
      </w:r>
      <w:r w:rsidRPr="003211F5">
        <w:rPr>
          <w:rFonts w:ascii="Times New Roman" w:hAnsi="Times New Roman"/>
          <w:b w:val="0"/>
          <w:szCs w:val="24"/>
        </w:rPr>
        <w:t xml:space="preserve"> geográfico</w:t>
      </w:r>
      <w:r w:rsidR="00D32388" w:rsidRPr="003211F5">
        <w:rPr>
          <w:rFonts w:ascii="Times New Roman" w:hAnsi="Times New Roman"/>
          <w:b w:val="0"/>
          <w:szCs w:val="24"/>
        </w:rPr>
        <w:t>s</w:t>
      </w:r>
      <w:r w:rsidRPr="003211F5">
        <w:rPr>
          <w:rFonts w:ascii="Times New Roman" w:hAnsi="Times New Roman"/>
          <w:b w:val="0"/>
          <w:szCs w:val="24"/>
        </w:rPr>
        <w:t xml:space="preserve"> más o menos bien delimitado</w:t>
      </w:r>
      <w:r w:rsidR="00EF091C" w:rsidRPr="003211F5">
        <w:rPr>
          <w:rFonts w:ascii="Times New Roman" w:hAnsi="Times New Roman"/>
          <w:b w:val="0"/>
          <w:szCs w:val="24"/>
        </w:rPr>
        <w:t xml:space="preserve">s. Esta condición de </w:t>
      </w:r>
      <w:r w:rsidR="002F461A" w:rsidRPr="003211F5">
        <w:rPr>
          <w:rFonts w:ascii="Times New Roman" w:hAnsi="Times New Roman"/>
          <w:b w:val="0"/>
          <w:szCs w:val="24"/>
        </w:rPr>
        <w:t xml:space="preserve">los lugares </w:t>
      </w:r>
      <w:r w:rsidR="00AC0D90" w:rsidRPr="003211F5">
        <w:rPr>
          <w:rFonts w:ascii="Times New Roman" w:hAnsi="Times New Roman"/>
          <w:b w:val="0"/>
          <w:szCs w:val="24"/>
        </w:rPr>
        <w:t>de constituirse como</w:t>
      </w:r>
      <w:r w:rsidR="002F461A" w:rsidRPr="003211F5">
        <w:rPr>
          <w:rFonts w:ascii="Times New Roman" w:hAnsi="Times New Roman"/>
          <w:b w:val="0"/>
          <w:szCs w:val="24"/>
        </w:rPr>
        <w:t xml:space="preserve"> una “obra”, o un tipo de espacio que es único y que se produce a través de los sentidos que socialmente se les atribuyen, es particularmente importante para nuestro ejercicio, pues</w:t>
      </w:r>
      <w:r w:rsidR="00EF091C" w:rsidRPr="003211F5">
        <w:rPr>
          <w:rFonts w:ascii="Times New Roman" w:hAnsi="Times New Roman"/>
          <w:b w:val="0"/>
          <w:szCs w:val="24"/>
        </w:rPr>
        <w:t xml:space="preserve"> </w:t>
      </w:r>
      <w:r w:rsidR="002F461A" w:rsidRPr="003211F5">
        <w:rPr>
          <w:rFonts w:ascii="Times New Roman" w:hAnsi="Times New Roman"/>
          <w:b w:val="0"/>
          <w:szCs w:val="24"/>
        </w:rPr>
        <w:t xml:space="preserve">dicha cualidad </w:t>
      </w:r>
      <w:r w:rsidR="00EF091C" w:rsidRPr="003211F5">
        <w:rPr>
          <w:rFonts w:ascii="Times New Roman" w:hAnsi="Times New Roman"/>
          <w:b w:val="0"/>
          <w:szCs w:val="24"/>
        </w:rPr>
        <w:t>permite que no los confundamos con otros lugares.</w:t>
      </w:r>
      <w:r w:rsidR="002F461A" w:rsidRPr="003211F5">
        <w:rPr>
          <w:rFonts w:ascii="Times New Roman" w:hAnsi="Times New Roman"/>
          <w:b w:val="0"/>
          <w:szCs w:val="24"/>
        </w:rPr>
        <w:t xml:space="preserve"> Los lugares son la antítesis de los </w:t>
      </w:r>
      <w:r w:rsidR="00E14AA5" w:rsidRPr="003211F5">
        <w:rPr>
          <w:rFonts w:ascii="Times New Roman" w:hAnsi="Times New Roman"/>
          <w:b w:val="0"/>
          <w:szCs w:val="24"/>
        </w:rPr>
        <w:t>“</w:t>
      </w:r>
      <w:r w:rsidR="002F461A" w:rsidRPr="003211F5">
        <w:rPr>
          <w:rFonts w:ascii="Times New Roman" w:hAnsi="Times New Roman"/>
          <w:b w:val="0"/>
          <w:szCs w:val="24"/>
        </w:rPr>
        <w:t>no-lugares</w:t>
      </w:r>
      <w:r w:rsidR="00E14AA5" w:rsidRPr="003211F5">
        <w:rPr>
          <w:rFonts w:ascii="Times New Roman" w:hAnsi="Times New Roman"/>
          <w:b w:val="0"/>
          <w:szCs w:val="24"/>
        </w:rPr>
        <w:t>”</w:t>
      </w:r>
      <w:r w:rsidR="002F461A" w:rsidRPr="003211F5">
        <w:rPr>
          <w:rFonts w:ascii="Times New Roman" w:hAnsi="Times New Roman"/>
          <w:b w:val="0"/>
          <w:szCs w:val="24"/>
        </w:rPr>
        <w:t xml:space="preserve"> (</w:t>
      </w:r>
      <w:r w:rsidR="00EB6DE3" w:rsidRPr="003211F5">
        <w:rPr>
          <w:rFonts w:ascii="Times New Roman" w:hAnsi="Times New Roman"/>
          <w:b w:val="0"/>
          <w:szCs w:val="24"/>
        </w:rPr>
        <w:t>Auge, 1993</w:t>
      </w:r>
      <w:r w:rsidR="002F461A" w:rsidRPr="003211F5">
        <w:rPr>
          <w:rFonts w:ascii="Times New Roman" w:hAnsi="Times New Roman"/>
          <w:b w:val="0"/>
          <w:szCs w:val="24"/>
        </w:rPr>
        <w:t>), que son</w:t>
      </w:r>
      <w:r w:rsidR="001B4215" w:rsidRPr="003211F5">
        <w:rPr>
          <w:rFonts w:ascii="Times New Roman" w:hAnsi="Times New Roman"/>
          <w:b w:val="0"/>
          <w:szCs w:val="24"/>
        </w:rPr>
        <w:t>, en contraste,</w:t>
      </w:r>
      <w:r w:rsidR="002F461A" w:rsidRPr="003211F5">
        <w:rPr>
          <w:rFonts w:ascii="Times New Roman" w:hAnsi="Times New Roman"/>
          <w:b w:val="0"/>
          <w:szCs w:val="24"/>
        </w:rPr>
        <w:t xml:space="preserve"> espacios de producción anónima y con </w:t>
      </w:r>
      <w:r w:rsidR="00323653" w:rsidRPr="003211F5">
        <w:rPr>
          <w:rFonts w:ascii="Times New Roman" w:hAnsi="Times New Roman"/>
          <w:b w:val="0"/>
          <w:szCs w:val="24"/>
        </w:rPr>
        <w:t>poca propensión a la apropiación social</w:t>
      </w:r>
      <w:r w:rsidR="002F461A" w:rsidRPr="003211F5">
        <w:rPr>
          <w:rFonts w:ascii="Times New Roman" w:hAnsi="Times New Roman"/>
          <w:b w:val="0"/>
          <w:szCs w:val="24"/>
        </w:rPr>
        <w:t xml:space="preserve">. </w:t>
      </w:r>
      <w:r w:rsidR="009A2EB0" w:rsidRPr="003211F5">
        <w:rPr>
          <w:rFonts w:ascii="Times New Roman" w:hAnsi="Times New Roman"/>
          <w:b w:val="0"/>
          <w:szCs w:val="24"/>
        </w:rPr>
        <w:t xml:space="preserve"> </w:t>
      </w:r>
    </w:p>
    <w:p w14:paraId="1A83AB7A" w14:textId="1FEF35AB" w:rsidR="002F461A" w:rsidRPr="003211F5" w:rsidRDefault="009A2EB0" w:rsidP="0051076E">
      <w:pPr>
        <w:pStyle w:val="Subttulo"/>
        <w:rPr>
          <w:rFonts w:ascii="Times New Roman" w:hAnsi="Times New Roman"/>
          <w:b w:val="0"/>
          <w:szCs w:val="24"/>
        </w:rPr>
      </w:pPr>
      <w:r w:rsidRPr="003211F5">
        <w:rPr>
          <w:rFonts w:ascii="Times New Roman" w:hAnsi="Times New Roman"/>
          <w:b w:val="0"/>
          <w:szCs w:val="24"/>
        </w:rPr>
        <w:t>Para ejemplificar, podemos mencionar que un barrio histórico como son los 7 barrios tradicionales de la ciudad</w:t>
      </w:r>
      <w:r w:rsidR="00427E76">
        <w:rPr>
          <w:rFonts w:ascii="Times New Roman" w:hAnsi="Times New Roman"/>
          <w:b w:val="0"/>
          <w:szCs w:val="24"/>
        </w:rPr>
        <w:t xml:space="preserve"> de San Luis Potosí</w:t>
      </w:r>
      <w:r w:rsidRPr="003211F5">
        <w:rPr>
          <w:rFonts w:ascii="Times New Roman" w:hAnsi="Times New Roman"/>
          <w:b w:val="0"/>
          <w:szCs w:val="24"/>
        </w:rPr>
        <w:t xml:space="preserve">, </w:t>
      </w:r>
      <w:r w:rsidR="00876F38" w:rsidRPr="003211F5">
        <w:rPr>
          <w:rFonts w:ascii="Times New Roman" w:hAnsi="Times New Roman"/>
          <w:b w:val="0"/>
          <w:szCs w:val="24"/>
        </w:rPr>
        <w:t xml:space="preserve">y que utilizamos como detonante para el ejercicio que aquí presentamos, </w:t>
      </w:r>
      <w:r w:rsidR="00B54217" w:rsidRPr="003211F5">
        <w:rPr>
          <w:rFonts w:ascii="Times New Roman" w:hAnsi="Times New Roman"/>
          <w:b w:val="0"/>
          <w:szCs w:val="24"/>
        </w:rPr>
        <w:t xml:space="preserve">pueden ser entendidos estrictamente como lugares, ya que cuentan </w:t>
      </w:r>
      <w:r w:rsidRPr="003211F5">
        <w:rPr>
          <w:rFonts w:ascii="Times New Roman" w:hAnsi="Times New Roman"/>
          <w:b w:val="0"/>
          <w:szCs w:val="24"/>
        </w:rPr>
        <w:t>con una fuerte carga de sentido</w:t>
      </w:r>
      <w:r w:rsidR="00B54217" w:rsidRPr="003211F5">
        <w:rPr>
          <w:rFonts w:ascii="Times New Roman" w:hAnsi="Times New Roman"/>
          <w:b w:val="0"/>
          <w:szCs w:val="24"/>
        </w:rPr>
        <w:t>s</w:t>
      </w:r>
      <w:r w:rsidRPr="003211F5">
        <w:rPr>
          <w:rFonts w:ascii="Times New Roman" w:hAnsi="Times New Roman"/>
          <w:b w:val="0"/>
          <w:szCs w:val="24"/>
        </w:rPr>
        <w:t>, precisamente por ser, todavía hoy, espacios para la reproducción social de los habitantes de la capital potosina. En contraste,</w:t>
      </w:r>
      <w:r w:rsidR="0010458D" w:rsidRPr="003211F5">
        <w:rPr>
          <w:rFonts w:ascii="Times New Roman" w:hAnsi="Times New Roman"/>
          <w:b w:val="0"/>
          <w:szCs w:val="24"/>
        </w:rPr>
        <w:t xml:space="preserve"> podemos mencionar como ejemplo</w:t>
      </w:r>
      <w:r w:rsidRPr="003211F5">
        <w:rPr>
          <w:rFonts w:ascii="Times New Roman" w:hAnsi="Times New Roman"/>
          <w:b w:val="0"/>
          <w:szCs w:val="24"/>
        </w:rPr>
        <w:t xml:space="preserve"> </w:t>
      </w:r>
      <w:r w:rsidR="0010458D" w:rsidRPr="003211F5">
        <w:rPr>
          <w:rFonts w:ascii="Times New Roman" w:hAnsi="Times New Roman"/>
          <w:b w:val="0"/>
          <w:szCs w:val="24"/>
        </w:rPr>
        <w:t xml:space="preserve">a </w:t>
      </w:r>
      <w:r w:rsidRPr="003211F5">
        <w:rPr>
          <w:rFonts w:ascii="Times New Roman" w:hAnsi="Times New Roman"/>
          <w:b w:val="0"/>
          <w:szCs w:val="24"/>
        </w:rPr>
        <w:t xml:space="preserve">los espacios diseñados </w:t>
      </w:r>
      <w:r w:rsidR="0010458D" w:rsidRPr="003211F5">
        <w:rPr>
          <w:rFonts w:ascii="Times New Roman" w:hAnsi="Times New Roman"/>
          <w:b w:val="0"/>
          <w:szCs w:val="24"/>
        </w:rPr>
        <w:t>para operar</w:t>
      </w:r>
      <w:r w:rsidRPr="003211F5">
        <w:rPr>
          <w:rFonts w:ascii="Times New Roman" w:hAnsi="Times New Roman"/>
          <w:b w:val="0"/>
          <w:szCs w:val="24"/>
        </w:rPr>
        <w:t xml:space="preserve"> franquicias</w:t>
      </w:r>
      <w:r w:rsidR="0010458D" w:rsidRPr="003211F5">
        <w:rPr>
          <w:rFonts w:ascii="Times New Roman" w:hAnsi="Times New Roman"/>
          <w:b w:val="0"/>
          <w:szCs w:val="24"/>
        </w:rPr>
        <w:t>,</w:t>
      </w:r>
      <w:r w:rsidRPr="003211F5">
        <w:rPr>
          <w:rFonts w:ascii="Times New Roman" w:hAnsi="Times New Roman"/>
          <w:b w:val="0"/>
          <w:szCs w:val="24"/>
        </w:rPr>
        <w:t xml:space="preserve"> como son las tiendas de abarrotes exprés</w:t>
      </w:r>
      <w:r w:rsidR="0010458D" w:rsidRPr="003211F5">
        <w:rPr>
          <w:rFonts w:ascii="Times New Roman" w:hAnsi="Times New Roman"/>
          <w:b w:val="0"/>
          <w:szCs w:val="24"/>
        </w:rPr>
        <w:t>, los restaurantes de comida rápida</w:t>
      </w:r>
      <w:r w:rsidRPr="003211F5">
        <w:rPr>
          <w:rFonts w:ascii="Times New Roman" w:hAnsi="Times New Roman"/>
          <w:b w:val="0"/>
          <w:szCs w:val="24"/>
        </w:rPr>
        <w:t xml:space="preserve"> o los malls y que poco tiene</w:t>
      </w:r>
      <w:r w:rsidR="0010458D" w:rsidRPr="003211F5">
        <w:rPr>
          <w:rFonts w:ascii="Times New Roman" w:hAnsi="Times New Roman"/>
          <w:b w:val="0"/>
          <w:szCs w:val="24"/>
        </w:rPr>
        <w:t xml:space="preserve">n de ser </w:t>
      </w:r>
      <w:r w:rsidRPr="003211F5">
        <w:rPr>
          <w:rFonts w:ascii="Times New Roman" w:hAnsi="Times New Roman"/>
          <w:b w:val="0"/>
          <w:szCs w:val="24"/>
        </w:rPr>
        <w:t xml:space="preserve">espacios únicos y socialmente construidos. </w:t>
      </w:r>
    </w:p>
    <w:p w14:paraId="42BD0036" w14:textId="076F1544" w:rsidR="00306CE1" w:rsidRPr="003211F5" w:rsidRDefault="002F461A" w:rsidP="0051076E">
      <w:pPr>
        <w:pStyle w:val="Subttulo"/>
        <w:rPr>
          <w:rFonts w:ascii="Times New Roman" w:hAnsi="Times New Roman"/>
          <w:b w:val="0"/>
          <w:szCs w:val="24"/>
        </w:rPr>
      </w:pPr>
      <w:r w:rsidRPr="003211F5">
        <w:rPr>
          <w:rFonts w:ascii="Times New Roman" w:hAnsi="Times New Roman"/>
          <w:b w:val="0"/>
          <w:szCs w:val="24"/>
        </w:rPr>
        <w:t xml:space="preserve">Para </w:t>
      </w:r>
      <w:proofErr w:type="spellStart"/>
      <w:r w:rsidR="00EF091C" w:rsidRPr="003211F5">
        <w:rPr>
          <w:rFonts w:ascii="Times New Roman" w:hAnsi="Times New Roman"/>
          <w:b w:val="0"/>
          <w:szCs w:val="24"/>
        </w:rPr>
        <w:t>Gieryn</w:t>
      </w:r>
      <w:proofErr w:type="spellEnd"/>
      <w:r w:rsidR="00427E76">
        <w:rPr>
          <w:rFonts w:ascii="Times New Roman" w:hAnsi="Times New Roman"/>
          <w:b w:val="0"/>
          <w:szCs w:val="24"/>
        </w:rPr>
        <w:t xml:space="preserve"> (2000)</w:t>
      </w:r>
      <w:r w:rsidR="00EF091C" w:rsidRPr="003211F5">
        <w:rPr>
          <w:rFonts w:ascii="Times New Roman" w:hAnsi="Times New Roman"/>
          <w:b w:val="0"/>
          <w:szCs w:val="24"/>
        </w:rPr>
        <w:t xml:space="preserve">, la delimitación </w:t>
      </w:r>
      <w:r w:rsidRPr="003211F5">
        <w:rPr>
          <w:rFonts w:ascii="Times New Roman" w:hAnsi="Times New Roman"/>
          <w:b w:val="0"/>
          <w:szCs w:val="24"/>
        </w:rPr>
        <w:t xml:space="preserve">de un lugar </w:t>
      </w:r>
      <w:r w:rsidR="00EF091C" w:rsidRPr="003211F5">
        <w:rPr>
          <w:rFonts w:ascii="Times New Roman" w:hAnsi="Times New Roman"/>
          <w:b w:val="0"/>
          <w:szCs w:val="24"/>
        </w:rPr>
        <w:t>se da por la materia prima de los lugares, es decir,</w:t>
      </w:r>
      <w:r w:rsidR="006B6D91" w:rsidRPr="003211F5">
        <w:rPr>
          <w:rFonts w:ascii="Times New Roman" w:hAnsi="Times New Roman"/>
          <w:b w:val="0"/>
          <w:szCs w:val="24"/>
        </w:rPr>
        <w:t xml:space="preserve"> a través de </w:t>
      </w:r>
      <w:r w:rsidR="00D32388" w:rsidRPr="003211F5">
        <w:rPr>
          <w:rFonts w:ascii="Times New Roman" w:hAnsi="Times New Roman"/>
          <w:b w:val="0"/>
          <w:szCs w:val="24"/>
        </w:rPr>
        <w:t xml:space="preserve">sus </w:t>
      </w:r>
      <w:r w:rsidR="006B6D91" w:rsidRPr="003211F5">
        <w:rPr>
          <w:rFonts w:ascii="Times New Roman" w:hAnsi="Times New Roman"/>
          <w:b w:val="0"/>
          <w:szCs w:val="24"/>
        </w:rPr>
        <w:t>sentidos</w:t>
      </w:r>
      <w:r w:rsidR="00D32388" w:rsidRPr="003211F5">
        <w:rPr>
          <w:rFonts w:ascii="Times New Roman" w:hAnsi="Times New Roman"/>
          <w:b w:val="0"/>
          <w:szCs w:val="24"/>
        </w:rPr>
        <w:t>,</w:t>
      </w:r>
      <w:r w:rsidR="006B6D91" w:rsidRPr="003211F5">
        <w:rPr>
          <w:rFonts w:ascii="Times New Roman" w:hAnsi="Times New Roman"/>
          <w:b w:val="0"/>
          <w:szCs w:val="24"/>
        </w:rPr>
        <w:t xml:space="preserve"> que son compartidos, disputados y reformulados por personas, ya sea que se trate de sus habitantes o no</w:t>
      </w:r>
      <w:r w:rsidR="00AC0D90" w:rsidRPr="003211F5">
        <w:rPr>
          <w:rFonts w:ascii="Times New Roman" w:hAnsi="Times New Roman"/>
          <w:b w:val="0"/>
          <w:szCs w:val="24"/>
        </w:rPr>
        <w:t xml:space="preserve">. Es justamente </w:t>
      </w:r>
      <w:r w:rsidR="006B6D91" w:rsidRPr="003211F5">
        <w:rPr>
          <w:rFonts w:ascii="Times New Roman" w:hAnsi="Times New Roman"/>
          <w:b w:val="0"/>
          <w:szCs w:val="24"/>
        </w:rPr>
        <w:t xml:space="preserve">en esas disputas donde se encuentra su situación </w:t>
      </w:r>
      <w:r w:rsidR="00D32388" w:rsidRPr="003211F5">
        <w:rPr>
          <w:rFonts w:ascii="Times New Roman" w:hAnsi="Times New Roman"/>
          <w:b w:val="0"/>
          <w:szCs w:val="24"/>
        </w:rPr>
        <w:t>de territorio. Dichos sentidos son utilizados en la cotidianid</w:t>
      </w:r>
      <w:r w:rsidR="0055348F" w:rsidRPr="003211F5">
        <w:rPr>
          <w:rFonts w:ascii="Times New Roman" w:hAnsi="Times New Roman"/>
          <w:b w:val="0"/>
          <w:szCs w:val="24"/>
        </w:rPr>
        <w:t xml:space="preserve">ad por las personas para poder </w:t>
      </w:r>
      <w:r w:rsidR="00D32388" w:rsidRPr="003211F5">
        <w:rPr>
          <w:rFonts w:ascii="Times New Roman" w:hAnsi="Times New Roman"/>
          <w:b w:val="0"/>
          <w:szCs w:val="24"/>
        </w:rPr>
        <w:t xml:space="preserve">entender su entorno y poderse mover en él. </w:t>
      </w:r>
      <w:r w:rsidR="0010458D" w:rsidRPr="003211F5">
        <w:rPr>
          <w:rFonts w:ascii="Times New Roman" w:hAnsi="Times New Roman"/>
          <w:b w:val="0"/>
          <w:szCs w:val="24"/>
        </w:rPr>
        <w:t xml:space="preserve">De tal suerte que la condición de </w:t>
      </w:r>
      <w:r w:rsidR="0010458D" w:rsidRPr="003211F5">
        <w:rPr>
          <w:rFonts w:ascii="Times New Roman" w:hAnsi="Times New Roman"/>
          <w:b w:val="0"/>
          <w:szCs w:val="24"/>
        </w:rPr>
        <w:lastRenderedPageBreak/>
        <w:t>lugares de los distintos territorios puede ser aprovechada de manera práctica para evocar, a través de la memoria, sensaciones emparentadas con su habitar.</w:t>
      </w:r>
    </w:p>
    <w:p w14:paraId="2897B61A" w14:textId="68FA937C" w:rsidR="006B6D91" w:rsidRPr="003211F5" w:rsidRDefault="003F62FC" w:rsidP="0051076E">
      <w:pPr>
        <w:pStyle w:val="Subttulo"/>
        <w:rPr>
          <w:rFonts w:ascii="Times New Roman" w:hAnsi="Times New Roman"/>
          <w:b w:val="0"/>
          <w:szCs w:val="24"/>
        </w:rPr>
      </w:pPr>
      <w:r w:rsidRPr="003211F5">
        <w:rPr>
          <w:rFonts w:ascii="Times New Roman" w:hAnsi="Times New Roman"/>
          <w:b w:val="0"/>
          <w:szCs w:val="24"/>
        </w:rPr>
        <w:t>En este orden de ideas</w:t>
      </w:r>
      <w:r w:rsidR="00306CE1" w:rsidRPr="003211F5">
        <w:rPr>
          <w:rFonts w:ascii="Times New Roman" w:hAnsi="Times New Roman"/>
          <w:b w:val="0"/>
          <w:szCs w:val="24"/>
        </w:rPr>
        <w:t>, lo que nos interesa de esta noción de lugar</w:t>
      </w:r>
      <w:r w:rsidR="00192BEB" w:rsidRPr="003211F5">
        <w:rPr>
          <w:rFonts w:ascii="Times New Roman" w:hAnsi="Times New Roman"/>
          <w:b w:val="0"/>
          <w:szCs w:val="24"/>
        </w:rPr>
        <w:t xml:space="preserve"> en este particular ejercicio de diseño,</w:t>
      </w:r>
      <w:r w:rsidR="00306CE1" w:rsidRPr="003211F5">
        <w:rPr>
          <w:rFonts w:ascii="Times New Roman" w:hAnsi="Times New Roman"/>
          <w:b w:val="0"/>
          <w:szCs w:val="24"/>
        </w:rPr>
        <w:t xml:space="preserve"> es su posi</w:t>
      </w:r>
      <w:r w:rsidR="00192BEB" w:rsidRPr="003211F5">
        <w:rPr>
          <w:rFonts w:ascii="Times New Roman" w:hAnsi="Times New Roman"/>
          <w:b w:val="0"/>
          <w:szCs w:val="24"/>
        </w:rPr>
        <w:t xml:space="preserve">bilidad de ser “leídos” por los diseñadores </w:t>
      </w:r>
      <w:r w:rsidR="00306CE1" w:rsidRPr="003211F5">
        <w:rPr>
          <w:rFonts w:ascii="Times New Roman" w:hAnsi="Times New Roman"/>
          <w:b w:val="0"/>
          <w:szCs w:val="24"/>
        </w:rPr>
        <w:t>en cuanto a las experiencias que evocan</w:t>
      </w:r>
      <w:r w:rsidR="003D38C4" w:rsidRPr="003211F5">
        <w:rPr>
          <w:rFonts w:ascii="Times New Roman" w:hAnsi="Times New Roman"/>
          <w:b w:val="0"/>
          <w:szCs w:val="24"/>
        </w:rPr>
        <w:t>. Para lo cual resultó importante delimitar muy bien dos nociones</w:t>
      </w:r>
      <w:r w:rsidRPr="003211F5">
        <w:rPr>
          <w:rFonts w:ascii="Times New Roman" w:hAnsi="Times New Roman"/>
          <w:b w:val="0"/>
          <w:szCs w:val="24"/>
        </w:rPr>
        <w:t xml:space="preserve"> sobre la producción de objetos a través del diseño. Estas son</w:t>
      </w:r>
      <w:r w:rsidR="003D38C4" w:rsidRPr="003211F5">
        <w:rPr>
          <w:rFonts w:ascii="Times New Roman" w:hAnsi="Times New Roman"/>
          <w:b w:val="0"/>
          <w:szCs w:val="24"/>
        </w:rPr>
        <w:t xml:space="preserve">, </w:t>
      </w:r>
      <w:r w:rsidR="00003E69" w:rsidRPr="003211F5">
        <w:rPr>
          <w:rFonts w:ascii="Times New Roman" w:hAnsi="Times New Roman"/>
          <w:b w:val="0"/>
          <w:szCs w:val="24"/>
        </w:rPr>
        <w:t xml:space="preserve">la estética </w:t>
      </w:r>
      <w:r w:rsidR="003D38C4" w:rsidRPr="003211F5">
        <w:rPr>
          <w:rFonts w:ascii="Times New Roman" w:hAnsi="Times New Roman"/>
          <w:b w:val="0"/>
          <w:szCs w:val="24"/>
        </w:rPr>
        <w:t xml:space="preserve">del lugar y </w:t>
      </w:r>
      <w:r w:rsidR="00A86AEF" w:rsidRPr="003211F5">
        <w:rPr>
          <w:rFonts w:ascii="Times New Roman" w:hAnsi="Times New Roman"/>
          <w:b w:val="0"/>
          <w:szCs w:val="24"/>
        </w:rPr>
        <w:t>los</w:t>
      </w:r>
      <w:r w:rsidR="003D38C4" w:rsidRPr="003211F5">
        <w:rPr>
          <w:rFonts w:ascii="Times New Roman" w:hAnsi="Times New Roman"/>
          <w:b w:val="0"/>
          <w:szCs w:val="24"/>
        </w:rPr>
        <w:t xml:space="preserve"> sentido</w:t>
      </w:r>
      <w:r w:rsidR="00A86AEF" w:rsidRPr="003211F5">
        <w:rPr>
          <w:rFonts w:ascii="Times New Roman" w:hAnsi="Times New Roman"/>
          <w:b w:val="0"/>
          <w:szCs w:val="24"/>
        </w:rPr>
        <w:t>s</w:t>
      </w:r>
      <w:r w:rsidR="003D38C4" w:rsidRPr="003211F5">
        <w:rPr>
          <w:rFonts w:ascii="Times New Roman" w:hAnsi="Times New Roman"/>
          <w:b w:val="0"/>
          <w:szCs w:val="24"/>
        </w:rPr>
        <w:t xml:space="preserve"> del lugar.</w:t>
      </w:r>
      <w:r w:rsidR="00306CE1" w:rsidRPr="003211F5">
        <w:rPr>
          <w:rFonts w:ascii="Times New Roman" w:hAnsi="Times New Roman"/>
          <w:b w:val="0"/>
          <w:szCs w:val="24"/>
        </w:rPr>
        <w:t xml:space="preserve"> </w:t>
      </w:r>
      <w:r w:rsidR="009720FE" w:rsidRPr="003211F5">
        <w:rPr>
          <w:rFonts w:ascii="Times New Roman" w:hAnsi="Times New Roman"/>
          <w:b w:val="0"/>
          <w:szCs w:val="24"/>
        </w:rPr>
        <w:t xml:space="preserve">En palabras de </w:t>
      </w:r>
      <w:proofErr w:type="spellStart"/>
      <w:r w:rsidR="009720FE" w:rsidRPr="003211F5">
        <w:rPr>
          <w:rFonts w:ascii="Times New Roman" w:hAnsi="Times New Roman"/>
          <w:b w:val="0"/>
          <w:szCs w:val="24"/>
        </w:rPr>
        <w:t>Bü</w:t>
      </w:r>
      <w:r w:rsidR="00C0562F" w:rsidRPr="003211F5">
        <w:rPr>
          <w:rFonts w:ascii="Times New Roman" w:hAnsi="Times New Roman"/>
          <w:b w:val="0"/>
          <w:szCs w:val="24"/>
        </w:rPr>
        <w:t>rdek</w:t>
      </w:r>
      <w:proofErr w:type="spellEnd"/>
      <w:r w:rsidR="00C0562F" w:rsidRPr="003211F5">
        <w:rPr>
          <w:rFonts w:ascii="Times New Roman" w:hAnsi="Times New Roman"/>
          <w:b w:val="0"/>
          <w:szCs w:val="24"/>
        </w:rPr>
        <w:t xml:space="preserve">, se trataría de </w:t>
      </w:r>
      <w:r w:rsidR="00C0783A" w:rsidRPr="003211F5">
        <w:rPr>
          <w:rFonts w:ascii="Times New Roman" w:hAnsi="Times New Roman"/>
          <w:b w:val="0"/>
          <w:szCs w:val="24"/>
        </w:rPr>
        <w:t xml:space="preserve">trabajar </w:t>
      </w:r>
      <w:r w:rsidR="00C0562F" w:rsidRPr="003211F5">
        <w:rPr>
          <w:rFonts w:ascii="Times New Roman" w:hAnsi="Times New Roman"/>
          <w:b w:val="0"/>
          <w:szCs w:val="24"/>
        </w:rPr>
        <w:t>las funciones estética y significativa de los productos.</w:t>
      </w:r>
      <w:r w:rsidR="00C0783A" w:rsidRPr="003211F5">
        <w:rPr>
          <w:rFonts w:ascii="Times New Roman" w:hAnsi="Times New Roman"/>
          <w:b w:val="0"/>
          <w:szCs w:val="24"/>
        </w:rPr>
        <w:t xml:space="preserve"> Como se muestra en la ilustración, lo estético es lo significante (lo percibido) al cual se le atribuyen significados (códigos). </w:t>
      </w:r>
    </w:p>
    <w:p w14:paraId="20F8CC74" w14:textId="77777777" w:rsidR="00C0783A" w:rsidRPr="003211F5" w:rsidRDefault="00C0783A" w:rsidP="00C0783A">
      <w:pPr>
        <w:pStyle w:val="Subttulo"/>
      </w:pPr>
      <w:r w:rsidRPr="003211F5">
        <w:rPr>
          <w:rFonts w:ascii="Times New Roman" w:hAnsi="Times New Roman"/>
          <w:noProof/>
          <w:szCs w:val="24"/>
          <w:lang w:val="es-MX" w:eastAsia="es-MX"/>
        </w:rPr>
        <w:drawing>
          <wp:inline distT="0" distB="0" distL="0" distR="0" wp14:anchorId="3354FE5D" wp14:editId="5EAF0056">
            <wp:extent cx="5612130" cy="2671359"/>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671359"/>
                    </a:xfrm>
                    <a:prstGeom prst="rect">
                      <a:avLst/>
                    </a:prstGeom>
                    <a:noFill/>
                    <a:ln>
                      <a:noFill/>
                    </a:ln>
                  </pic:spPr>
                </pic:pic>
              </a:graphicData>
            </a:graphic>
          </wp:inline>
        </w:drawing>
      </w:r>
    </w:p>
    <w:p w14:paraId="54DFE0D3" w14:textId="389CB960" w:rsidR="003211F5" w:rsidRPr="003211F5" w:rsidRDefault="003211F5" w:rsidP="003211F5">
      <w:pPr>
        <w:pStyle w:val="Prrafobsico"/>
        <w:suppressAutoHyphens/>
        <w:spacing w:line="360" w:lineRule="auto"/>
        <w:ind w:left="567" w:right="474"/>
        <w:rPr>
          <w:rFonts w:ascii="Times New Roman" w:hAnsi="Times New Roman" w:cs="Times New Roman"/>
          <w:i/>
          <w:iCs/>
          <w:color w:val="auto"/>
          <w:sz w:val="18"/>
          <w:szCs w:val="18"/>
          <w:lang w:val="es-ES"/>
        </w:rPr>
      </w:pPr>
      <w:r w:rsidRPr="003211F5">
        <w:rPr>
          <w:rFonts w:ascii="Times New Roman" w:hAnsi="Times New Roman" w:cs="Times New Roman"/>
          <w:i/>
          <w:iCs/>
          <w:color w:val="auto"/>
          <w:sz w:val="18"/>
          <w:szCs w:val="18"/>
          <w:lang w:val="es-ES"/>
        </w:rPr>
        <w:t>Imagen 2. Ávila Ochoa, Ana Margarita. (2017). Esquema de Estrategia didáctica para el trabajo de la función simbólica/estética del producto, bajo la dirección de Olivia Infante Torres.</w:t>
      </w:r>
    </w:p>
    <w:p w14:paraId="216FB0D7" w14:textId="77777777" w:rsidR="003211F5" w:rsidRPr="003211F5" w:rsidRDefault="003211F5" w:rsidP="003211F5">
      <w:pPr>
        <w:rPr>
          <w:rFonts w:ascii="Times New Roman" w:eastAsia="MS Mincho" w:hAnsi="Times New Roman" w:cs="Times New Roman"/>
          <w:i/>
          <w:iCs/>
          <w:sz w:val="18"/>
          <w:szCs w:val="18"/>
          <w:lang w:val="es-ES" w:eastAsia="es-ES"/>
        </w:rPr>
      </w:pPr>
    </w:p>
    <w:p w14:paraId="5C7F926D" w14:textId="340512D3" w:rsidR="00DA7460" w:rsidRPr="003211F5" w:rsidRDefault="00AE46A1" w:rsidP="0051076E">
      <w:pPr>
        <w:pStyle w:val="Subttulo"/>
        <w:rPr>
          <w:rFonts w:ascii="Times New Roman" w:hAnsi="Times New Roman"/>
          <w:b w:val="0"/>
          <w:szCs w:val="24"/>
        </w:rPr>
      </w:pPr>
      <w:r w:rsidRPr="003211F5">
        <w:rPr>
          <w:rFonts w:ascii="Times New Roman" w:hAnsi="Times New Roman"/>
          <w:b w:val="0"/>
          <w:szCs w:val="24"/>
        </w:rPr>
        <w:t xml:space="preserve">El reto consistiría en poder generar una interpretación estética de estos lugares que no fuera necesariamente subjetiva, sino que compartiera ciertos rasgos de intersubjetividad, de manera que el usuario del producto diseñado pueda entender qué lugar se trabajó. </w:t>
      </w:r>
      <w:r w:rsidR="006B6D91" w:rsidRPr="003211F5">
        <w:rPr>
          <w:rFonts w:ascii="Times New Roman" w:hAnsi="Times New Roman"/>
          <w:b w:val="0"/>
          <w:szCs w:val="24"/>
        </w:rPr>
        <w:t>Para delimitar el ejercicio de diseño, se utilizaron dos premisas básicas.</w:t>
      </w:r>
      <w:r w:rsidR="001D626F" w:rsidRPr="003211F5">
        <w:rPr>
          <w:rFonts w:ascii="Times New Roman" w:hAnsi="Times New Roman"/>
          <w:b w:val="0"/>
          <w:szCs w:val="24"/>
        </w:rPr>
        <w:t xml:space="preserve"> </w:t>
      </w:r>
    </w:p>
    <w:p w14:paraId="7FD9CB0A" w14:textId="41AFE8B7" w:rsidR="00494F65" w:rsidRPr="003211F5" w:rsidRDefault="001D626F" w:rsidP="0051076E">
      <w:pPr>
        <w:pStyle w:val="Subttulo"/>
        <w:rPr>
          <w:rFonts w:ascii="Times New Roman" w:hAnsi="Times New Roman"/>
          <w:b w:val="0"/>
          <w:szCs w:val="24"/>
        </w:rPr>
      </w:pPr>
      <w:r w:rsidRPr="003211F5">
        <w:rPr>
          <w:rFonts w:ascii="Times New Roman" w:hAnsi="Times New Roman"/>
          <w:b w:val="0"/>
          <w:szCs w:val="24"/>
        </w:rPr>
        <w:t xml:space="preserve">La primera </w:t>
      </w:r>
      <w:r w:rsidR="0051076E" w:rsidRPr="003211F5">
        <w:rPr>
          <w:rFonts w:ascii="Times New Roman" w:hAnsi="Times New Roman"/>
          <w:b w:val="0"/>
          <w:szCs w:val="24"/>
        </w:rPr>
        <w:t xml:space="preserve">es que dichos productos sean </w:t>
      </w:r>
      <w:r w:rsidR="006B6D91" w:rsidRPr="003211F5">
        <w:rPr>
          <w:rFonts w:ascii="Times New Roman" w:hAnsi="Times New Roman"/>
          <w:b w:val="0"/>
          <w:szCs w:val="24"/>
        </w:rPr>
        <w:t>metáforas relacionadas con la experiencia de visitar un lugar, es decir, que el producto diseñado remita</w:t>
      </w:r>
      <w:r w:rsidR="0051076E" w:rsidRPr="003211F5">
        <w:rPr>
          <w:rFonts w:ascii="Times New Roman" w:hAnsi="Times New Roman"/>
          <w:b w:val="0"/>
          <w:szCs w:val="24"/>
        </w:rPr>
        <w:t xml:space="preserve"> a un lugar en específico</w:t>
      </w:r>
      <w:r w:rsidR="006B6D91" w:rsidRPr="003211F5">
        <w:rPr>
          <w:rFonts w:ascii="Times New Roman" w:hAnsi="Times New Roman"/>
          <w:b w:val="0"/>
          <w:szCs w:val="24"/>
        </w:rPr>
        <w:t>,</w:t>
      </w:r>
      <w:r w:rsidR="0051076E" w:rsidRPr="003211F5">
        <w:rPr>
          <w:rFonts w:ascii="Times New Roman" w:hAnsi="Times New Roman"/>
          <w:b w:val="0"/>
          <w:szCs w:val="24"/>
        </w:rPr>
        <w:t xml:space="preserve"> y que sus formas, </w:t>
      </w:r>
      <w:r w:rsidR="0051076E" w:rsidRPr="003211F5">
        <w:rPr>
          <w:rFonts w:ascii="Times New Roman" w:hAnsi="Times New Roman"/>
          <w:b w:val="0"/>
          <w:szCs w:val="24"/>
        </w:rPr>
        <w:lastRenderedPageBreak/>
        <w:t xml:space="preserve">componentes estructurales, texturas, materiales, paisajes, entre otros, remitan a una experiencia que conecte intersubjetividades a través de un producto que evada la estética figurativa comúnmente vinculada a los famosos </w:t>
      </w:r>
      <w:proofErr w:type="spellStart"/>
      <w:r w:rsidR="0051076E" w:rsidRPr="003211F5">
        <w:rPr>
          <w:rFonts w:ascii="Times New Roman" w:hAnsi="Times New Roman"/>
          <w:b w:val="0"/>
          <w:i/>
          <w:szCs w:val="24"/>
        </w:rPr>
        <w:t>souvenirs</w:t>
      </w:r>
      <w:proofErr w:type="spellEnd"/>
      <w:r w:rsidR="0051076E" w:rsidRPr="003211F5">
        <w:rPr>
          <w:rFonts w:ascii="Times New Roman" w:hAnsi="Times New Roman"/>
          <w:b w:val="0"/>
          <w:szCs w:val="24"/>
        </w:rPr>
        <w:t xml:space="preserve">. </w:t>
      </w:r>
    </w:p>
    <w:p w14:paraId="45F5CDEB" w14:textId="1B66E979" w:rsidR="002E1307" w:rsidRPr="003211F5" w:rsidRDefault="0051076E" w:rsidP="002E1307">
      <w:pPr>
        <w:pStyle w:val="Subttulo"/>
        <w:rPr>
          <w:rFonts w:ascii="Times New Roman" w:hAnsi="Times New Roman"/>
          <w:b w:val="0"/>
          <w:szCs w:val="24"/>
        </w:rPr>
      </w:pPr>
      <w:r w:rsidRPr="003211F5">
        <w:rPr>
          <w:rFonts w:ascii="Times New Roman" w:hAnsi="Times New Roman"/>
          <w:b w:val="0"/>
          <w:szCs w:val="24"/>
        </w:rPr>
        <w:t xml:space="preserve">La segunda es que dichos productos sean algo más que meros objetos </w:t>
      </w:r>
      <w:r w:rsidR="00F11FE5" w:rsidRPr="003211F5">
        <w:rPr>
          <w:rFonts w:ascii="Times New Roman" w:hAnsi="Times New Roman"/>
          <w:b w:val="0"/>
          <w:szCs w:val="24"/>
        </w:rPr>
        <w:t>de reminiscencia de un viaje o una visita a un lugar, sino que tengan cierta utilidad práctica o función práctica. Aunque era posible reducir o delimitar dichas funciones prácticas para elaborar objetos muy específicos (por ejemplo, haber delimitado el ejercicio a tipologías concretas de productos, como tazas o rompecabezas), la intención de dejar abierta la posibilidad de diseñar cualquier tipo de objeto utilitario siempre que no rebasara la escala de lo manipulable</w:t>
      </w:r>
      <w:r w:rsidR="00F20E5A" w:rsidRPr="003211F5">
        <w:rPr>
          <w:rFonts w:ascii="Times New Roman" w:hAnsi="Times New Roman"/>
          <w:b w:val="0"/>
          <w:szCs w:val="24"/>
        </w:rPr>
        <w:t xml:space="preserve"> (ver las “limitantes” en la ilustración 1)</w:t>
      </w:r>
      <w:r w:rsidR="00F11FE5" w:rsidRPr="003211F5">
        <w:rPr>
          <w:rFonts w:ascii="Times New Roman" w:hAnsi="Times New Roman"/>
          <w:b w:val="0"/>
          <w:szCs w:val="24"/>
        </w:rPr>
        <w:t xml:space="preserve">, residía en poder identificar relaciones donde el uso mismo </w:t>
      </w:r>
      <w:r w:rsidR="006066FD" w:rsidRPr="003211F5">
        <w:rPr>
          <w:rFonts w:ascii="Times New Roman" w:hAnsi="Times New Roman"/>
          <w:b w:val="0"/>
          <w:szCs w:val="24"/>
        </w:rPr>
        <w:t>pudiera remitir a lo</w:t>
      </w:r>
      <w:r w:rsidR="00F11FE5" w:rsidRPr="003211F5">
        <w:rPr>
          <w:rFonts w:ascii="Times New Roman" w:hAnsi="Times New Roman"/>
          <w:b w:val="0"/>
          <w:szCs w:val="24"/>
        </w:rPr>
        <w:t xml:space="preserve"> significativo o a la experiencia misma de conocimiento</w:t>
      </w:r>
      <w:r w:rsidR="003B4608" w:rsidRPr="003211F5">
        <w:rPr>
          <w:rFonts w:ascii="Times New Roman" w:hAnsi="Times New Roman"/>
          <w:b w:val="0"/>
          <w:szCs w:val="24"/>
        </w:rPr>
        <w:t xml:space="preserve"> de un lugar</w:t>
      </w:r>
      <w:r w:rsidR="002E1307" w:rsidRPr="003211F5">
        <w:rPr>
          <w:rFonts w:ascii="Times New Roman" w:hAnsi="Times New Roman"/>
          <w:b w:val="0"/>
          <w:szCs w:val="24"/>
        </w:rPr>
        <w:t>.</w:t>
      </w:r>
    </w:p>
    <w:p w14:paraId="6EC0FCB7" w14:textId="3D5094EB" w:rsidR="002E1307" w:rsidRPr="003211F5" w:rsidRDefault="00A1287B" w:rsidP="002E1307">
      <w:pPr>
        <w:pStyle w:val="Subttulo"/>
      </w:pPr>
      <w:r w:rsidRPr="003211F5">
        <w:rPr>
          <w:rFonts w:ascii="Times New Roman" w:hAnsi="Times New Roman"/>
          <w:b w:val="0"/>
          <w:szCs w:val="24"/>
        </w:rPr>
        <w:t>Aunque el reto es considerable</w:t>
      </w:r>
      <w:r w:rsidR="00164616" w:rsidRPr="003211F5">
        <w:rPr>
          <w:rFonts w:ascii="Times New Roman" w:hAnsi="Times New Roman"/>
          <w:b w:val="0"/>
          <w:szCs w:val="24"/>
        </w:rPr>
        <w:t>mente complejo</w:t>
      </w:r>
      <w:r w:rsidRPr="003211F5">
        <w:rPr>
          <w:rFonts w:ascii="Times New Roman" w:hAnsi="Times New Roman"/>
          <w:b w:val="0"/>
          <w:szCs w:val="24"/>
        </w:rPr>
        <w:t xml:space="preserve"> p</w:t>
      </w:r>
      <w:r w:rsidR="00164616" w:rsidRPr="003211F5">
        <w:rPr>
          <w:rFonts w:ascii="Times New Roman" w:hAnsi="Times New Roman"/>
          <w:b w:val="0"/>
          <w:szCs w:val="24"/>
        </w:rPr>
        <w:t>ara alumnos de 5to semestre</w:t>
      </w:r>
      <w:r w:rsidRPr="003211F5">
        <w:rPr>
          <w:rFonts w:ascii="Times New Roman" w:hAnsi="Times New Roman"/>
          <w:b w:val="0"/>
          <w:szCs w:val="24"/>
        </w:rPr>
        <w:t xml:space="preserve">, la intención del ejercicio que describiremos brevemente en adelante, era que éstos vislumbraran las posibilidades que residen en los objetos cualesquiera de evocar sentimientos, sensaciones, </w:t>
      </w:r>
      <w:r w:rsidR="00415FD7" w:rsidRPr="003211F5">
        <w:rPr>
          <w:rFonts w:ascii="Times New Roman" w:hAnsi="Times New Roman"/>
          <w:b w:val="0"/>
          <w:szCs w:val="24"/>
        </w:rPr>
        <w:t>experiencias pasadas, placenteras o no, a través su contemplación y uso</w:t>
      </w:r>
      <w:r w:rsidR="00164616" w:rsidRPr="003211F5">
        <w:rPr>
          <w:rFonts w:ascii="Times New Roman" w:hAnsi="Times New Roman"/>
          <w:b w:val="0"/>
          <w:szCs w:val="24"/>
        </w:rPr>
        <w:t>; es decir, a través de la memoria traída a de vuelta a través de las cosas que usamos</w:t>
      </w:r>
      <w:r w:rsidR="00415FD7" w:rsidRPr="003211F5">
        <w:rPr>
          <w:rFonts w:ascii="Times New Roman" w:hAnsi="Times New Roman"/>
          <w:b w:val="0"/>
          <w:szCs w:val="24"/>
        </w:rPr>
        <w:t xml:space="preserve">. </w:t>
      </w:r>
    </w:p>
    <w:p w14:paraId="4F4EFEFC" w14:textId="09FF63AA" w:rsidR="00CA1225" w:rsidRDefault="00CA1225" w:rsidP="00FA0197">
      <w:pPr>
        <w:pStyle w:val="Subttulo"/>
        <w:rPr>
          <w:rFonts w:ascii="Times New Roman" w:hAnsi="Times New Roman"/>
          <w:szCs w:val="24"/>
        </w:rPr>
      </w:pPr>
      <w:r w:rsidRPr="00FA0197">
        <w:rPr>
          <w:rFonts w:ascii="Times New Roman" w:hAnsi="Times New Roman"/>
          <w:szCs w:val="24"/>
        </w:rPr>
        <w:t xml:space="preserve">Caso </w:t>
      </w:r>
      <w:r w:rsidR="00FA0197" w:rsidRPr="00FA0197">
        <w:rPr>
          <w:rFonts w:ascii="Times New Roman" w:hAnsi="Times New Roman"/>
          <w:szCs w:val="24"/>
        </w:rPr>
        <w:t>e</w:t>
      </w:r>
      <w:r w:rsidRPr="00FA0197">
        <w:rPr>
          <w:rFonts w:ascii="Times New Roman" w:hAnsi="Times New Roman"/>
          <w:szCs w:val="24"/>
        </w:rPr>
        <w:t>studio: Objetos</w:t>
      </w:r>
      <w:r w:rsidR="003211F5">
        <w:rPr>
          <w:rFonts w:ascii="Times New Roman" w:hAnsi="Times New Roman"/>
          <w:szCs w:val="24"/>
        </w:rPr>
        <w:t xml:space="preserve"> Memoria</w:t>
      </w:r>
      <w:r w:rsidRPr="00FA0197">
        <w:rPr>
          <w:rFonts w:ascii="Times New Roman" w:hAnsi="Times New Roman"/>
          <w:szCs w:val="24"/>
        </w:rPr>
        <w:t xml:space="preserve"> de los barrios</w:t>
      </w:r>
      <w:r w:rsidR="003211F5">
        <w:rPr>
          <w:rFonts w:ascii="Times New Roman" w:hAnsi="Times New Roman"/>
          <w:szCs w:val="24"/>
        </w:rPr>
        <w:t xml:space="preserve"> y jardines</w:t>
      </w:r>
      <w:r w:rsidRPr="00FA0197">
        <w:rPr>
          <w:rFonts w:ascii="Times New Roman" w:hAnsi="Times New Roman"/>
          <w:szCs w:val="24"/>
        </w:rPr>
        <w:t xml:space="preserve"> de San Luis Potosí</w:t>
      </w:r>
    </w:p>
    <w:p w14:paraId="68D3779F" w14:textId="77777777" w:rsidR="008E52DB" w:rsidRDefault="008E52DB" w:rsidP="008E52DB">
      <w:pPr>
        <w:pStyle w:val="AFM-PrrafoNormal"/>
        <w:ind w:firstLine="0"/>
        <w:rPr>
          <w:rFonts w:ascii="Times New Roman" w:hAnsi="Times New Roman"/>
          <w:szCs w:val="24"/>
        </w:rPr>
      </w:pPr>
      <w:r w:rsidRPr="008E52DB">
        <w:rPr>
          <w:rFonts w:ascii="Times New Roman" w:hAnsi="Times New Roman"/>
          <w:szCs w:val="24"/>
        </w:rPr>
        <w:t>En marzo de</w:t>
      </w:r>
      <w:r>
        <w:rPr>
          <w:rFonts w:ascii="Times New Roman" w:hAnsi="Times New Roman"/>
          <w:szCs w:val="24"/>
        </w:rPr>
        <w:t>l</w:t>
      </w:r>
      <w:r w:rsidRPr="008E52DB">
        <w:rPr>
          <w:rFonts w:ascii="Times New Roman" w:hAnsi="Times New Roman"/>
          <w:szCs w:val="24"/>
        </w:rPr>
        <w:t xml:space="preserve"> 201</w:t>
      </w:r>
      <w:r>
        <w:rPr>
          <w:rFonts w:ascii="Times New Roman" w:hAnsi="Times New Roman"/>
          <w:szCs w:val="24"/>
        </w:rPr>
        <w:t>7</w:t>
      </w:r>
      <w:r w:rsidRPr="008E52DB">
        <w:rPr>
          <w:rFonts w:ascii="Times New Roman" w:hAnsi="Times New Roman"/>
          <w:szCs w:val="24"/>
        </w:rPr>
        <w:t xml:space="preserve"> se realizó un ejercicio académico que trataba de explicar de manera más clara como la estética viene condicionada a través del territorio. El caso estudio estuvo enmarcado dentro del programa de la licenciatura en diseño industrial de la Facultad del Hábitat de la Universidad Autónoma de San Luis Potosí. El objetivo principal era desarrollar un escenario en el cual los alumnos pudieran experimentar sensorialmente un territorio y materializar esas experiencias en objetos.</w:t>
      </w:r>
    </w:p>
    <w:p w14:paraId="170B7957" w14:textId="20B93C88" w:rsidR="008E52DB" w:rsidRPr="00CD4ADF" w:rsidRDefault="008E52DB" w:rsidP="00CD4ADF">
      <w:pPr>
        <w:pStyle w:val="AFM-PrrafoNormal"/>
        <w:ind w:firstLine="0"/>
        <w:rPr>
          <w:rFonts w:ascii="Times New Roman" w:hAnsi="Times New Roman"/>
          <w:szCs w:val="24"/>
        </w:rPr>
      </w:pPr>
      <w:r w:rsidRPr="008E52DB">
        <w:rPr>
          <w:rFonts w:ascii="Times New Roman" w:hAnsi="Times New Roman"/>
          <w:szCs w:val="24"/>
        </w:rPr>
        <w:t xml:space="preserve">Como detonante se busco un contexto diferente, y el ejercicio </w:t>
      </w:r>
      <w:r>
        <w:rPr>
          <w:rFonts w:ascii="Times New Roman" w:hAnsi="Times New Roman"/>
          <w:szCs w:val="24"/>
        </w:rPr>
        <w:t>estuvo situado en plazas</w:t>
      </w:r>
      <w:r w:rsidR="00CD4ADF">
        <w:rPr>
          <w:rFonts w:ascii="Times New Roman" w:hAnsi="Times New Roman"/>
          <w:szCs w:val="24"/>
        </w:rPr>
        <w:t xml:space="preserve"> y</w:t>
      </w:r>
      <w:r>
        <w:rPr>
          <w:rFonts w:ascii="Times New Roman" w:hAnsi="Times New Roman"/>
          <w:szCs w:val="24"/>
        </w:rPr>
        <w:t xml:space="preserve"> jardines </w:t>
      </w:r>
      <w:r w:rsidR="00CD4ADF">
        <w:rPr>
          <w:rFonts w:ascii="Times New Roman" w:hAnsi="Times New Roman"/>
          <w:szCs w:val="24"/>
        </w:rPr>
        <w:t xml:space="preserve">de los barrios de la ciudad </w:t>
      </w:r>
      <w:r w:rsidR="00CD4ADF" w:rsidRPr="008E52DB">
        <w:rPr>
          <w:rFonts w:ascii="Times New Roman" w:hAnsi="Times New Roman"/>
          <w:szCs w:val="24"/>
        </w:rPr>
        <w:t>de</w:t>
      </w:r>
      <w:r w:rsidRPr="008E52DB">
        <w:rPr>
          <w:rFonts w:ascii="Times New Roman" w:hAnsi="Times New Roman"/>
          <w:szCs w:val="24"/>
        </w:rPr>
        <w:t xml:space="preserve"> San Luis Potosí.</w:t>
      </w:r>
      <w:r w:rsidR="00CD4ADF">
        <w:rPr>
          <w:rFonts w:ascii="Times New Roman" w:hAnsi="Times New Roman"/>
          <w:szCs w:val="24"/>
        </w:rPr>
        <w:t xml:space="preserve"> </w:t>
      </w:r>
      <w:r w:rsidRPr="008E52DB">
        <w:rPr>
          <w:rFonts w:ascii="Times New Roman" w:hAnsi="Times New Roman"/>
        </w:rPr>
        <w:t xml:space="preserve">La estrategia planteaba la visita como un estímulo para reconocer y decantar símbolos, pero resultó claro que </w:t>
      </w:r>
      <w:r w:rsidR="00CD4ADF">
        <w:rPr>
          <w:rFonts w:ascii="Times New Roman" w:hAnsi="Times New Roman"/>
        </w:rPr>
        <w:t>la visita</w:t>
      </w:r>
      <w:r w:rsidRPr="008E52DB">
        <w:rPr>
          <w:rFonts w:ascii="Times New Roman" w:hAnsi="Times New Roman"/>
        </w:rPr>
        <w:t xml:space="preserve"> y la experiencia en el territorio impregnaron más el diccionario de rasgos estéticos de los alumnos </w:t>
      </w:r>
      <w:r w:rsidRPr="008E52DB">
        <w:rPr>
          <w:rFonts w:ascii="Times New Roman" w:hAnsi="Times New Roman"/>
        </w:rPr>
        <w:lastRenderedPageBreak/>
        <w:t>y les condicionaron en la producción de los objetos, dotándolos con una sensibilidad a formas, colores y materiales con denominación de origen</w:t>
      </w:r>
      <w:r w:rsidR="00CD4ADF">
        <w:rPr>
          <w:rFonts w:ascii="Times New Roman" w:hAnsi="Times New Roman"/>
        </w:rPr>
        <w:t>.</w:t>
      </w:r>
    </w:p>
    <w:p w14:paraId="2E3AB588" w14:textId="7C87951D" w:rsidR="008E52DB" w:rsidRPr="008E52DB" w:rsidRDefault="008E52DB" w:rsidP="008E52DB">
      <w:pPr>
        <w:widowControl w:val="0"/>
        <w:autoSpaceDE w:val="0"/>
        <w:autoSpaceDN w:val="0"/>
        <w:adjustRightInd w:val="0"/>
        <w:spacing w:line="360" w:lineRule="auto"/>
        <w:jc w:val="both"/>
        <w:rPr>
          <w:rFonts w:ascii="Times New Roman" w:eastAsia="Times" w:hAnsi="Times New Roman" w:cs="Times New Roman"/>
          <w:lang w:val="es-ES_tradnl"/>
        </w:rPr>
      </w:pPr>
      <w:r w:rsidRPr="008E52DB">
        <w:rPr>
          <w:rFonts w:ascii="Times New Roman" w:eastAsia="Times" w:hAnsi="Times New Roman" w:cs="Times New Roman"/>
          <w:lang w:val="es-ES_tradnl"/>
        </w:rPr>
        <w:t xml:space="preserve">Desde que se introdujo </w:t>
      </w:r>
      <w:r w:rsidR="00CD4ADF">
        <w:rPr>
          <w:rFonts w:ascii="Times New Roman" w:eastAsia="Times" w:hAnsi="Times New Roman" w:cs="Times New Roman"/>
          <w:lang w:val="es-ES_tradnl"/>
        </w:rPr>
        <w:t>la visita</w:t>
      </w:r>
      <w:r w:rsidRPr="008E52DB">
        <w:rPr>
          <w:rFonts w:ascii="Times New Roman" w:eastAsia="Times" w:hAnsi="Times New Roman" w:cs="Times New Roman"/>
          <w:lang w:val="es-ES_tradnl"/>
        </w:rPr>
        <w:t xml:space="preserve"> como estímulo, el cambio de contexto se volvió un eje para el proyecto, y una estadía de </w:t>
      </w:r>
      <w:r w:rsidR="00CD4ADF">
        <w:rPr>
          <w:rFonts w:ascii="Times New Roman" w:eastAsia="Times" w:hAnsi="Times New Roman" w:cs="Times New Roman"/>
          <w:lang w:val="es-ES_tradnl"/>
        </w:rPr>
        <w:t xml:space="preserve">algunas </w:t>
      </w:r>
      <w:r w:rsidRPr="008E52DB">
        <w:rPr>
          <w:rFonts w:ascii="Times New Roman" w:eastAsia="Times" w:hAnsi="Times New Roman" w:cs="Times New Roman"/>
          <w:lang w:val="es-ES_tradnl"/>
        </w:rPr>
        <w:t xml:space="preserve">horas en </w:t>
      </w:r>
      <w:r w:rsidR="00CD4ADF">
        <w:rPr>
          <w:rFonts w:ascii="Times New Roman" w:eastAsia="Times" w:hAnsi="Times New Roman" w:cs="Times New Roman"/>
          <w:lang w:val="es-ES_tradnl"/>
        </w:rPr>
        <w:t>las locaciones divididas por grupos</w:t>
      </w:r>
      <w:r w:rsidRPr="008E52DB">
        <w:rPr>
          <w:rFonts w:ascii="Times New Roman" w:eastAsia="Times" w:hAnsi="Times New Roman" w:cs="Times New Roman"/>
          <w:lang w:val="es-ES_tradnl"/>
        </w:rPr>
        <w:t xml:space="preserve"> permitió </w:t>
      </w:r>
      <w:r w:rsidR="00CD4ADF">
        <w:rPr>
          <w:rFonts w:ascii="Times New Roman" w:eastAsia="Times" w:hAnsi="Times New Roman" w:cs="Times New Roman"/>
          <w:lang w:val="es-ES_tradnl"/>
        </w:rPr>
        <w:t>a los</w:t>
      </w:r>
      <w:r w:rsidRPr="008E52DB">
        <w:rPr>
          <w:rFonts w:ascii="Times New Roman" w:eastAsia="Times" w:hAnsi="Times New Roman" w:cs="Times New Roman"/>
          <w:lang w:val="es-ES_tradnl"/>
        </w:rPr>
        <w:t xml:space="preserve"> alumnos el comenzar a relacionar el contexto con el objeto que querían materializar. Realizaron </w:t>
      </w:r>
      <w:r w:rsidR="00CD4ADF">
        <w:rPr>
          <w:rFonts w:ascii="Times New Roman" w:eastAsia="Times" w:hAnsi="Times New Roman" w:cs="Times New Roman"/>
          <w:lang w:val="es-ES_tradnl"/>
        </w:rPr>
        <w:t>previamente una</w:t>
      </w:r>
      <w:r w:rsidRPr="008E52DB">
        <w:rPr>
          <w:rFonts w:ascii="Times New Roman" w:eastAsia="Times" w:hAnsi="Times New Roman" w:cs="Times New Roman"/>
          <w:lang w:val="es-ES_tradnl"/>
        </w:rPr>
        <w:t xml:space="preserve"> investigación histórica del </w:t>
      </w:r>
      <w:r w:rsidR="00CD4ADF" w:rsidRPr="008E52DB">
        <w:rPr>
          <w:rFonts w:ascii="Times New Roman" w:eastAsia="Times" w:hAnsi="Times New Roman" w:cs="Times New Roman"/>
          <w:lang w:val="es-ES_tradnl"/>
        </w:rPr>
        <w:t>lugar, pero</w:t>
      </w:r>
      <w:r w:rsidRPr="008E52DB">
        <w:rPr>
          <w:rFonts w:ascii="Times New Roman" w:eastAsia="Times" w:hAnsi="Times New Roman" w:cs="Times New Roman"/>
          <w:lang w:val="es-ES_tradnl"/>
        </w:rPr>
        <w:t xml:space="preserve"> al final </w:t>
      </w:r>
      <w:r w:rsidR="00CD4ADF">
        <w:rPr>
          <w:rFonts w:ascii="Times New Roman" w:eastAsia="Times" w:hAnsi="Times New Roman" w:cs="Times New Roman"/>
          <w:lang w:val="es-ES_tradnl"/>
        </w:rPr>
        <w:t>su</w:t>
      </w:r>
      <w:r w:rsidRPr="008E52DB">
        <w:rPr>
          <w:rFonts w:ascii="Times New Roman" w:eastAsia="Times" w:hAnsi="Times New Roman" w:cs="Times New Roman"/>
          <w:lang w:val="es-ES_tradnl"/>
        </w:rPr>
        <w:t xml:space="preserve"> documen</w:t>
      </w:r>
      <w:r w:rsidR="00CD4ADF">
        <w:rPr>
          <w:rFonts w:ascii="Times New Roman" w:eastAsia="Times" w:hAnsi="Times New Roman" w:cs="Times New Roman"/>
          <w:lang w:val="es-ES_tradnl"/>
        </w:rPr>
        <w:t>tación en la bitácora</w:t>
      </w:r>
      <w:r w:rsidRPr="008E52DB">
        <w:rPr>
          <w:rFonts w:ascii="Times New Roman" w:eastAsia="Times" w:hAnsi="Times New Roman" w:cs="Times New Roman"/>
          <w:lang w:val="es-ES_tradnl"/>
        </w:rPr>
        <w:t xml:space="preserve"> y </w:t>
      </w:r>
      <w:r w:rsidR="00CD4ADF">
        <w:rPr>
          <w:rFonts w:ascii="Times New Roman" w:eastAsia="Times" w:hAnsi="Times New Roman" w:cs="Times New Roman"/>
          <w:lang w:val="es-ES_tradnl"/>
        </w:rPr>
        <w:t xml:space="preserve">sus </w:t>
      </w:r>
      <w:r w:rsidRPr="008E52DB">
        <w:rPr>
          <w:rFonts w:ascii="Times New Roman" w:eastAsia="Times" w:hAnsi="Times New Roman" w:cs="Times New Roman"/>
          <w:lang w:val="es-ES_tradnl"/>
        </w:rPr>
        <w:t>fotografías fueron verdaderamente los estímulos que rigieron los conceptos.</w:t>
      </w:r>
    </w:p>
    <w:p w14:paraId="1D52DB5B" w14:textId="4F0329A0" w:rsidR="008E52DB" w:rsidRPr="008E52DB" w:rsidRDefault="008E52DB" w:rsidP="008E52DB">
      <w:pPr>
        <w:widowControl w:val="0"/>
        <w:autoSpaceDE w:val="0"/>
        <w:autoSpaceDN w:val="0"/>
        <w:adjustRightInd w:val="0"/>
        <w:spacing w:line="360" w:lineRule="auto"/>
        <w:jc w:val="both"/>
        <w:rPr>
          <w:rFonts w:ascii="Times New Roman" w:eastAsia="Times" w:hAnsi="Times New Roman" w:cs="Times New Roman"/>
          <w:lang w:val="es-ES_tradnl"/>
        </w:rPr>
      </w:pPr>
      <w:r w:rsidRPr="008E52DB">
        <w:rPr>
          <w:rFonts w:ascii="Times New Roman" w:eastAsia="Times" w:hAnsi="Times New Roman" w:cs="Times New Roman"/>
          <w:lang w:val="es-ES_tradnl"/>
        </w:rPr>
        <w:t xml:space="preserve">El ejercicio arrojó </w:t>
      </w:r>
      <w:r w:rsidR="00421E74">
        <w:rPr>
          <w:rFonts w:ascii="Times New Roman" w:eastAsia="Times" w:hAnsi="Times New Roman" w:cs="Times New Roman"/>
          <w:lang w:val="es-ES_tradnl"/>
        </w:rPr>
        <w:t>varios proyectos</w:t>
      </w:r>
      <w:r w:rsidRPr="008E52DB">
        <w:rPr>
          <w:rFonts w:ascii="Times New Roman" w:eastAsia="Times" w:hAnsi="Times New Roman" w:cs="Times New Roman"/>
          <w:lang w:val="es-ES_tradnl"/>
        </w:rPr>
        <w:t xml:space="preserve"> que reflejaban en diversos grados la experiencia de los alumnos a nivel sensorial. El territorio proporcionaba una gramática concreta debido a su condición de espacio experimentable que </w:t>
      </w:r>
      <w:r w:rsidR="00CD4ADF">
        <w:rPr>
          <w:rFonts w:ascii="Times New Roman" w:eastAsia="Times" w:hAnsi="Times New Roman" w:cs="Times New Roman"/>
          <w:lang w:val="es-ES_tradnl"/>
        </w:rPr>
        <w:t>mostraba</w:t>
      </w:r>
      <w:r w:rsidRPr="008E52DB">
        <w:rPr>
          <w:rFonts w:ascii="Times New Roman" w:eastAsia="Times" w:hAnsi="Times New Roman" w:cs="Times New Roman"/>
          <w:lang w:val="es-ES_tradnl"/>
        </w:rPr>
        <w:t xml:space="preserve"> modos de percibir y significados a interpretar dentro de ese lugar acotado. </w:t>
      </w:r>
    </w:p>
    <w:p w14:paraId="69AAAF0F" w14:textId="6F540628" w:rsidR="00D22234" w:rsidRDefault="00421E74" w:rsidP="00D22234">
      <w:pPr>
        <w:pStyle w:val="Subttulo"/>
        <w:rPr>
          <w:rFonts w:ascii="Times New Roman" w:hAnsi="Times New Roman"/>
          <w:b w:val="0"/>
          <w:szCs w:val="24"/>
        </w:rPr>
      </w:pPr>
      <w:r>
        <w:rPr>
          <w:rFonts w:ascii="Times New Roman" w:hAnsi="Times New Roman"/>
          <w:b w:val="0"/>
          <w:szCs w:val="24"/>
        </w:rPr>
        <w:t xml:space="preserve">A través de una </w:t>
      </w:r>
      <w:r w:rsidRPr="00DD7338">
        <w:rPr>
          <w:rFonts w:ascii="Times New Roman" w:hAnsi="Times New Roman"/>
          <w:b w:val="0"/>
          <w:szCs w:val="24"/>
        </w:rPr>
        <w:t xml:space="preserve">experiencia sensorial </w:t>
      </w:r>
      <w:r>
        <w:rPr>
          <w:rFonts w:ascii="Times New Roman" w:hAnsi="Times New Roman"/>
          <w:b w:val="0"/>
          <w:szCs w:val="24"/>
        </w:rPr>
        <w:t>completa, la alumna Claudia Hernández visitó la P</w:t>
      </w:r>
      <w:r w:rsidR="00DD7338" w:rsidRPr="00DD7338">
        <w:rPr>
          <w:rFonts w:ascii="Times New Roman" w:hAnsi="Times New Roman"/>
          <w:b w:val="0"/>
          <w:szCs w:val="24"/>
        </w:rPr>
        <w:t>laza y Jardín de</w:t>
      </w:r>
      <w:r w:rsidR="00DD7338" w:rsidRPr="008E52DB">
        <w:rPr>
          <w:rFonts w:ascii="Times New Roman" w:hAnsi="Times New Roman"/>
          <w:b w:val="0"/>
          <w:szCs w:val="24"/>
        </w:rPr>
        <w:t>l Barrio de</w:t>
      </w:r>
      <w:r w:rsidR="00DD7338" w:rsidRPr="00DD7338">
        <w:rPr>
          <w:rFonts w:ascii="Times New Roman" w:hAnsi="Times New Roman"/>
          <w:b w:val="0"/>
          <w:szCs w:val="24"/>
        </w:rPr>
        <w:t xml:space="preserve"> S</w:t>
      </w:r>
      <w:r w:rsidR="00DD7338" w:rsidRPr="008E52DB">
        <w:rPr>
          <w:rFonts w:ascii="Times New Roman" w:hAnsi="Times New Roman"/>
          <w:b w:val="0"/>
          <w:szCs w:val="24"/>
        </w:rPr>
        <w:t>an Miguelito</w:t>
      </w:r>
      <w:r>
        <w:rPr>
          <w:rFonts w:ascii="Times New Roman" w:hAnsi="Times New Roman"/>
          <w:b w:val="0"/>
          <w:szCs w:val="24"/>
        </w:rPr>
        <w:t xml:space="preserve">. El principal estímulo comenzó no en la plaza sino comiendo </w:t>
      </w:r>
      <w:r w:rsidRPr="00DD7338">
        <w:rPr>
          <w:rFonts w:ascii="Times New Roman" w:hAnsi="Times New Roman"/>
          <w:b w:val="0"/>
          <w:szCs w:val="24"/>
        </w:rPr>
        <w:t>antojitos en la cenaduría</w:t>
      </w:r>
      <w:r>
        <w:rPr>
          <w:rFonts w:ascii="Times New Roman" w:hAnsi="Times New Roman"/>
          <w:b w:val="0"/>
          <w:szCs w:val="24"/>
        </w:rPr>
        <w:t xml:space="preserve">, materializando la función </w:t>
      </w:r>
      <w:r w:rsidR="00427E76">
        <w:rPr>
          <w:rFonts w:ascii="Times New Roman" w:hAnsi="Times New Roman"/>
          <w:b w:val="0"/>
          <w:szCs w:val="24"/>
        </w:rPr>
        <w:t>d</w:t>
      </w:r>
      <w:r>
        <w:rPr>
          <w:rFonts w:ascii="Times New Roman" w:hAnsi="Times New Roman"/>
          <w:b w:val="0"/>
          <w:szCs w:val="24"/>
        </w:rPr>
        <w:t>e contener alimentos y especies con un claro</w:t>
      </w:r>
      <w:r w:rsidRPr="00DD7338">
        <w:rPr>
          <w:rFonts w:ascii="Times New Roman" w:hAnsi="Times New Roman"/>
          <w:b w:val="0"/>
          <w:szCs w:val="24"/>
        </w:rPr>
        <w:t xml:space="preserve"> código estético </w:t>
      </w:r>
      <w:r>
        <w:rPr>
          <w:rFonts w:ascii="Times New Roman" w:hAnsi="Times New Roman"/>
          <w:b w:val="0"/>
          <w:szCs w:val="24"/>
        </w:rPr>
        <w:t xml:space="preserve">de materiales recurrentes como la madera y la </w:t>
      </w:r>
      <w:r w:rsidRPr="00DD7338">
        <w:rPr>
          <w:rFonts w:ascii="Times New Roman" w:hAnsi="Times New Roman"/>
          <w:b w:val="0"/>
          <w:szCs w:val="24"/>
        </w:rPr>
        <w:t>cantera</w:t>
      </w:r>
      <w:r>
        <w:rPr>
          <w:rFonts w:ascii="Times New Roman" w:hAnsi="Times New Roman"/>
          <w:b w:val="0"/>
          <w:szCs w:val="24"/>
        </w:rPr>
        <w:t>.</w:t>
      </w:r>
      <w:r w:rsidRPr="00DD7338">
        <w:rPr>
          <w:rFonts w:ascii="Times New Roman" w:hAnsi="Times New Roman"/>
          <w:b w:val="0"/>
          <w:szCs w:val="24"/>
        </w:rPr>
        <w:t xml:space="preserve"> </w:t>
      </w:r>
    </w:p>
    <w:p w14:paraId="2A7B2477" w14:textId="77777777" w:rsidR="00FD0BEE" w:rsidRDefault="00FD0BEE" w:rsidP="00FD0BEE">
      <w:pPr>
        <w:pStyle w:val="AFM-PrrafoNormal"/>
        <w:ind w:firstLine="0"/>
        <w:jc w:val="center"/>
        <w:rPr>
          <w:rFonts w:ascii="Times New Roman" w:hAnsi="Times New Roman"/>
          <w:szCs w:val="24"/>
        </w:rPr>
      </w:pPr>
      <w:r>
        <w:rPr>
          <w:rFonts w:ascii="Times New Roman" w:hAnsi="Times New Roman"/>
          <w:noProof/>
          <w:szCs w:val="24"/>
        </w:rPr>
        <w:drawing>
          <wp:inline distT="0" distB="0" distL="0" distR="0" wp14:anchorId="2005A2A8" wp14:editId="268A5623">
            <wp:extent cx="4482332" cy="308864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 especier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3135" cy="3102975"/>
                    </a:xfrm>
                    <a:prstGeom prst="rect">
                      <a:avLst/>
                    </a:prstGeom>
                  </pic:spPr>
                </pic:pic>
              </a:graphicData>
            </a:graphic>
          </wp:inline>
        </w:drawing>
      </w:r>
    </w:p>
    <w:p w14:paraId="5132AC37" w14:textId="77777777" w:rsidR="00FD0BEE" w:rsidRPr="003211F5" w:rsidRDefault="00FD0BEE" w:rsidP="00FD0BEE">
      <w:pPr>
        <w:pStyle w:val="Prrafobsico"/>
        <w:suppressAutoHyphens/>
        <w:spacing w:line="360" w:lineRule="auto"/>
        <w:ind w:left="567" w:right="474"/>
        <w:rPr>
          <w:rFonts w:ascii="Times New Roman" w:hAnsi="Times New Roman" w:cs="Times New Roman"/>
          <w:i/>
          <w:iCs/>
          <w:color w:val="auto"/>
          <w:sz w:val="18"/>
          <w:szCs w:val="18"/>
          <w:lang w:val="es-ES"/>
        </w:rPr>
      </w:pPr>
      <w:r>
        <w:rPr>
          <w:rFonts w:ascii="Times New Roman" w:hAnsi="Times New Roman" w:cs="Times New Roman"/>
          <w:i/>
          <w:iCs/>
          <w:color w:val="auto"/>
          <w:sz w:val="18"/>
          <w:szCs w:val="18"/>
          <w:lang w:val="es-ES"/>
        </w:rPr>
        <w:t>I</w:t>
      </w:r>
      <w:r w:rsidRPr="003211F5">
        <w:rPr>
          <w:rFonts w:ascii="Times New Roman" w:hAnsi="Times New Roman" w:cs="Times New Roman"/>
          <w:i/>
          <w:iCs/>
          <w:color w:val="auto"/>
          <w:sz w:val="18"/>
          <w:szCs w:val="18"/>
          <w:lang w:val="es-ES"/>
        </w:rPr>
        <w:t xml:space="preserve">magen </w:t>
      </w:r>
      <w:r>
        <w:rPr>
          <w:rFonts w:ascii="Times New Roman" w:hAnsi="Times New Roman" w:cs="Times New Roman"/>
          <w:i/>
          <w:iCs/>
          <w:color w:val="auto"/>
          <w:sz w:val="18"/>
          <w:szCs w:val="18"/>
          <w:lang w:val="es-ES"/>
        </w:rPr>
        <w:t>3</w:t>
      </w:r>
      <w:r w:rsidRPr="003211F5">
        <w:rPr>
          <w:rFonts w:ascii="Times New Roman" w:hAnsi="Times New Roman" w:cs="Times New Roman"/>
          <w:i/>
          <w:iCs/>
          <w:color w:val="auto"/>
          <w:sz w:val="18"/>
          <w:szCs w:val="18"/>
          <w:lang w:val="es-ES"/>
        </w:rPr>
        <w:t>.</w:t>
      </w:r>
      <w:r>
        <w:rPr>
          <w:rFonts w:ascii="Times New Roman" w:hAnsi="Times New Roman" w:cs="Times New Roman"/>
          <w:i/>
          <w:iCs/>
          <w:color w:val="auto"/>
          <w:sz w:val="18"/>
          <w:szCs w:val="18"/>
          <w:lang w:val="es-ES"/>
        </w:rPr>
        <w:t xml:space="preserve"> Hernández, Claudia.</w:t>
      </w:r>
      <w:r w:rsidRPr="003211F5">
        <w:rPr>
          <w:rFonts w:ascii="Times New Roman" w:hAnsi="Times New Roman" w:cs="Times New Roman"/>
          <w:i/>
          <w:iCs/>
          <w:color w:val="auto"/>
          <w:sz w:val="18"/>
          <w:szCs w:val="18"/>
          <w:lang w:val="es-ES"/>
        </w:rPr>
        <w:t xml:space="preserve"> </w:t>
      </w:r>
      <w:r>
        <w:rPr>
          <w:rFonts w:ascii="Times New Roman" w:hAnsi="Times New Roman" w:cs="Times New Roman"/>
          <w:i/>
          <w:iCs/>
          <w:color w:val="auto"/>
          <w:sz w:val="18"/>
          <w:szCs w:val="18"/>
          <w:lang w:val="es-ES"/>
        </w:rPr>
        <w:t>Especiero</w:t>
      </w:r>
      <w:r w:rsidRPr="003211F5">
        <w:rPr>
          <w:rFonts w:ascii="Times New Roman" w:hAnsi="Times New Roman" w:cs="Times New Roman"/>
          <w:i/>
          <w:iCs/>
          <w:color w:val="auto"/>
          <w:sz w:val="18"/>
          <w:szCs w:val="18"/>
          <w:lang w:val="es-ES"/>
        </w:rPr>
        <w:t xml:space="preserve">. (2017). </w:t>
      </w:r>
      <w:r>
        <w:rPr>
          <w:rFonts w:ascii="Times New Roman" w:hAnsi="Times New Roman" w:cs="Times New Roman"/>
          <w:i/>
          <w:iCs/>
          <w:color w:val="auto"/>
          <w:sz w:val="18"/>
          <w:szCs w:val="18"/>
          <w:lang w:val="es-ES"/>
        </w:rPr>
        <w:t>Fotos del territorio y fotos del producto</w:t>
      </w:r>
      <w:r w:rsidRPr="003211F5">
        <w:rPr>
          <w:rFonts w:ascii="Times New Roman" w:hAnsi="Times New Roman" w:cs="Times New Roman"/>
          <w:i/>
          <w:iCs/>
          <w:color w:val="auto"/>
          <w:sz w:val="18"/>
          <w:szCs w:val="18"/>
          <w:lang w:val="es-ES"/>
        </w:rPr>
        <w:t>.</w:t>
      </w:r>
    </w:p>
    <w:p w14:paraId="4B1EE4C1" w14:textId="37020E35" w:rsidR="00DD7338" w:rsidRDefault="002A498E" w:rsidP="008E52DB">
      <w:pPr>
        <w:pStyle w:val="Subttulo"/>
        <w:rPr>
          <w:rFonts w:ascii="Times New Roman" w:hAnsi="Times New Roman"/>
          <w:b w:val="0"/>
          <w:szCs w:val="24"/>
        </w:rPr>
      </w:pPr>
      <w:r>
        <w:rPr>
          <w:rFonts w:ascii="Times New Roman" w:hAnsi="Times New Roman"/>
          <w:b w:val="0"/>
          <w:szCs w:val="24"/>
        </w:rPr>
        <w:lastRenderedPageBreak/>
        <w:t xml:space="preserve">En ese mismo </w:t>
      </w:r>
      <w:r w:rsidR="00D22234">
        <w:rPr>
          <w:rFonts w:ascii="Times New Roman" w:hAnsi="Times New Roman"/>
          <w:b w:val="0"/>
          <w:szCs w:val="24"/>
        </w:rPr>
        <w:t xml:space="preserve">sentido Andrea Torre trató de encapsular su experiencia sensorial de olfato y gusto al diseñar un mortero para orégano, que </w:t>
      </w:r>
      <w:r w:rsidR="008B32E8">
        <w:rPr>
          <w:rFonts w:ascii="Times New Roman" w:hAnsi="Times New Roman"/>
          <w:b w:val="0"/>
          <w:szCs w:val="24"/>
        </w:rPr>
        <w:t>este compuesto</w:t>
      </w:r>
      <w:r w:rsidR="00D22234">
        <w:rPr>
          <w:rFonts w:ascii="Times New Roman" w:hAnsi="Times New Roman"/>
          <w:b w:val="0"/>
          <w:szCs w:val="24"/>
        </w:rPr>
        <w:t xml:space="preserve"> por contenedor para el condimento y un soporte vertical que permite triturarla. El resultado es un objeto utilitario que llama a una acción común del lugar visitado, el Jardín Colón, donde frecuentemente se consumen platillos como el </w:t>
      </w:r>
      <w:r w:rsidR="00DD7338" w:rsidRPr="00DD7338">
        <w:rPr>
          <w:rFonts w:ascii="Times New Roman" w:hAnsi="Times New Roman"/>
          <w:b w:val="0"/>
          <w:szCs w:val="24"/>
        </w:rPr>
        <w:t>menudo</w:t>
      </w:r>
      <w:r w:rsidR="00D22234">
        <w:rPr>
          <w:rFonts w:ascii="Times New Roman" w:hAnsi="Times New Roman"/>
          <w:b w:val="0"/>
          <w:szCs w:val="24"/>
        </w:rPr>
        <w:t xml:space="preserve"> y el </w:t>
      </w:r>
      <w:r w:rsidR="00DD7338" w:rsidRPr="00DD7338">
        <w:rPr>
          <w:rFonts w:ascii="Times New Roman" w:hAnsi="Times New Roman"/>
          <w:b w:val="0"/>
          <w:szCs w:val="24"/>
        </w:rPr>
        <w:t>pozole en los locales del</w:t>
      </w:r>
      <w:r w:rsidR="00D22234">
        <w:rPr>
          <w:rFonts w:ascii="Times New Roman" w:hAnsi="Times New Roman"/>
          <w:b w:val="0"/>
          <w:szCs w:val="24"/>
        </w:rPr>
        <w:t xml:space="preserve"> </w:t>
      </w:r>
      <w:r w:rsidR="00DD7338" w:rsidRPr="00DD7338">
        <w:rPr>
          <w:rFonts w:ascii="Times New Roman" w:hAnsi="Times New Roman"/>
          <w:b w:val="0"/>
          <w:szCs w:val="24"/>
        </w:rPr>
        <w:t xml:space="preserve">mercado </w:t>
      </w:r>
      <w:proofErr w:type="spellStart"/>
      <w:r w:rsidR="00D22234">
        <w:rPr>
          <w:rFonts w:ascii="Times New Roman" w:hAnsi="Times New Roman"/>
          <w:b w:val="0"/>
          <w:szCs w:val="24"/>
        </w:rPr>
        <w:t>T</w:t>
      </w:r>
      <w:r w:rsidR="00DD7338" w:rsidRPr="00DD7338">
        <w:rPr>
          <w:rFonts w:ascii="Times New Roman" w:hAnsi="Times New Roman"/>
          <w:b w:val="0"/>
          <w:szCs w:val="24"/>
        </w:rPr>
        <w:t>angaman</w:t>
      </w:r>
      <w:r w:rsidR="00D02F6A">
        <w:rPr>
          <w:rFonts w:ascii="Times New Roman" w:hAnsi="Times New Roman"/>
          <w:b w:val="0"/>
          <w:szCs w:val="24"/>
        </w:rPr>
        <w:t>g</w:t>
      </w:r>
      <w:r w:rsidR="00DD7338" w:rsidRPr="00DD7338">
        <w:rPr>
          <w:rFonts w:ascii="Times New Roman" w:hAnsi="Times New Roman"/>
          <w:b w:val="0"/>
          <w:szCs w:val="24"/>
        </w:rPr>
        <w:t>a</w:t>
      </w:r>
      <w:proofErr w:type="spellEnd"/>
      <w:r w:rsidR="00DD7338" w:rsidRPr="00DD7338">
        <w:rPr>
          <w:rFonts w:ascii="Times New Roman" w:hAnsi="Times New Roman"/>
          <w:b w:val="0"/>
          <w:szCs w:val="24"/>
        </w:rPr>
        <w:t xml:space="preserve">, </w:t>
      </w:r>
      <w:r w:rsidR="00D22234">
        <w:rPr>
          <w:rFonts w:ascii="Times New Roman" w:hAnsi="Times New Roman"/>
          <w:b w:val="0"/>
          <w:szCs w:val="24"/>
        </w:rPr>
        <w:t>o también conocido como mercado de</w:t>
      </w:r>
      <w:r w:rsidR="00DD7338" w:rsidRPr="00DD7338">
        <w:rPr>
          <w:rFonts w:ascii="Times New Roman" w:hAnsi="Times New Roman"/>
          <w:b w:val="0"/>
          <w:szCs w:val="24"/>
        </w:rPr>
        <w:t xml:space="preserve"> </w:t>
      </w:r>
      <w:r w:rsidR="00D22234">
        <w:rPr>
          <w:rFonts w:ascii="Times New Roman" w:hAnsi="Times New Roman"/>
          <w:b w:val="0"/>
          <w:szCs w:val="24"/>
        </w:rPr>
        <w:t>L</w:t>
      </w:r>
      <w:r w:rsidR="00DD7338" w:rsidRPr="00DD7338">
        <w:rPr>
          <w:rFonts w:ascii="Times New Roman" w:hAnsi="Times New Roman"/>
          <w:b w:val="0"/>
          <w:szCs w:val="24"/>
        </w:rPr>
        <w:t xml:space="preserve">a </w:t>
      </w:r>
      <w:r w:rsidR="00D22234">
        <w:rPr>
          <w:rFonts w:ascii="Times New Roman" w:hAnsi="Times New Roman"/>
          <w:b w:val="0"/>
          <w:szCs w:val="24"/>
        </w:rPr>
        <w:t>M</w:t>
      </w:r>
      <w:r w:rsidR="00DD7338" w:rsidRPr="00DD7338">
        <w:rPr>
          <w:rFonts w:ascii="Times New Roman" w:hAnsi="Times New Roman"/>
          <w:b w:val="0"/>
          <w:szCs w:val="24"/>
        </w:rPr>
        <w:t>erced</w:t>
      </w:r>
      <w:r w:rsidR="00D22234">
        <w:rPr>
          <w:rFonts w:ascii="Times New Roman" w:hAnsi="Times New Roman"/>
          <w:b w:val="0"/>
          <w:szCs w:val="24"/>
        </w:rPr>
        <w:t xml:space="preserve">. </w:t>
      </w:r>
      <w:r w:rsidR="00D02F6A">
        <w:rPr>
          <w:rFonts w:ascii="Times New Roman" w:hAnsi="Times New Roman"/>
          <w:b w:val="0"/>
          <w:szCs w:val="24"/>
        </w:rPr>
        <w:t>El</w:t>
      </w:r>
      <w:r w:rsidR="00D02F6A" w:rsidRPr="00DD7338">
        <w:rPr>
          <w:rFonts w:ascii="Times New Roman" w:hAnsi="Times New Roman"/>
          <w:b w:val="0"/>
          <w:szCs w:val="24"/>
        </w:rPr>
        <w:t> código</w:t>
      </w:r>
      <w:r w:rsidR="00DD7338" w:rsidRPr="00DD7338">
        <w:rPr>
          <w:rFonts w:ascii="Times New Roman" w:hAnsi="Times New Roman"/>
          <w:b w:val="0"/>
          <w:szCs w:val="24"/>
        </w:rPr>
        <w:t xml:space="preserve"> estético</w:t>
      </w:r>
      <w:r w:rsidR="00D22234">
        <w:rPr>
          <w:rFonts w:ascii="Times New Roman" w:hAnsi="Times New Roman"/>
          <w:b w:val="0"/>
          <w:szCs w:val="24"/>
        </w:rPr>
        <w:t xml:space="preserve"> parte de los</w:t>
      </w:r>
      <w:r w:rsidR="00DD7338" w:rsidRPr="00DD7338">
        <w:rPr>
          <w:rFonts w:ascii="Times New Roman" w:hAnsi="Times New Roman"/>
          <w:b w:val="0"/>
          <w:szCs w:val="24"/>
        </w:rPr>
        <w:t xml:space="preserve"> azulejos</w:t>
      </w:r>
      <w:r w:rsidR="00D22234">
        <w:rPr>
          <w:rFonts w:ascii="Times New Roman" w:hAnsi="Times New Roman"/>
          <w:b w:val="0"/>
          <w:szCs w:val="24"/>
        </w:rPr>
        <w:t xml:space="preserve"> incrustados en algunas construcciones, del </w:t>
      </w:r>
      <w:r w:rsidR="00DD7338" w:rsidRPr="00DD7338">
        <w:rPr>
          <w:rFonts w:ascii="Times New Roman" w:hAnsi="Times New Roman"/>
          <w:b w:val="0"/>
          <w:szCs w:val="24"/>
        </w:rPr>
        <w:t xml:space="preserve">amarillo del mercado, </w:t>
      </w:r>
      <w:r w:rsidR="00D22234">
        <w:rPr>
          <w:rFonts w:ascii="Times New Roman" w:hAnsi="Times New Roman"/>
          <w:b w:val="0"/>
          <w:szCs w:val="24"/>
        </w:rPr>
        <w:t xml:space="preserve">la forma llama directamente </w:t>
      </w:r>
      <w:r w:rsidR="00D02F6A">
        <w:rPr>
          <w:rFonts w:ascii="Times New Roman" w:hAnsi="Times New Roman"/>
          <w:b w:val="0"/>
          <w:szCs w:val="24"/>
        </w:rPr>
        <w:t xml:space="preserve">al </w:t>
      </w:r>
      <w:r w:rsidR="00D02F6A" w:rsidRPr="00DD7338">
        <w:rPr>
          <w:rFonts w:ascii="Times New Roman" w:hAnsi="Times New Roman"/>
          <w:b w:val="0"/>
          <w:szCs w:val="24"/>
        </w:rPr>
        <w:t>reloj</w:t>
      </w:r>
      <w:r w:rsidR="00D22234">
        <w:rPr>
          <w:rFonts w:ascii="Times New Roman" w:hAnsi="Times New Roman"/>
          <w:b w:val="0"/>
          <w:szCs w:val="24"/>
        </w:rPr>
        <w:t xml:space="preserve"> al centro de la </w:t>
      </w:r>
      <w:r w:rsidR="00A939C6">
        <w:rPr>
          <w:rFonts w:ascii="Times New Roman" w:hAnsi="Times New Roman"/>
          <w:b w:val="0"/>
          <w:szCs w:val="24"/>
        </w:rPr>
        <w:t xml:space="preserve">plaza </w:t>
      </w:r>
      <w:r w:rsidR="00A939C6" w:rsidRPr="00DD7338">
        <w:rPr>
          <w:rFonts w:ascii="Times New Roman" w:hAnsi="Times New Roman"/>
          <w:b w:val="0"/>
          <w:szCs w:val="24"/>
        </w:rPr>
        <w:t>y</w:t>
      </w:r>
      <w:r w:rsidR="00DD7338" w:rsidRPr="00DD7338">
        <w:rPr>
          <w:rFonts w:ascii="Times New Roman" w:hAnsi="Times New Roman"/>
          <w:b w:val="0"/>
          <w:szCs w:val="24"/>
        </w:rPr>
        <w:t xml:space="preserve"> </w:t>
      </w:r>
      <w:r w:rsidR="00D22234">
        <w:rPr>
          <w:rFonts w:ascii="Times New Roman" w:hAnsi="Times New Roman"/>
          <w:b w:val="0"/>
          <w:szCs w:val="24"/>
        </w:rPr>
        <w:t xml:space="preserve">su </w:t>
      </w:r>
      <w:r w:rsidR="00DD7338" w:rsidRPr="00DD7338">
        <w:rPr>
          <w:rFonts w:ascii="Times New Roman" w:hAnsi="Times New Roman"/>
          <w:b w:val="0"/>
          <w:szCs w:val="24"/>
        </w:rPr>
        <w:t xml:space="preserve">función </w:t>
      </w:r>
      <w:r w:rsidR="008B32E8">
        <w:rPr>
          <w:rFonts w:ascii="Times New Roman" w:hAnsi="Times New Roman"/>
          <w:b w:val="0"/>
          <w:szCs w:val="24"/>
        </w:rPr>
        <w:t xml:space="preserve">es </w:t>
      </w:r>
      <w:r w:rsidR="00DD7338" w:rsidRPr="00DD7338">
        <w:rPr>
          <w:rFonts w:ascii="Times New Roman" w:hAnsi="Times New Roman"/>
          <w:b w:val="0"/>
          <w:szCs w:val="24"/>
        </w:rPr>
        <w:t xml:space="preserve">contener moler y contener </w:t>
      </w:r>
      <w:r w:rsidR="008B32E8">
        <w:rPr>
          <w:rFonts w:ascii="Times New Roman" w:hAnsi="Times New Roman"/>
          <w:b w:val="0"/>
          <w:szCs w:val="24"/>
        </w:rPr>
        <w:t>el orégano que actúa a su vez como ancla y memoria al territorio.</w:t>
      </w:r>
    </w:p>
    <w:p w14:paraId="2A9FB656" w14:textId="4DA90C82" w:rsidR="00FD0BEE" w:rsidRPr="00FD0BEE" w:rsidRDefault="000635E4" w:rsidP="00FD0BEE">
      <w:pPr>
        <w:pStyle w:val="AFM-PrrafoNormal"/>
        <w:rPr>
          <w:lang w:val="es-ES"/>
        </w:rPr>
      </w:pPr>
      <w:r>
        <w:rPr>
          <w:noProof/>
          <w:lang w:val="es-ES"/>
        </w:rPr>
        <w:drawing>
          <wp:inline distT="0" distB="0" distL="0" distR="0" wp14:anchorId="6951AA78" wp14:editId="76A5AB79">
            <wp:extent cx="4480560" cy="308742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 morter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6202" cy="3105089"/>
                    </a:xfrm>
                    <a:prstGeom prst="rect">
                      <a:avLst/>
                    </a:prstGeom>
                  </pic:spPr>
                </pic:pic>
              </a:graphicData>
            </a:graphic>
          </wp:inline>
        </w:drawing>
      </w:r>
    </w:p>
    <w:p w14:paraId="4C22DA68" w14:textId="7BEA40B5" w:rsidR="00FD0BEE" w:rsidRDefault="00FD0BEE" w:rsidP="00FD0BEE">
      <w:pPr>
        <w:pStyle w:val="Prrafobsico"/>
        <w:suppressAutoHyphens/>
        <w:spacing w:line="360" w:lineRule="auto"/>
        <w:ind w:left="567" w:right="474"/>
        <w:rPr>
          <w:rFonts w:ascii="Times New Roman" w:hAnsi="Times New Roman" w:cs="Times New Roman"/>
          <w:i/>
          <w:iCs/>
          <w:color w:val="auto"/>
          <w:sz w:val="18"/>
          <w:szCs w:val="18"/>
          <w:lang w:val="es-ES"/>
        </w:rPr>
      </w:pPr>
      <w:r>
        <w:rPr>
          <w:rFonts w:ascii="Times New Roman" w:hAnsi="Times New Roman" w:cs="Times New Roman"/>
          <w:i/>
          <w:iCs/>
          <w:color w:val="auto"/>
          <w:sz w:val="18"/>
          <w:szCs w:val="18"/>
          <w:lang w:val="es-ES"/>
        </w:rPr>
        <w:t>I</w:t>
      </w:r>
      <w:r w:rsidRPr="003211F5">
        <w:rPr>
          <w:rFonts w:ascii="Times New Roman" w:hAnsi="Times New Roman" w:cs="Times New Roman"/>
          <w:i/>
          <w:iCs/>
          <w:color w:val="auto"/>
          <w:sz w:val="18"/>
          <w:szCs w:val="18"/>
          <w:lang w:val="es-ES"/>
        </w:rPr>
        <w:t>magen</w:t>
      </w:r>
      <w:r w:rsidRPr="00A939C6">
        <w:rPr>
          <w:rFonts w:ascii="Times New Roman" w:hAnsi="Times New Roman" w:cs="Times New Roman"/>
          <w:i/>
          <w:iCs/>
          <w:color w:val="auto"/>
          <w:sz w:val="18"/>
          <w:szCs w:val="18"/>
          <w:lang w:val="es-ES"/>
        </w:rPr>
        <w:t xml:space="preserve"> 4. Torre, Andrea. Mortero. (2017). Fotos del territorio y fotos del producto.</w:t>
      </w:r>
      <w:r>
        <w:rPr>
          <w:rFonts w:ascii="Times New Roman" w:hAnsi="Times New Roman" w:cs="Times New Roman"/>
          <w:i/>
          <w:iCs/>
          <w:color w:val="auto"/>
          <w:sz w:val="18"/>
          <w:szCs w:val="18"/>
          <w:lang w:val="es-ES"/>
        </w:rPr>
        <w:t xml:space="preserve"> </w:t>
      </w:r>
    </w:p>
    <w:p w14:paraId="22A67E81" w14:textId="77777777" w:rsidR="00731165" w:rsidRDefault="00731165" w:rsidP="00731165">
      <w:pPr>
        <w:pStyle w:val="Prrafobsico"/>
        <w:suppressAutoHyphens/>
        <w:spacing w:line="360" w:lineRule="auto"/>
        <w:ind w:right="474"/>
        <w:rPr>
          <w:rFonts w:ascii="Times New Roman" w:hAnsi="Times New Roman"/>
        </w:rPr>
      </w:pPr>
    </w:p>
    <w:p w14:paraId="609392C0" w14:textId="3A9C3809" w:rsidR="00731165" w:rsidRPr="00731165" w:rsidRDefault="00731165" w:rsidP="00731165">
      <w:pPr>
        <w:pStyle w:val="Prrafobsico"/>
        <w:suppressAutoHyphens/>
        <w:spacing w:line="360" w:lineRule="auto"/>
        <w:ind w:right="474"/>
        <w:rPr>
          <w:rFonts w:ascii="Times New Roman" w:eastAsia="Times" w:hAnsi="Times New Roman" w:cs="Times New Roman"/>
          <w:color w:val="auto"/>
          <w:lang w:val="es-ES" w:eastAsia="en-US"/>
        </w:rPr>
      </w:pPr>
      <w:r w:rsidRPr="00731165">
        <w:rPr>
          <w:rFonts w:ascii="Times New Roman" w:eastAsia="Times" w:hAnsi="Times New Roman" w:cs="Times New Roman"/>
          <w:color w:val="auto"/>
          <w:lang w:val="es-ES" w:eastAsia="en-US"/>
        </w:rPr>
        <w:t xml:space="preserve">Incluso la misma tipología de los productos fue influenciada por el territorio, como en el caso de </w:t>
      </w:r>
      <w:proofErr w:type="spellStart"/>
      <w:r w:rsidRPr="00731165">
        <w:rPr>
          <w:rFonts w:ascii="Times New Roman" w:eastAsia="Times" w:hAnsi="Times New Roman" w:cs="Times New Roman"/>
          <w:color w:val="auto"/>
          <w:lang w:val="es-ES" w:eastAsia="en-US"/>
        </w:rPr>
        <w:t>Samantha</w:t>
      </w:r>
      <w:proofErr w:type="spellEnd"/>
      <w:r w:rsidRPr="00731165">
        <w:rPr>
          <w:rFonts w:ascii="Times New Roman" w:eastAsia="Times" w:hAnsi="Times New Roman" w:cs="Times New Roman"/>
          <w:color w:val="auto"/>
          <w:lang w:val="es-ES" w:eastAsia="en-US"/>
        </w:rPr>
        <w:t xml:space="preserve"> Marín </w:t>
      </w:r>
      <w:proofErr w:type="spellStart"/>
      <w:r w:rsidRPr="00731165">
        <w:rPr>
          <w:rFonts w:ascii="Times New Roman" w:eastAsia="Times" w:hAnsi="Times New Roman" w:cs="Times New Roman"/>
          <w:color w:val="auto"/>
          <w:lang w:val="es-ES" w:eastAsia="en-US"/>
        </w:rPr>
        <w:t>Pachicano</w:t>
      </w:r>
      <w:proofErr w:type="spellEnd"/>
      <w:r w:rsidRPr="00731165">
        <w:rPr>
          <w:rFonts w:ascii="Times New Roman" w:eastAsia="Times" w:hAnsi="Times New Roman" w:cs="Times New Roman"/>
          <w:color w:val="auto"/>
          <w:lang w:val="es-ES" w:eastAsia="en-US"/>
        </w:rPr>
        <w:t xml:space="preserve"> quien materializ</w:t>
      </w:r>
      <w:r>
        <w:rPr>
          <w:rFonts w:ascii="Times New Roman" w:eastAsia="Times" w:hAnsi="Times New Roman" w:cs="Times New Roman"/>
          <w:color w:val="auto"/>
          <w:lang w:val="es-ES" w:eastAsia="en-US"/>
        </w:rPr>
        <w:t>ó</w:t>
      </w:r>
      <w:r w:rsidRPr="00731165">
        <w:rPr>
          <w:rFonts w:ascii="Times New Roman" w:eastAsia="Times" w:hAnsi="Times New Roman" w:cs="Times New Roman"/>
          <w:color w:val="auto"/>
          <w:lang w:val="es-ES" w:eastAsia="en-US"/>
        </w:rPr>
        <w:t xml:space="preserve"> la experiencia de la visita a la Basílica </w:t>
      </w:r>
      <w:r w:rsidR="00835645">
        <w:rPr>
          <w:rFonts w:ascii="Times New Roman" w:eastAsia="Times" w:hAnsi="Times New Roman" w:cs="Times New Roman"/>
          <w:color w:val="auto"/>
          <w:lang w:val="es-ES" w:eastAsia="en-US"/>
        </w:rPr>
        <w:t>en una vela con formas directamente inspiradas en los detalles barrocos de la fachada y el color violeta de las jacarandas de la calzada de Guadalupe.</w:t>
      </w:r>
    </w:p>
    <w:p w14:paraId="41D9D602" w14:textId="43CB27DA" w:rsidR="00731165" w:rsidRPr="00D22234" w:rsidRDefault="00731165" w:rsidP="00FD0BEE">
      <w:pPr>
        <w:pStyle w:val="Prrafobsico"/>
        <w:suppressAutoHyphens/>
        <w:spacing w:line="360" w:lineRule="auto"/>
        <w:ind w:left="567" w:right="474"/>
        <w:rPr>
          <w:rFonts w:ascii="Times New Roman" w:hAnsi="Times New Roman" w:cs="Times New Roman"/>
          <w:i/>
          <w:iCs/>
          <w:color w:val="auto"/>
          <w:sz w:val="18"/>
          <w:szCs w:val="18"/>
          <w:lang w:val="es-ES"/>
        </w:rPr>
      </w:pPr>
      <w:r>
        <w:rPr>
          <w:rFonts w:ascii="Times New Roman" w:hAnsi="Times New Roman" w:cs="Times New Roman"/>
          <w:i/>
          <w:iCs/>
          <w:noProof/>
          <w:color w:val="auto"/>
          <w:sz w:val="18"/>
          <w:szCs w:val="18"/>
          <w:lang w:val="es-ES"/>
        </w:rPr>
        <w:lastRenderedPageBreak/>
        <w:drawing>
          <wp:inline distT="0" distB="0" distL="0" distR="0" wp14:anchorId="63C4B2BB" wp14:editId="1E6C0F90">
            <wp:extent cx="4482332" cy="3088640"/>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 vel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0699" cy="3108187"/>
                    </a:xfrm>
                    <a:prstGeom prst="rect">
                      <a:avLst/>
                    </a:prstGeom>
                  </pic:spPr>
                </pic:pic>
              </a:graphicData>
            </a:graphic>
          </wp:inline>
        </w:drawing>
      </w:r>
    </w:p>
    <w:p w14:paraId="43A600E1" w14:textId="7554F813" w:rsidR="00731165" w:rsidRPr="00D22234" w:rsidRDefault="00731165" w:rsidP="00731165">
      <w:pPr>
        <w:pStyle w:val="Prrafobsico"/>
        <w:suppressAutoHyphens/>
        <w:spacing w:line="360" w:lineRule="auto"/>
        <w:ind w:left="567" w:right="474"/>
        <w:rPr>
          <w:rFonts w:ascii="Times New Roman" w:hAnsi="Times New Roman" w:cs="Times New Roman"/>
          <w:i/>
          <w:iCs/>
          <w:color w:val="auto"/>
          <w:sz w:val="18"/>
          <w:szCs w:val="18"/>
          <w:lang w:val="es-ES"/>
        </w:rPr>
      </w:pPr>
      <w:r>
        <w:rPr>
          <w:rFonts w:ascii="Times New Roman" w:hAnsi="Times New Roman" w:cs="Times New Roman"/>
          <w:i/>
          <w:iCs/>
          <w:color w:val="auto"/>
          <w:sz w:val="18"/>
          <w:szCs w:val="18"/>
          <w:lang w:val="es-ES"/>
        </w:rPr>
        <w:t>I</w:t>
      </w:r>
      <w:r w:rsidRPr="003211F5">
        <w:rPr>
          <w:rFonts w:ascii="Times New Roman" w:hAnsi="Times New Roman" w:cs="Times New Roman"/>
          <w:i/>
          <w:iCs/>
          <w:color w:val="auto"/>
          <w:sz w:val="18"/>
          <w:szCs w:val="18"/>
          <w:lang w:val="es-ES"/>
        </w:rPr>
        <w:t>magen</w:t>
      </w:r>
      <w:r w:rsidRPr="00A939C6">
        <w:rPr>
          <w:rFonts w:ascii="Times New Roman" w:hAnsi="Times New Roman" w:cs="Times New Roman"/>
          <w:i/>
          <w:iCs/>
          <w:color w:val="auto"/>
          <w:sz w:val="18"/>
          <w:szCs w:val="18"/>
          <w:lang w:val="es-ES"/>
        </w:rPr>
        <w:t xml:space="preserve"> </w:t>
      </w:r>
      <w:r>
        <w:rPr>
          <w:rFonts w:ascii="Times New Roman" w:hAnsi="Times New Roman" w:cs="Times New Roman"/>
          <w:i/>
          <w:iCs/>
          <w:color w:val="auto"/>
          <w:sz w:val="18"/>
          <w:szCs w:val="18"/>
          <w:lang w:val="es-ES"/>
        </w:rPr>
        <w:t>5</w:t>
      </w:r>
      <w:r w:rsidRPr="00A939C6">
        <w:rPr>
          <w:rFonts w:ascii="Times New Roman" w:hAnsi="Times New Roman" w:cs="Times New Roman"/>
          <w:i/>
          <w:iCs/>
          <w:color w:val="auto"/>
          <w:sz w:val="18"/>
          <w:szCs w:val="18"/>
          <w:lang w:val="es-ES"/>
        </w:rPr>
        <w:t xml:space="preserve">. </w:t>
      </w:r>
      <w:r w:rsidR="00092E21">
        <w:rPr>
          <w:rFonts w:ascii="Times New Roman" w:hAnsi="Times New Roman" w:cs="Times New Roman"/>
          <w:i/>
          <w:iCs/>
          <w:color w:val="auto"/>
          <w:sz w:val="18"/>
          <w:szCs w:val="18"/>
          <w:lang w:val="es-ES"/>
        </w:rPr>
        <w:t>Marín</w:t>
      </w:r>
      <w:bookmarkStart w:id="0" w:name="_GoBack"/>
      <w:bookmarkEnd w:id="0"/>
      <w:r>
        <w:rPr>
          <w:rFonts w:ascii="Times New Roman" w:hAnsi="Times New Roman" w:cs="Times New Roman"/>
          <w:i/>
          <w:iCs/>
          <w:color w:val="auto"/>
          <w:sz w:val="18"/>
          <w:szCs w:val="18"/>
          <w:lang w:val="es-ES"/>
        </w:rPr>
        <w:t xml:space="preserve"> </w:t>
      </w:r>
      <w:proofErr w:type="spellStart"/>
      <w:r>
        <w:rPr>
          <w:rFonts w:ascii="Times New Roman" w:hAnsi="Times New Roman" w:cs="Times New Roman"/>
          <w:i/>
          <w:iCs/>
          <w:color w:val="auto"/>
          <w:sz w:val="18"/>
          <w:szCs w:val="18"/>
          <w:lang w:val="es-ES"/>
        </w:rPr>
        <w:t>Pachicano</w:t>
      </w:r>
      <w:proofErr w:type="spellEnd"/>
      <w:r>
        <w:rPr>
          <w:rFonts w:ascii="Times New Roman" w:hAnsi="Times New Roman" w:cs="Times New Roman"/>
          <w:i/>
          <w:iCs/>
          <w:color w:val="auto"/>
          <w:sz w:val="18"/>
          <w:szCs w:val="18"/>
          <w:lang w:val="es-ES"/>
        </w:rPr>
        <w:t xml:space="preserve">, </w:t>
      </w:r>
      <w:proofErr w:type="spellStart"/>
      <w:r>
        <w:rPr>
          <w:rFonts w:ascii="Times New Roman" w:hAnsi="Times New Roman" w:cs="Times New Roman"/>
          <w:i/>
          <w:iCs/>
          <w:color w:val="auto"/>
          <w:sz w:val="18"/>
          <w:szCs w:val="18"/>
          <w:lang w:val="es-ES"/>
        </w:rPr>
        <w:t>Samantha</w:t>
      </w:r>
      <w:proofErr w:type="spellEnd"/>
      <w:r w:rsidRPr="00A939C6">
        <w:rPr>
          <w:rFonts w:ascii="Times New Roman" w:hAnsi="Times New Roman" w:cs="Times New Roman"/>
          <w:i/>
          <w:iCs/>
          <w:color w:val="auto"/>
          <w:sz w:val="18"/>
          <w:szCs w:val="18"/>
          <w:lang w:val="es-ES"/>
        </w:rPr>
        <w:t xml:space="preserve">. </w:t>
      </w:r>
      <w:r>
        <w:rPr>
          <w:rFonts w:ascii="Times New Roman" w:hAnsi="Times New Roman" w:cs="Times New Roman"/>
          <w:i/>
          <w:iCs/>
          <w:color w:val="auto"/>
          <w:sz w:val="18"/>
          <w:szCs w:val="18"/>
          <w:lang w:val="es-ES"/>
        </w:rPr>
        <w:t>Vela</w:t>
      </w:r>
      <w:r w:rsidRPr="00A939C6">
        <w:rPr>
          <w:rFonts w:ascii="Times New Roman" w:hAnsi="Times New Roman" w:cs="Times New Roman"/>
          <w:i/>
          <w:iCs/>
          <w:color w:val="auto"/>
          <w:sz w:val="18"/>
          <w:szCs w:val="18"/>
          <w:lang w:val="es-ES"/>
        </w:rPr>
        <w:t>. (2017). Fotos del territorio y fotos del producto.</w:t>
      </w:r>
      <w:r>
        <w:rPr>
          <w:rFonts w:ascii="Times New Roman" w:hAnsi="Times New Roman" w:cs="Times New Roman"/>
          <w:i/>
          <w:iCs/>
          <w:color w:val="auto"/>
          <w:sz w:val="18"/>
          <w:szCs w:val="18"/>
          <w:lang w:val="es-ES"/>
        </w:rPr>
        <w:t xml:space="preserve"> </w:t>
      </w:r>
    </w:p>
    <w:p w14:paraId="64E7C5E4" w14:textId="77777777" w:rsidR="00FD0BEE" w:rsidRPr="00FD0BEE" w:rsidRDefault="00FD0BEE" w:rsidP="00FD0BEE">
      <w:pPr>
        <w:pStyle w:val="AFM-PrrafoNormal"/>
        <w:rPr>
          <w:lang w:val="es-ES"/>
        </w:rPr>
      </w:pPr>
    </w:p>
    <w:p w14:paraId="1ADC01AC" w14:textId="77777777" w:rsidR="00995496" w:rsidRPr="00995496" w:rsidRDefault="00995496" w:rsidP="00995496">
      <w:pPr>
        <w:pStyle w:val="Subttulo"/>
        <w:rPr>
          <w:rFonts w:ascii="Times New Roman" w:hAnsi="Times New Roman"/>
          <w:szCs w:val="24"/>
        </w:rPr>
      </w:pPr>
      <w:r w:rsidRPr="00995496">
        <w:rPr>
          <w:rFonts w:ascii="Times New Roman" w:hAnsi="Times New Roman"/>
          <w:szCs w:val="24"/>
        </w:rPr>
        <w:t>Conclusiones</w:t>
      </w:r>
    </w:p>
    <w:p w14:paraId="0538D41E" w14:textId="547D27A7" w:rsidR="00995496" w:rsidRPr="00995496" w:rsidRDefault="00995496" w:rsidP="00995496">
      <w:pPr>
        <w:spacing w:line="360" w:lineRule="auto"/>
        <w:jc w:val="both"/>
        <w:rPr>
          <w:rFonts w:ascii="Times New Roman" w:hAnsi="Times New Roman" w:cs="Times New Roman"/>
        </w:rPr>
      </w:pPr>
      <w:r w:rsidRPr="00995496">
        <w:rPr>
          <w:rFonts w:ascii="Times New Roman" w:hAnsi="Times New Roman" w:cs="Times New Roman"/>
        </w:rPr>
        <w:t xml:space="preserve">Como resultado del ejercicio se identifican ciertos patrones donde el territorio/lugar de experiencia influye en los atributos configuracionales del objeto: formas, colores, texturas y materiales; pero a </w:t>
      </w:r>
      <w:r w:rsidRPr="003211F5">
        <w:rPr>
          <w:rFonts w:ascii="Times New Roman" w:hAnsi="Times New Roman" w:cs="Times New Roman"/>
        </w:rPr>
        <w:t>la vez</w:t>
      </w:r>
      <w:r w:rsidR="00873201" w:rsidRPr="003211F5">
        <w:rPr>
          <w:rFonts w:ascii="Times New Roman" w:hAnsi="Times New Roman" w:cs="Times New Roman"/>
        </w:rPr>
        <w:t>,</w:t>
      </w:r>
      <w:r w:rsidRPr="003211F5">
        <w:rPr>
          <w:rFonts w:ascii="Times New Roman" w:hAnsi="Times New Roman" w:cs="Times New Roman"/>
        </w:rPr>
        <w:t xml:space="preserve"> esos </w:t>
      </w:r>
      <w:r w:rsidRPr="00995496">
        <w:rPr>
          <w:rFonts w:ascii="Times New Roman" w:hAnsi="Times New Roman" w:cs="Times New Roman"/>
        </w:rPr>
        <w:t xml:space="preserve">atributos vienen reconfigurados y dosificados en soluciones que, gracias a su estética, ofrecen soluciones en distintos niveles, desde su capacidad práctica de resolver necesidades hasta su significado y cómo el objeto empieza a ser testimonio del territorio en el cual fue concebido. Gracias a la visita </w:t>
      </w:r>
      <w:r w:rsidR="003211F5">
        <w:rPr>
          <w:rFonts w:ascii="Times New Roman" w:hAnsi="Times New Roman" w:cs="Times New Roman"/>
        </w:rPr>
        <w:t>al lugar y al trabajo de campo en los barrios, plazas y jardines de la ciudad de San Luis Potosí</w:t>
      </w:r>
      <w:r w:rsidRPr="00995496">
        <w:rPr>
          <w:rFonts w:ascii="Times New Roman" w:hAnsi="Times New Roman" w:cs="Times New Roman"/>
        </w:rPr>
        <w:t xml:space="preserve">, </w:t>
      </w:r>
      <w:r w:rsidR="00A729CA">
        <w:rPr>
          <w:rFonts w:ascii="Times New Roman" w:hAnsi="Times New Roman" w:cs="Times New Roman"/>
        </w:rPr>
        <w:t>el objeto de uso cotidiano</w:t>
      </w:r>
      <w:r w:rsidRPr="00995496">
        <w:rPr>
          <w:rFonts w:ascii="Times New Roman" w:hAnsi="Times New Roman" w:cs="Times New Roman"/>
        </w:rPr>
        <w:t xml:space="preserve"> </w:t>
      </w:r>
      <w:r w:rsidR="003211F5">
        <w:rPr>
          <w:rFonts w:ascii="Times New Roman" w:hAnsi="Times New Roman" w:cs="Times New Roman"/>
        </w:rPr>
        <w:t>condensa</w:t>
      </w:r>
      <w:r w:rsidRPr="00995496">
        <w:rPr>
          <w:rFonts w:ascii="Times New Roman" w:hAnsi="Times New Roman" w:cs="Times New Roman"/>
        </w:rPr>
        <w:t xml:space="preserve"> una sensibilidad notable en cuanto a la conformación de elementos estéticos que puedan comunicar y dar testimonio del territorio donde fueron “engendrados”.</w:t>
      </w:r>
    </w:p>
    <w:p w14:paraId="702E31F3" w14:textId="258441A2" w:rsidR="00995496" w:rsidRPr="00C129FB" w:rsidRDefault="00995496" w:rsidP="00995496">
      <w:pPr>
        <w:pStyle w:val="AFM-PrrafoNormal"/>
        <w:ind w:firstLine="0"/>
        <w:rPr>
          <w:rFonts w:ascii="Times New Roman" w:eastAsiaTheme="minorHAnsi" w:hAnsi="Times New Roman"/>
          <w:strike/>
          <w:szCs w:val="24"/>
          <w:lang w:val="es-MX"/>
        </w:rPr>
      </w:pPr>
      <w:r w:rsidRPr="00995496">
        <w:rPr>
          <w:rFonts w:ascii="Times New Roman" w:eastAsiaTheme="minorHAnsi" w:hAnsi="Times New Roman"/>
          <w:szCs w:val="24"/>
          <w:lang w:val="es-MX"/>
        </w:rPr>
        <w:t xml:space="preserve">Este tipo de experiencia de viaje, documentada como bitácora en los libros de </w:t>
      </w:r>
      <w:r w:rsidRPr="005E4D67">
        <w:rPr>
          <w:rFonts w:ascii="Times New Roman" w:eastAsiaTheme="minorHAnsi" w:hAnsi="Times New Roman"/>
          <w:szCs w:val="24"/>
          <w:lang w:val="es-MX"/>
        </w:rPr>
        <w:t xml:space="preserve">bocetos </w:t>
      </w:r>
      <w:r w:rsidR="00C756E7" w:rsidRPr="005E4D67">
        <w:rPr>
          <w:rFonts w:ascii="Times New Roman" w:eastAsiaTheme="minorHAnsi" w:hAnsi="Times New Roman"/>
          <w:szCs w:val="24"/>
          <w:lang w:val="es-MX"/>
        </w:rPr>
        <w:t>ó</w:t>
      </w:r>
      <w:r w:rsidRPr="003211F5">
        <w:rPr>
          <w:rFonts w:ascii="Times New Roman" w:eastAsiaTheme="minorHAnsi" w:hAnsi="Times New Roman"/>
          <w:szCs w:val="24"/>
          <w:lang w:val="es-MX"/>
        </w:rPr>
        <w:t xml:space="preserve"> </w:t>
      </w:r>
      <w:r w:rsidRPr="00C756E7">
        <w:rPr>
          <w:rFonts w:ascii="Times New Roman" w:eastAsiaTheme="minorHAnsi" w:hAnsi="Times New Roman"/>
          <w:i/>
          <w:iCs/>
          <w:szCs w:val="24"/>
          <w:lang w:val="es-MX"/>
        </w:rPr>
        <w:t>sketchbooks</w:t>
      </w:r>
      <w:r w:rsidRPr="00995496">
        <w:rPr>
          <w:rFonts w:ascii="Times New Roman" w:eastAsiaTheme="minorHAnsi" w:hAnsi="Times New Roman"/>
          <w:szCs w:val="24"/>
          <w:lang w:val="es-MX"/>
        </w:rPr>
        <w:t xml:space="preserve"> de los estudiantes les permitió tener un registro de cómo la percepción estética de cada uno se fue enriqueciendo gracias a las experiencias que el territorio les brindaba, desde </w:t>
      </w:r>
      <w:r w:rsidR="005E4D67">
        <w:rPr>
          <w:rFonts w:ascii="Times New Roman" w:eastAsiaTheme="minorHAnsi" w:hAnsi="Times New Roman"/>
          <w:szCs w:val="24"/>
          <w:lang w:val="es-MX"/>
        </w:rPr>
        <w:t>el código de</w:t>
      </w:r>
      <w:r w:rsidRPr="00995496">
        <w:rPr>
          <w:rFonts w:ascii="Times New Roman" w:eastAsiaTheme="minorHAnsi" w:hAnsi="Times New Roman"/>
          <w:szCs w:val="24"/>
          <w:lang w:val="es-MX"/>
        </w:rPr>
        <w:t xml:space="preserve"> las formas</w:t>
      </w:r>
      <w:r w:rsidR="005E4D67">
        <w:rPr>
          <w:rFonts w:ascii="Times New Roman" w:eastAsiaTheme="minorHAnsi" w:hAnsi="Times New Roman"/>
          <w:szCs w:val="24"/>
          <w:lang w:val="es-MX"/>
        </w:rPr>
        <w:t>, los materiales</w:t>
      </w:r>
      <w:r w:rsidRPr="00995496">
        <w:rPr>
          <w:rFonts w:ascii="Times New Roman" w:eastAsiaTheme="minorHAnsi" w:hAnsi="Times New Roman"/>
          <w:szCs w:val="24"/>
          <w:lang w:val="es-MX"/>
        </w:rPr>
        <w:t xml:space="preserve"> y las proporciones con las cuales empezaban a materializar los </w:t>
      </w:r>
      <w:r w:rsidR="005E4D67">
        <w:rPr>
          <w:rFonts w:ascii="Times New Roman" w:eastAsiaTheme="minorHAnsi" w:hAnsi="Times New Roman"/>
          <w:szCs w:val="24"/>
          <w:lang w:val="es-MX"/>
        </w:rPr>
        <w:t xml:space="preserve">objetos memoria, hasta los contextos de uso y los escenarios donde el objeto </w:t>
      </w:r>
      <w:r w:rsidR="005E4D67">
        <w:rPr>
          <w:rFonts w:ascii="Times New Roman" w:eastAsiaTheme="minorHAnsi" w:hAnsi="Times New Roman"/>
          <w:szCs w:val="24"/>
          <w:lang w:val="es-MX"/>
        </w:rPr>
        <w:lastRenderedPageBreak/>
        <w:t>podía detonar recuerdos y memorias ligadas no solo a la forma sino a la interacción con el producto.</w:t>
      </w:r>
    </w:p>
    <w:p w14:paraId="373F3A2E" w14:textId="10779527" w:rsidR="00995496" w:rsidRPr="00995496" w:rsidRDefault="00995496" w:rsidP="00995496">
      <w:pPr>
        <w:pStyle w:val="AFM-PrrafoNormal"/>
        <w:ind w:firstLine="0"/>
        <w:rPr>
          <w:rFonts w:ascii="Times New Roman" w:eastAsiaTheme="minorHAnsi" w:hAnsi="Times New Roman"/>
          <w:szCs w:val="24"/>
          <w:lang w:val="es-MX"/>
        </w:rPr>
      </w:pPr>
      <w:r w:rsidRPr="00995496">
        <w:rPr>
          <w:rFonts w:ascii="Times New Roman" w:eastAsiaTheme="minorHAnsi" w:hAnsi="Times New Roman"/>
          <w:szCs w:val="24"/>
          <w:lang w:val="es-MX"/>
        </w:rPr>
        <w:t xml:space="preserve">Este ejercicio sirvió como un gran diccionario de rasgos estéticos que cada estudiante depuró y seleccionó a fin de descubrir esa estética antes difícil de enunciar y la trasladó a un objeto </w:t>
      </w:r>
      <w:r w:rsidR="003211F5">
        <w:rPr>
          <w:rFonts w:ascii="Times New Roman" w:eastAsiaTheme="minorHAnsi" w:hAnsi="Times New Roman"/>
          <w:szCs w:val="24"/>
          <w:lang w:val="es-MX"/>
        </w:rPr>
        <w:t>memoria con una usabilidad declarada</w:t>
      </w:r>
      <w:r w:rsidRPr="00995496">
        <w:rPr>
          <w:rFonts w:ascii="Times New Roman" w:eastAsiaTheme="minorHAnsi" w:hAnsi="Times New Roman"/>
          <w:szCs w:val="24"/>
          <w:lang w:val="es-MX"/>
        </w:rPr>
        <w:t xml:space="preserve"> que</w:t>
      </w:r>
      <w:r w:rsidR="003211F5">
        <w:rPr>
          <w:rFonts w:ascii="Times New Roman" w:eastAsiaTheme="minorHAnsi" w:hAnsi="Times New Roman"/>
          <w:szCs w:val="24"/>
          <w:lang w:val="es-MX"/>
        </w:rPr>
        <w:t xml:space="preserve"> además</w:t>
      </w:r>
      <w:r w:rsidRPr="00995496">
        <w:rPr>
          <w:rFonts w:ascii="Times New Roman" w:eastAsiaTheme="minorHAnsi" w:hAnsi="Times New Roman"/>
          <w:szCs w:val="24"/>
          <w:lang w:val="es-MX"/>
        </w:rPr>
        <w:t xml:space="preserve"> representaba </w:t>
      </w:r>
      <w:r w:rsidR="003211F5">
        <w:rPr>
          <w:rFonts w:ascii="Times New Roman" w:eastAsiaTheme="minorHAnsi" w:hAnsi="Times New Roman"/>
          <w:szCs w:val="24"/>
          <w:lang w:val="es-MX"/>
        </w:rPr>
        <w:t>la</w:t>
      </w:r>
      <w:r w:rsidRPr="00995496">
        <w:rPr>
          <w:rFonts w:ascii="Times New Roman" w:eastAsiaTheme="minorHAnsi" w:hAnsi="Times New Roman"/>
          <w:szCs w:val="24"/>
          <w:lang w:val="es-MX"/>
        </w:rPr>
        <w:t xml:space="preserve"> experiencia y al lugar que se había visitado, haciendo evidente el vínculo entre </w:t>
      </w:r>
      <w:r w:rsidR="005E4D67">
        <w:rPr>
          <w:rFonts w:ascii="Times New Roman" w:eastAsiaTheme="minorHAnsi" w:hAnsi="Times New Roman"/>
          <w:szCs w:val="24"/>
          <w:lang w:val="es-MX"/>
        </w:rPr>
        <w:t>t</w:t>
      </w:r>
      <w:r w:rsidRPr="00995496">
        <w:rPr>
          <w:rFonts w:ascii="Times New Roman" w:eastAsiaTheme="minorHAnsi" w:hAnsi="Times New Roman"/>
          <w:szCs w:val="24"/>
          <w:lang w:val="es-MX"/>
        </w:rPr>
        <w:t xml:space="preserve">erritorio y estética. </w:t>
      </w:r>
    </w:p>
    <w:p w14:paraId="0FA7B6C7" w14:textId="77777777" w:rsidR="00995496" w:rsidRPr="00995496" w:rsidRDefault="00995496" w:rsidP="00995496">
      <w:pPr>
        <w:pStyle w:val="AFM-PrrafoNormal"/>
      </w:pPr>
    </w:p>
    <w:p w14:paraId="301BAF62" w14:textId="77777777" w:rsidR="001F5352" w:rsidRPr="00FA0197" w:rsidRDefault="001F5352" w:rsidP="00FA0197">
      <w:pPr>
        <w:spacing w:line="360" w:lineRule="auto"/>
        <w:rPr>
          <w:rFonts w:ascii="Times New Roman" w:hAnsi="Times New Roman" w:cs="Times New Roman"/>
          <w:b/>
        </w:rPr>
      </w:pPr>
    </w:p>
    <w:p w14:paraId="31241A32" w14:textId="77777777" w:rsidR="00112F15" w:rsidRPr="001D39FF" w:rsidRDefault="00112F15" w:rsidP="00112F15">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75512F52" w14:textId="77777777" w:rsidR="001224EB" w:rsidRDefault="001224EB" w:rsidP="00112F15">
      <w:pPr>
        <w:spacing w:line="360" w:lineRule="auto"/>
        <w:rPr>
          <w:rFonts w:ascii="Times New Roman" w:hAnsi="Times New Roman" w:cs="Times New Roman"/>
          <w:bCs/>
          <w:sz w:val="18"/>
          <w:szCs w:val="18"/>
        </w:rPr>
      </w:pPr>
    </w:p>
    <w:p w14:paraId="245E8640" w14:textId="34EBB384" w:rsidR="001224EB" w:rsidRPr="003211F5" w:rsidRDefault="001224EB" w:rsidP="00112F15">
      <w:pPr>
        <w:spacing w:line="360" w:lineRule="auto"/>
        <w:rPr>
          <w:rFonts w:ascii="Times New Roman" w:hAnsi="Times New Roman" w:cs="Times New Roman"/>
          <w:bCs/>
          <w:sz w:val="18"/>
          <w:szCs w:val="18"/>
        </w:rPr>
      </w:pPr>
      <w:r w:rsidRPr="003211F5">
        <w:rPr>
          <w:rFonts w:ascii="Times New Roman" w:hAnsi="Times New Roman" w:cs="Times New Roman"/>
          <w:bCs/>
          <w:sz w:val="18"/>
          <w:szCs w:val="18"/>
        </w:rPr>
        <w:t xml:space="preserve">Auge, M. (1993) </w:t>
      </w:r>
      <w:r w:rsidRPr="003211F5">
        <w:rPr>
          <w:rFonts w:ascii="Times New Roman" w:hAnsi="Times New Roman" w:cs="Times New Roman"/>
          <w:bCs/>
          <w:i/>
          <w:sz w:val="18"/>
          <w:szCs w:val="18"/>
        </w:rPr>
        <w:t>Los “no lugares” espacios del anonimato. Una antropología de la sobremodernidad</w:t>
      </w:r>
      <w:r w:rsidRPr="003211F5">
        <w:rPr>
          <w:rFonts w:ascii="Times New Roman" w:hAnsi="Times New Roman" w:cs="Times New Roman"/>
          <w:bCs/>
          <w:sz w:val="18"/>
          <w:szCs w:val="18"/>
        </w:rPr>
        <w:t>, Primera edición. Barcelona, Gedisa</w:t>
      </w:r>
    </w:p>
    <w:p w14:paraId="510DB09A" w14:textId="624FFE43"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Bürdek, B. (</w:t>
      </w:r>
      <w:r w:rsidR="000261F6">
        <w:rPr>
          <w:rFonts w:ascii="Times New Roman" w:hAnsi="Times New Roman" w:cs="Times New Roman"/>
          <w:bCs/>
          <w:sz w:val="18"/>
          <w:szCs w:val="18"/>
        </w:rPr>
        <w:t>2015</w:t>
      </w:r>
      <w:r w:rsidRPr="00112F15">
        <w:rPr>
          <w:rFonts w:ascii="Times New Roman" w:hAnsi="Times New Roman" w:cs="Times New Roman"/>
          <w:bCs/>
          <w:sz w:val="18"/>
          <w:szCs w:val="18"/>
        </w:rPr>
        <w:t>)</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 xml:space="preserve">Diseño. historia, teoría y práctica del diseño </w:t>
      </w:r>
      <w:r w:rsidR="000261F6">
        <w:rPr>
          <w:rFonts w:ascii="Times New Roman" w:hAnsi="Times New Roman" w:cs="Times New Roman"/>
          <w:bCs/>
          <w:i/>
          <w:iCs/>
          <w:sz w:val="18"/>
          <w:szCs w:val="18"/>
        </w:rPr>
        <w:t>de producto</w:t>
      </w:r>
      <w:r>
        <w:rPr>
          <w:rFonts w:ascii="Times New Roman" w:hAnsi="Times New Roman" w:cs="Times New Roman"/>
          <w:bCs/>
          <w:sz w:val="18"/>
          <w:szCs w:val="18"/>
        </w:rPr>
        <w:t xml:space="preserve">. </w:t>
      </w:r>
      <w:r w:rsidR="000261F6">
        <w:rPr>
          <w:rFonts w:ascii="Times New Roman" w:hAnsi="Times New Roman" w:cs="Times New Roman"/>
          <w:bCs/>
          <w:sz w:val="18"/>
          <w:szCs w:val="18"/>
        </w:rPr>
        <w:t>Madrid</w:t>
      </w:r>
      <w:r w:rsidRPr="00112F15">
        <w:rPr>
          <w:rFonts w:ascii="Times New Roman" w:hAnsi="Times New Roman" w:cs="Times New Roman"/>
          <w:bCs/>
          <w:sz w:val="18"/>
          <w:szCs w:val="18"/>
        </w:rPr>
        <w:t xml:space="preserve">, </w:t>
      </w:r>
      <w:r w:rsidR="000261F6">
        <w:rPr>
          <w:rFonts w:ascii="Times New Roman" w:hAnsi="Times New Roman" w:cs="Times New Roman"/>
          <w:bCs/>
          <w:sz w:val="18"/>
          <w:szCs w:val="18"/>
        </w:rPr>
        <w:t>Experimenta Editorial</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p>
    <w:p w14:paraId="153CE5E1" w14:textId="5DCE014B" w:rsid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Fornari, Tulio. (1989). </w:t>
      </w:r>
      <w:r w:rsidRPr="00112F15">
        <w:rPr>
          <w:rFonts w:ascii="Times New Roman" w:hAnsi="Times New Roman" w:cs="Times New Roman"/>
          <w:bCs/>
          <w:i/>
          <w:iCs/>
          <w:sz w:val="18"/>
          <w:szCs w:val="18"/>
        </w:rPr>
        <w:t>Las funciones de la forma.</w:t>
      </w:r>
      <w:r w:rsidRPr="00112F15">
        <w:rPr>
          <w:rFonts w:ascii="Times New Roman" w:hAnsi="Times New Roman" w:cs="Times New Roman"/>
          <w:bCs/>
          <w:sz w:val="18"/>
          <w:szCs w:val="18"/>
        </w:rPr>
        <w:t xml:space="preserve"> México, Tilde/UAM Azc.</w:t>
      </w:r>
    </w:p>
    <w:p w14:paraId="431476B5" w14:textId="24797794" w:rsidR="00FA3275" w:rsidRPr="003211F5" w:rsidRDefault="00FA3275" w:rsidP="00112F15">
      <w:pPr>
        <w:spacing w:line="360" w:lineRule="auto"/>
        <w:rPr>
          <w:rFonts w:ascii="Times New Roman" w:hAnsi="Times New Roman" w:cs="Times New Roman"/>
          <w:bCs/>
          <w:sz w:val="18"/>
          <w:szCs w:val="18"/>
        </w:rPr>
      </w:pPr>
      <w:r w:rsidRPr="003211F5">
        <w:rPr>
          <w:rFonts w:ascii="Times New Roman" w:hAnsi="Times New Roman" w:cs="Times New Roman"/>
          <w:bCs/>
          <w:sz w:val="18"/>
          <w:szCs w:val="18"/>
        </w:rPr>
        <w:t xml:space="preserve">Gieryn, T. (2000). </w:t>
      </w:r>
      <w:r w:rsidRPr="003211F5">
        <w:rPr>
          <w:rFonts w:ascii="Times New Roman" w:hAnsi="Times New Roman" w:cs="Times New Roman"/>
          <w:bCs/>
          <w:sz w:val="18"/>
          <w:szCs w:val="18"/>
          <w:lang w:val="en-US"/>
        </w:rPr>
        <w:t xml:space="preserve">A space for place in sociology. </w:t>
      </w:r>
      <w:r w:rsidRPr="003211F5">
        <w:rPr>
          <w:rFonts w:ascii="Times New Roman" w:hAnsi="Times New Roman" w:cs="Times New Roman"/>
          <w:bCs/>
          <w:sz w:val="18"/>
          <w:szCs w:val="18"/>
        </w:rPr>
        <w:t>Annual Review of Sociology 26, 463-496</w:t>
      </w:r>
    </w:p>
    <w:p w14:paraId="5C4BABB9"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Kant, I. (2004) </w:t>
      </w:r>
      <w:r w:rsidRPr="00112F15">
        <w:rPr>
          <w:rFonts w:ascii="Times New Roman" w:hAnsi="Times New Roman" w:cs="Times New Roman"/>
          <w:bCs/>
          <w:i/>
          <w:iCs/>
          <w:sz w:val="18"/>
          <w:szCs w:val="18"/>
        </w:rPr>
        <w:t>Observaciones sobre el sentimiento de lo bello y lo sublime.</w:t>
      </w:r>
      <w:r w:rsidRPr="00112F15">
        <w:rPr>
          <w:rFonts w:ascii="Times New Roman" w:hAnsi="Times New Roman" w:cs="Times New Roman"/>
          <w:bCs/>
          <w:sz w:val="18"/>
          <w:szCs w:val="18"/>
        </w:rPr>
        <w:t xml:space="preserve"> México, FCE: UAM: UNAM, colec. Biblioteca Immanuel Kant</w:t>
      </w:r>
    </w:p>
    <w:p w14:paraId="6A7F6E6C"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Norman, D. (2005)</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El Diseño Emocional.</w:t>
      </w:r>
      <w:r w:rsidRPr="00112F15">
        <w:rPr>
          <w:rFonts w:ascii="Times New Roman" w:hAnsi="Times New Roman" w:cs="Times New Roman"/>
          <w:bCs/>
          <w:sz w:val="18"/>
          <w:szCs w:val="18"/>
        </w:rPr>
        <w:t xml:space="preserve"> España: Paidós</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p>
    <w:p w14:paraId="35BC1AA6"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Olvera Romero, C. (2014)</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Sobre el Cuerpo, Ensayos sobre la estética contemporánea</w:t>
      </w:r>
      <w:r>
        <w:rPr>
          <w:rFonts w:ascii="Times New Roman" w:hAnsi="Times New Roman" w:cs="Times New Roman"/>
          <w:bCs/>
          <w:sz w:val="18"/>
          <w:szCs w:val="18"/>
        </w:rPr>
        <w:t>.</w:t>
      </w:r>
      <w:r w:rsidRPr="00112F15">
        <w:rPr>
          <w:rFonts w:ascii="Times New Roman" w:hAnsi="Times New Roman" w:cs="Times New Roman"/>
          <w:bCs/>
          <w:sz w:val="18"/>
          <w:szCs w:val="18"/>
        </w:rPr>
        <w:t xml:space="preserve"> México, Fontamara, colec. Argumentos</w:t>
      </w:r>
    </w:p>
    <w:p w14:paraId="0C571DFC"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Soto Curiel, C.D. (2013) </w:t>
      </w:r>
      <w:r w:rsidRPr="00112F15">
        <w:rPr>
          <w:rFonts w:ascii="Times New Roman" w:hAnsi="Times New Roman" w:cs="Times New Roman"/>
          <w:bCs/>
          <w:i/>
          <w:iCs/>
          <w:sz w:val="18"/>
          <w:szCs w:val="18"/>
        </w:rPr>
        <w:t xml:space="preserve">El </w:t>
      </w:r>
      <w:r>
        <w:rPr>
          <w:rFonts w:ascii="Times New Roman" w:hAnsi="Times New Roman" w:cs="Times New Roman"/>
          <w:bCs/>
          <w:i/>
          <w:iCs/>
          <w:sz w:val="18"/>
          <w:szCs w:val="18"/>
        </w:rPr>
        <w:t>f</w:t>
      </w:r>
      <w:r w:rsidRPr="00112F15">
        <w:rPr>
          <w:rFonts w:ascii="Times New Roman" w:hAnsi="Times New Roman" w:cs="Times New Roman"/>
          <w:bCs/>
          <w:i/>
          <w:iCs/>
          <w:sz w:val="18"/>
          <w:szCs w:val="18"/>
        </w:rPr>
        <w:t xml:space="preserve">actor </w:t>
      </w:r>
      <w:r>
        <w:rPr>
          <w:rFonts w:ascii="Times New Roman" w:hAnsi="Times New Roman" w:cs="Times New Roman"/>
          <w:bCs/>
          <w:i/>
          <w:iCs/>
          <w:sz w:val="18"/>
          <w:szCs w:val="18"/>
        </w:rPr>
        <w:t>e</w:t>
      </w:r>
      <w:r w:rsidRPr="00112F15">
        <w:rPr>
          <w:rFonts w:ascii="Times New Roman" w:hAnsi="Times New Roman" w:cs="Times New Roman"/>
          <w:bCs/>
          <w:i/>
          <w:iCs/>
          <w:sz w:val="18"/>
          <w:szCs w:val="18"/>
        </w:rPr>
        <w:t xml:space="preserve">stético en el </w:t>
      </w:r>
      <w:r>
        <w:rPr>
          <w:rFonts w:ascii="Times New Roman" w:hAnsi="Times New Roman" w:cs="Times New Roman"/>
          <w:bCs/>
          <w:i/>
          <w:iCs/>
          <w:sz w:val="18"/>
          <w:szCs w:val="18"/>
        </w:rPr>
        <w:t>d</w:t>
      </w:r>
      <w:r w:rsidRPr="00112F15">
        <w:rPr>
          <w:rFonts w:ascii="Times New Roman" w:hAnsi="Times New Roman" w:cs="Times New Roman"/>
          <w:bCs/>
          <w:i/>
          <w:iCs/>
          <w:sz w:val="18"/>
          <w:szCs w:val="18"/>
        </w:rPr>
        <w:t xml:space="preserve">iseño </w:t>
      </w:r>
      <w:r>
        <w:rPr>
          <w:rFonts w:ascii="Times New Roman" w:hAnsi="Times New Roman" w:cs="Times New Roman"/>
          <w:bCs/>
          <w:i/>
          <w:iCs/>
          <w:sz w:val="18"/>
          <w:szCs w:val="18"/>
        </w:rPr>
        <w:t>d</w:t>
      </w:r>
      <w:r w:rsidRPr="00112F15">
        <w:rPr>
          <w:rFonts w:ascii="Times New Roman" w:hAnsi="Times New Roman" w:cs="Times New Roman"/>
          <w:bCs/>
          <w:i/>
          <w:iCs/>
          <w:sz w:val="18"/>
          <w:szCs w:val="18"/>
        </w:rPr>
        <w:t>ndustrial.</w:t>
      </w:r>
      <w:r w:rsidRPr="00112F15">
        <w:rPr>
          <w:rFonts w:ascii="Times New Roman" w:hAnsi="Times New Roman" w:cs="Times New Roman"/>
          <w:bCs/>
          <w:sz w:val="18"/>
          <w:szCs w:val="18"/>
        </w:rPr>
        <w:t xml:space="preserve"> México, UNAM, colec. CIDI Investigación 4</w:t>
      </w:r>
    </w:p>
    <w:p w14:paraId="0526118F"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Sparke, P. (2010) </w:t>
      </w:r>
      <w:r w:rsidRPr="00112F15">
        <w:rPr>
          <w:rFonts w:ascii="Times New Roman" w:hAnsi="Times New Roman" w:cs="Times New Roman"/>
          <w:bCs/>
          <w:i/>
          <w:iCs/>
          <w:sz w:val="18"/>
          <w:szCs w:val="18"/>
        </w:rPr>
        <w:t>Diseño y cultura, una introducción. Desde 1900 hasta la actualidad.</w:t>
      </w:r>
      <w:r w:rsidRPr="00112F15">
        <w:rPr>
          <w:rFonts w:ascii="Times New Roman" w:hAnsi="Times New Roman" w:cs="Times New Roman"/>
          <w:bCs/>
          <w:sz w:val="18"/>
          <w:szCs w:val="18"/>
        </w:rPr>
        <w:t xml:space="preserve"> Barcelona, Editorial Gustavo Gili</w:t>
      </w:r>
    </w:p>
    <w:p w14:paraId="207C5997" w14:textId="77777777" w:rsidR="00112F15" w:rsidRPr="00A729CA" w:rsidRDefault="00112F15" w:rsidP="00112F15">
      <w:pPr>
        <w:spacing w:line="360" w:lineRule="auto"/>
        <w:rPr>
          <w:rFonts w:ascii="Times New Roman" w:hAnsi="Times New Roman" w:cs="Times New Roman"/>
          <w:bCs/>
          <w:sz w:val="18"/>
          <w:szCs w:val="18"/>
        </w:rPr>
      </w:pPr>
      <w:proofErr w:type="spellStart"/>
      <w:r w:rsidRPr="00A729CA">
        <w:rPr>
          <w:rFonts w:ascii="Times New Roman" w:hAnsi="Times New Roman" w:cs="Times New Roman"/>
          <w:bCs/>
          <w:sz w:val="18"/>
          <w:szCs w:val="18"/>
          <w:lang w:val="en-US"/>
        </w:rPr>
        <w:t>Thackara</w:t>
      </w:r>
      <w:proofErr w:type="spellEnd"/>
      <w:r w:rsidRPr="00A729CA">
        <w:rPr>
          <w:rFonts w:ascii="Times New Roman" w:hAnsi="Times New Roman" w:cs="Times New Roman"/>
          <w:bCs/>
          <w:sz w:val="18"/>
          <w:szCs w:val="18"/>
          <w:lang w:val="en-US"/>
        </w:rPr>
        <w:t xml:space="preserve">, J. (2006) </w:t>
      </w:r>
      <w:r w:rsidRPr="00A729CA">
        <w:rPr>
          <w:rFonts w:ascii="Times New Roman" w:hAnsi="Times New Roman" w:cs="Times New Roman"/>
          <w:bCs/>
          <w:i/>
          <w:iCs/>
          <w:sz w:val="18"/>
          <w:szCs w:val="18"/>
          <w:lang w:val="en-US"/>
        </w:rPr>
        <w:t xml:space="preserve">In the bubble. </w:t>
      </w:r>
      <w:r w:rsidRPr="00112F15">
        <w:rPr>
          <w:rFonts w:ascii="Times New Roman" w:hAnsi="Times New Roman" w:cs="Times New Roman"/>
          <w:bCs/>
          <w:i/>
          <w:iCs/>
          <w:sz w:val="18"/>
          <w:szCs w:val="18"/>
          <w:lang w:val="en-US"/>
        </w:rPr>
        <w:t xml:space="preserve">Design in a complex world. </w:t>
      </w:r>
      <w:r w:rsidRPr="00A729CA">
        <w:rPr>
          <w:rFonts w:ascii="Times New Roman" w:hAnsi="Times New Roman" w:cs="Times New Roman"/>
          <w:bCs/>
          <w:sz w:val="18"/>
          <w:szCs w:val="18"/>
        </w:rPr>
        <w:t>Massachusetts, The MIT Press</w:t>
      </w:r>
    </w:p>
    <w:p w14:paraId="5D85CA00" w14:textId="77777777" w:rsidR="00CA1225" w:rsidRPr="00A729CA" w:rsidRDefault="00CA1225" w:rsidP="001F5352">
      <w:pPr>
        <w:spacing w:line="360" w:lineRule="auto"/>
        <w:rPr>
          <w:rFonts w:ascii="Times New Roman" w:hAnsi="Times New Roman" w:cs="Times New Roman"/>
          <w:b/>
        </w:rPr>
      </w:pPr>
    </w:p>
    <w:p w14:paraId="70A33B29" w14:textId="2FFE2D20" w:rsidR="001F5352" w:rsidRPr="00FA0197" w:rsidRDefault="00675407" w:rsidP="001F5352">
      <w:pPr>
        <w:pStyle w:val="AuthorBiographyText"/>
        <w:rPr>
          <w:rFonts w:cs="Times New Roman"/>
          <w:bCs/>
          <w:szCs w:val="20"/>
          <w:lang w:val="es-ES"/>
        </w:rPr>
      </w:pPr>
      <w:r w:rsidRPr="00FA0197">
        <w:rPr>
          <w:rStyle w:val="AuthorNameHeadingChar"/>
          <w:rFonts w:cs="Times New Roman"/>
          <w:szCs w:val="20"/>
          <w:lang w:val="es-MX"/>
        </w:rPr>
        <w:t>MDP José Luis González Cabrero</w:t>
      </w:r>
      <w:r w:rsidR="001F5352" w:rsidRPr="00FA0197">
        <w:rPr>
          <w:rStyle w:val="AuthorNameHeadingChar"/>
          <w:rFonts w:cs="Times New Roman"/>
          <w:bCs/>
          <w:iCs/>
          <w:szCs w:val="20"/>
          <w:lang w:val="es-ES"/>
        </w:rPr>
        <w:t xml:space="preserve">: </w:t>
      </w:r>
      <w:r w:rsidRPr="00FA0197">
        <w:rPr>
          <w:rFonts w:cs="Times New Roman"/>
          <w:szCs w:val="20"/>
          <w:lang w:val="es-ES"/>
        </w:rPr>
        <w:t>Diseño Industrial, Facultad del Hábitat</w:t>
      </w:r>
      <w:r w:rsidR="001F5352" w:rsidRPr="00FA0197">
        <w:rPr>
          <w:rFonts w:cs="Times New Roman"/>
          <w:szCs w:val="20"/>
          <w:lang w:val="es-ES"/>
        </w:rPr>
        <w:t>,</w:t>
      </w:r>
      <w:r w:rsidRPr="00FA0197">
        <w:rPr>
          <w:rFonts w:cs="Times New Roman"/>
          <w:szCs w:val="20"/>
          <w:lang w:val="es-ES"/>
        </w:rPr>
        <w:t xml:space="preserve"> UASLP,</w:t>
      </w:r>
      <w:r w:rsidR="001F5352" w:rsidRPr="00FA0197">
        <w:rPr>
          <w:rFonts w:cs="Times New Roman"/>
          <w:szCs w:val="20"/>
          <w:lang w:val="es-ES"/>
        </w:rPr>
        <w:t xml:space="preserve"> </w:t>
      </w:r>
      <w:r w:rsidR="00112F15">
        <w:rPr>
          <w:rFonts w:cs="Times New Roman"/>
          <w:szCs w:val="20"/>
          <w:lang w:val="es-ES"/>
        </w:rPr>
        <w:t>C</w:t>
      </w:r>
      <w:r w:rsidR="001F5352" w:rsidRPr="00FA0197">
        <w:rPr>
          <w:rFonts w:cs="Times New Roman"/>
          <w:szCs w:val="20"/>
          <w:lang w:val="es-ES"/>
        </w:rPr>
        <w:t xml:space="preserve">uerpo </w:t>
      </w:r>
      <w:r w:rsidR="00112F15">
        <w:rPr>
          <w:rFonts w:cs="Times New Roman"/>
          <w:szCs w:val="20"/>
          <w:lang w:val="es-ES"/>
        </w:rPr>
        <w:t>A</w:t>
      </w:r>
      <w:r w:rsidR="001F5352" w:rsidRPr="00FA0197">
        <w:rPr>
          <w:rFonts w:cs="Times New Roman"/>
          <w:szCs w:val="20"/>
          <w:lang w:val="es-ES"/>
        </w:rPr>
        <w:t xml:space="preserve">cadémico </w:t>
      </w:r>
      <w:r w:rsidRPr="00FA0197">
        <w:rPr>
          <w:rFonts w:cs="Times New Roman"/>
          <w:szCs w:val="20"/>
          <w:lang w:val="es-ES"/>
        </w:rPr>
        <w:t>Diseño y Pensamiento Complejo</w:t>
      </w:r>
      <w:r w:rsidR="001F5352" w:rsidRPr="00FA0197">
        <w:rPr>
          <w:rFonts w:cs="Times New Roman"/>
          <w:szCs w:val="20"/>
          <w:lang w:val="es-ES"/>
        </w:rPr>
        <w:t xml:space="preserve">, </w:t>
      </w:r>
      <w:r w:rsidRPr="00FA0197">
        <w:rPr>
          <w:rFonts w:cs="Times New Roman"/>
          <w:szCs w:val="20"/>
          <w:lang w:val="es-ES"/>
        </w:rPr>
        <w:t>San Luis Potosí</w:t>
      </w:r>
      <w:r w:rsidR="001F5352" w:rsidRPr="00FA0197">
        <w:rPr>
          <w:rFonts w:cs="Times New Roman"/>
          <w:szCs w:val="20"/>
          <w:lang w:val="es-ES"/>
        </w:rPr>
        <w:t xml:space="preserve">, </w:t>
      </w:r>
      <w:r w:rsidRPr="00FA0197">
        <w:rPr>
          <w:rFonts w:cs="Times New Roman"/>
          <w:szCs w:val="20"/>
          <w:lang w:val="es-ES"/>
        </w:rPr>
        <w:t>México. C</w:t>
      </w:r>
      <w:r w:rsidR="001F5352" w:rsidRPr="00FA0197">
        <w:rPr>
          <w:rFonts w:cs="Times New Roman"/>
          <w:szCs w:val="20"/>
          <w:lang w:val="es-ES"/>
        </w:rPr>
        <w:t>orreo electrónico</w:t>
      </w:r>
      <w:r w:rsidRPr="00FA0197">
        <w:rPr>
          <w:rFonts w:cs="Times New Roman"/>
          <w:szCs w:val="20"/>
          <w:lang w:val="es-ES"/>
        </w:rPr>
        <w:t xml:space="preserve">: </w:t>
      </w:r>
      <w:r w:rsidR="004437BF">
        <w:rPr>
          <w:rFonts w:cs="Times New Roman"/>
          <w:szCs w:val="20"/>
          <w:lang w:val="es-ES"/>
        </w:rPr>
        <w:t>luis.cabrero@uaslp.mx</w:t>
      </w:r>
      <w:r w:rsidR="001F5352" w:rsidRPr="00FA0197">
        <w:rPr>
          <w:rFonts w:cs="Times New Roman"/>
          <w:szCs w:val="20"/>
          <w:lang w:val="es-ES"/>
        </w:rPr>
        <w:t xml:space="preserve"> </w:t>
      </w:r>
    </w:p>
    <w:p w14:paraId="412199F1" w14:textId="464BCBDC" w:rsidR="00675407" w:rsidRPr="00FA0197" w:rsidRDefault="00675407" w:rsidP="00675407">
      <w:pPr>
        <w:pStyle w:val="AuthorBiographyText"/>
        <w:rPr>
          <w:rFonts w:cs="Times New Roman"/>
          <w:bCs/>
          <w:szCs w:val="20"/>
          <w:lang w:val="es-ES"/>
        </w:rPr>
      </w:pPr>
      <w:r w:rsidRPr="00FA0197">
        <w:rPr>
          <w:rStyle w:val="AuthorNameHeadingChar"/>
          <w:rFonts w:cs="Times New Roman"/>
          <w:szCs w:val="20"/>
          <w:lang w:val="es-MX"/>
        </w:rPr>
        <w:t>Dr. Miguel Adolfo Ortíz Brizuela</w:t>
      </w:r>
      <w:r w:rsidRPr="00FA0197">
        <w:rPr>
          <w:rStyle w:val="AuthorNameHeadingChar"/>
          <w:rFonts w:cs="Times New Roman"/>
          <w:bCs/>
          <w:iCs/>
          <w:szCs w:val="20"/>
          <w:lang w:val="es-ES"/>
        </w:rPr>
        <w:t xml:space="preserve">: </w:t>
      </w:r>
      <w:r w:rsidRPr="00FA0197">
        <w:rPr>
          <w:rFonts w:cs="Times New Roman"/>
          <w:szCs w:val="20"/>
          <w:lang w:val="es-ES"/>
        </w:rPr>
        <w:t xml:space="preserve">Diseño Industrial, Facultad del Hábitat, UASLP, </w:t>
      </w:r>
      <w:r w:rsidR="00112F15">
        <w:rPr>
          <w:rFonts w:cs="Times New Roman"/>
          <w:szCs w:val="20"/>
          <w:lang w:val="es-ES"/>
        </w:rPr>
        <w:t>C</w:t>
      </w:r>
      <w:r w:rsidRPr="00FA0197">
        <w:rPr>
          <w:rFonts w:cs="Times New Roman"/>
          <w:szCs w:val="20"/>
          <w:lang w:val="es-ES"/>
        </w:rPr>
        <w:t xml:space="preserve">uerpo </w:t>
      </w:r>
      <w:r w:rsidR="00112F15">
        <w:rPr>
          <w:rFonts w:cs="Times New Roman"/>
          <w:szCs w:val="20"/>
          <w:lang w:val="es-ES"/>
        </w:rPr>
        <w:t>A</w:t>
      </w:r>
      <w:r w:rsidRPr="00FA0197">
        <w:rPr>
          <w:rFonts w:cs="Times New Roman"/>
          <w:szCs w:val="20"/>
          <w:lang w:val="es-ES"/>
        </w:rPr>
        <w:t xml:space="preserve">cadémico Diseño y Pensamiento Complejo, San Luis Potosí, México. Correo electrónico: </w:t>
      </w:r>
      <w:r w:rsidR="004437BF">
        <w:rPr>
          <w:rFonts w:cs="Times New Roman"/>
          <w:szCs w:val="20"/>
          <w:lang w:val="es-ES"/>
        </w:rPr>
        <w:t>miguel.ortiz@uaslp.mx</w:t>
      </w:r>
    </w:p>
    <w:p w14:paraId="411B8ABE" w14:textId="77777777" w:rsidR="009F5090" w:rsidRPr="00FA0197" w:rsidRDefault="009F5090">
      <w:pPr>
        <w:rPr>
          <w:rFonts w:ascii="Times New Roman" w:hAnsi="Times New Roman" w:cs="Times New Roman"/>
          <w:lang w:val="es-ES"/>
        </w:rPr>
      </w:pPr>
    </w:p>
    <w:sectPr w:rsidR="009F5090" w:rsidRPr="00FA0197" w:rsidSect="00D22234">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3583BD" w14:textId="77777777" w:rsidR="009A23E8" w:rsidRDefault="009A23E8" w:rsidP="00CA1225">
      <w:r>
        <w:separator/>
      </w:r>
    </w:p>
  </w:endnote>
  <w:endnote w:type="continuationSeparator" w:id="0">
    <w:p w14:paraId="015A602D" w14:textId="77777777" w:rsidR="009A23E8" w:rsidRDefault="009A23E8" w:rsidP="00CA1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rinda">
    <w:panose1 w:val="020B0502040204020203"/>
    <w:charset w:val="00"/>
    <w:family w:val="swiss"/>
    <w:pitch w:val="variable"/>
    <w:sig w:usb0="00010003" w:usb1="00000000" w:usb2="00000000" w:usb3="00000000" w:csb0="00000001" w:csb1="00000000"/>
  </w:font>
  <w:font w:name="Arial">
    <w:altName w:val="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2EFF" w:usb1="C000785B" w:usb2="00000009" w:usb3="00000000" w:csb0="000001FF" w:csb1="00000000"/>
  </w:font>
  <w:font w:name="Times-Roman">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A9CED5" w14:textId="77777777" w:rsidR="00B45375" w:rsidRDefault="00B453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7F2F8" w14:textId="77777777" w:rsidR="00B45375" w:rsidRDefault="00B4537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FECA5" w14:textId="77777777" w:rsidR="00B45375" w:rsidRDefault="00B453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B9ACA3" w14:textId="77777777" w:rsidR="009A23E8" w:rsidRDefault="009A23E8" w:rsidP="00CA1225">
      <w:r>
        <w:separator/>
      </w:r>
    </w:p>
  </w:footnote>
  <w:footnote w:type="continuationSeparator" w:id="0">
    <w:p w14:paraId="4BBCFAB8" w14:textId="77777777" w:rsidR="009A23E8" w:rsidRDefault="009A23E8" w:rsidP="00CA1225">
      <w:r>
        <w:continuationSeparator/>
      </w:r>
    </w:p>
  </w:footnote>
  <w:footnote w:id="1">
    <w:p w14:paraId="3E8E7DB7" w14:textId="77777777" w:rsidR="00CA1225" w:rsidRPr="00995496" w:rsidRDefault="00CA1225" w:rsidP="00CA1225">
      <w:pPr>
        <w:pStyle w:val="Textonotapie"/>
        <w:jc w:val="both"/>
        <w:rPr>
          <w:rFonts w:ascii="Times New Roman" w:hAnsi="Times New Roman"/>
          <w:lang w:val="es-MX"/>
        </w:rPr>
      </w:pPr>
      <w:r w:rsidRPr="00995496">
        <w:rPr>
          <w:rStyle w:val="Refdenotaalpie"/>
          <w:rFonts w:ascii="Times New Roman" w:hAnsi="Times New Roman"/>
        </w:rPr>
        <w:footnoteRef/>
      </w:r>
      <w:r w:rsidRPr="00995496">
        <w:rPr>
          <w:rFonts w:ascii="Times New Roman" w:hAnsi="Times New Roman"/>
        </w:rPr>
        <w:t xml:space="preserve"> </w:t>
      </w:r>
      <w:r w:rsidRPr="00995496">
        <w:rPr>
          <w:rFonts w:ascii="Times New Roman" w:hAnsi="Times New Roman"/>
          <w:sz w:val="16"/>
          <w:szCs w:val="16"/>
          <w:lang w:val="es-MX"/>
        </w:rPr>
        <w:t>Así como existen objetos cuya función principal es de tipo físico, como puede ser una herramienta, o de tipo psíquico como un anillo de matrimonio, hay objetos que portan ambas funciones psico-físicas, y en ellos según el autor radica la mayoría de los productos de diseño contemporáneos, que bien podrían ser ornamentos como la joya con un fin también utilitario, por ejemplo un prendedor que mantiene sujeta la tela de la indumentaria.</w:t>
      </w:r>
      <w:r w:rsidRPr="00995496">
        <w:rPr>
          <w:rFonts w:ascii="Times New Roman" w:hAnsi="Times New Roman"/>
          <w:lang w:val="es-MX"/>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6FFD36" w14:textId="77777777" w:rsidR="00B45375" w:rsidRDefault="00B453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418921" w14:textId="77777777" w:rsidR="00B45375" w:rsidRDefault="00B4537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29422B" w14:textId="77777777" w:rsidR="00B45375" w:rsidRDefault="00B4537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352"/>
    <w:rsid w:val="00003E69"/>
    <w:rsid w:val="000127E3"/>
    <w:rsid w:val="000208F2"/>
    <w:rsid w:val="000261F6"/>
    <w:rsid w:val="000635E4"/>
    <w:rsid w:val="00066C10"/>
    <w:rsid w:val="00087774"/>
    <w:rsid w:val="00092E21"/>
    <w:rsid w:val="000B2827"/>
    <w:rsid w:val="0010458D"/>
    <w:rsid w:val="00112F15"/>
    <w:rsid w:val="00120FEC"/>
    <w:rsid w:val="001224EB"/>
    <w:rsid w:val="00164616"/>
    <w:rsid w:val="00192BEB"/>
    <w:rsid w:val="001B4215"/>
    <w:rsid w:val="001B769C"/>
    <w:rsid w:val="001C1365"/>
    <w:rsid w:val="001D3FFF"/>
    <w:rsid w:val="001D626F"/>
    <w:rsid w:val="001F5352"/>
    <w:rsid w:val="001F679B"/>
    <w:rsid w:val="00210578"/>
    <w:rsid w:val="00223EDD"/>
    <w:rsid w:val="002A498E"/>
    <w:rsid w:val="002A549F"/>
    <w:rsid w:val="002C1644"/>
    <w:rsid w:val="002C226F"/>
    <w:rsid w:val="002E1307"/>
    <w:rsid w:val="002E6526"/>
    <w:rsid w:val="002E74CA"/>
    <w:rsid w:val="002F2E73"/>
    <w:rsid w:val="002F461A"/>
    <w:rsid w:val="00303CB9"/>
    <w:rsid w:val="00306CE1"/>
    <w:rsid w:val="003211F5"/>
    <w:rsid w:val="00323653"/>
    <w:rsid w:val="00361A53"/>
    <w:rsid w:val="00380F4B"/>
    <w:rsid w:val="0038319B"/>
    <w:rsid w:val="0039018B"/>
    <w:rsid w:val="003B4608"/>
    <w:rsid w:val="003D06D1"/>
    <w:rsid w:val="003D38C4"/>
    <w:rsid w:val="003F62FC"/>
    <w:rsid w:val="0041232B"/>
    <w:rsid w:val="00415FD7"/>
    <w:rsid w:val="00421E74"/>
    <w:rsid w:val="00427E76"/>
    <w:rsid w:val="004437BF"/>
    <w:rsid w:val="00463F49"/>
    <w:rsid w:val="00494F65"/>
    <w:rsid w:val="004B4B65"/>
    <w:rsid w:val="004C47E4"/>
    <w:rsid w:val="0051076E"/>
    <w:rsid w:val="00512479"/>
    <w:rsid w:val="00516FE5"/>
    <w:rsid w:val="0055348F"/>
    <w:rsid w:val="005915CD"/>
    <w:rsid w:val="0059407C"/>
    <w:rsid w:val="005A1E8E"/>
    <w:rsid w:val="005D5635"/>
    <w:rsid w:val="005E4D67"/>
    <w:rsid w:val="006044A3"/>
    <w:rsid w:val="006066FD"/>
    <w:rsid w:val="00675407"/>
    <w:rsid w:val="00685646"/>
    <w:rsid w:val="006A3677"/>
    <w:rsid w:val="006B6D91"/>
    <w:rsid w:val="006E0911"/>
    <w:rsid w:val="006E3082"/>
    <w:rsid w:val="006F73FC"/>
    <w:rsid w:val="00731165"/>
    <w:rsid w:val="00735EF6"/>
    <w:rsid w:val="00754477"/>
    <w:rsid w:val="00770736"/>
    <w:rsid w:val="007F0FF4"/>
    <w:rsid w:val="00835645"/>
    <w:rsid w:val="00836546"/>
    <w:rsid w:val="00841D7E"/>
    <w:rsid w:val="00873201"/>
    <w:rsid w:val="00873B81"/>
    <w:rsid w:val="00876F38"/>
    <w:rsid w:val="008B32E8"/>
    <w:rsid w:val="008E52DB"/>
    <w:rsid w:val="009034BD"/>
    <w:rsid w:val="009720FE"/>
    <w:rsid w:val="00995496"/>
    <w:rsid w:val="009A23E8"/>
    <w:rsid w:val="009A2EB0"/>
    <w:rsid w:val="009A7792"/>
    <w:rsid w:val="009E1CDF"/>
    <w:rsid w:val="009F5090"/>
    <w:rsid w:val="00A1287B"/>
    <w:rsid w:val="00A36DBB"/>
    <w:rsid w:val="00A430F3"/>
    <w:rsid w:val="00A729CA"/>
    <w:rsid w:val="00A807AF"/>
    <w:rsid w:val="00A86AEF"/>
    <w:rsid w:val="00A939C6"/>
    <w:rsid w:val="00AC0D90"/>
    <w:rsid w:val="00AC19A5"/>
    <w:rsid w:val="00AC3A09"/>
    <w:rsid w:val="00AC3C36"/>
    <w:rsid w:val="00AE46A1"/>
    <w:rsid w:val="00AE6801"/>
    <w:rsid w:val="00B24596"/>
    <w:rsid w:val="00B45375"/>
    <w:rsid w:val="00B54217"/>
    <w:rsid w:val="00B641E3"/>
    <w:rsid w:val="00B66520"/>
    <w:rsid w:val="00B87F06"/>
    <w:rsid w:val="00B94DC0"/>
    <w:rsid w:val="00C0562F"/>
    <w:rsid w:val="00C0740E"/>
    <w:rsid w:val="00C0783A"/>
    <w:rsid w:val="00C129FB"/>
    <w:rsid w:val="00C6176B"/>
    <w:rsid w:val="00C733F4"/>
    <w:rsid w:val="00C756E7"/>
    <w:rsid w:val="00CA1225"/>
    <w:rsid w:val="00CB7C08"/>
    <w:rsid w:val="00CD4ADF"/>
    <w:rsid w:val="00D02F6A"/>
    <w:rsid w:val="00D22234"/>
    <w:rsid w:val="00D32388"/>
    <w:rsid w:val="00D402E4"/>
    <w:rsid w:val="00D75E01"/>
    <w:rsid w:val="00DA3EDC"/>
    <w:rsid w:val="00DA7460"/>
    <w:rsid w:val="00DD0B88"/>
    <w:rsid w:val="00DD7338"/>
    <w:rsid w:val="00DE4021"/>
    <w:rsid w:val="00DF2010"/>
    <w:rsid w:val="00E14AA5"/>
    <w:rsid w:val="00E259E9"/>
    <w:rsid w:val="00E53FE8"/>
    <w:rsid w:val="00EA1583"/>
    <w:rsid w:val="00EB6DE3"/>
    <w:rsid w:val="00EB7531"/>
    <w:rsid w:val="00EF091C"/>
    <w:rsid w:val="00F11FE5"/>
    <w:rsid w:val="00F20E5A"/>
    <w:rsid w:val="00FA0197"/>
    <w:rsid w:val="00FA3275"/>
    <w:rsid w:val="00FC2DC7"/>
    <w:rsid w:val="00FD0B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B518"/>
  <w15:chartTrackingRefBased/>
  <w15:docId w15:val="{A198B8D3-FB4A-844E-B9FF-48F3317CE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3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Style">
    <w:name w:val="* AbstractStyle"/>
    <w:link w:val="AbstractStyleChar"/>
    <w:qFormat/>
    <w:rsid w:val="001F5352"/>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1F5352"/>
    <w:rPr>
      <w:rFonts w:ascii="Times New Roman" w:eastAsia="Times New Roman" w:hAnsi="Times New Roman" w:cs="Vrinda"/>
      <w:i/>
      <w:sz w:val="16"/>
      <w:szCs w:val="20"/>
      <w:lang w:val="en-US"/>
    </w:rPr>
  </w:style>
  <w:style w:type="paragraph" w:customStyle="1" w:styleId="KeywordsText">
    <w:name w:val="* KeywordsText"/>
    <w:link w:val="KeywordsTextChar"/>
    <w:qFormat/>
    <w:rsid w:val="001F5352"/>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1F5352"/>
    <w:rPr>
      <w:rFonts w:ascii="Times New Roman" w:eastAsia="Times New Roman" w:hAnsi="Times New Roman" w:cs="Vrinda"/>
      <w:i/>
      <w:sz w:val="16"/>
      <w:szCs w:val="20"/>
      <w:lang w:val="en-US"/>
    </w:rPr>
  </w:style>
  <w:style w:type="character" w:styleId="Hipervnculo">
    <w:name w:val="Hyperlink"/>
    <w:basedOn w:val="Fuentedeprrafopredeter"/>
    <w:uiPriority w:val="99"/>
    <w:unhideWhenUsed/>
    <w:rsid w:val="001F5352"/>
    <w:rPr>
      <w:color w:val="0563C1" w:themeColor="hyperlink"/>
      <w:u w:val="single"/>
    </w:rPr>
  </w:style>
  <w:style w:type="paragraph" w:customStyle="1" w:styleId="AuthorNameHeading">
    <w:name w:val="* AuthorNameHeading"/>
    <w:next w:val="Sinespaciado"/>
    <w:link w:val="AuthorNameHeadingChar"/>
    <w:qFormat/>
    <w:rsid w:val="001F5352"/>
    <w:rPr>
      <w:rFonts w:ascii="Times New Roman" w:eastAsia="Times New Roman" w:hAnsi="Times New Roman" w:cs="Vrinda"/>
      <w:b/>
      <w:i/>
      <w:sz w:val="20"/>
      <w:lang w:val="en-US"/>
    </w:rPr>
  </w:style>
  <w:style w:type="character" w:customStyle="1" w:styleId="AuthorNameHeadingChar">
    <w:name w:val="* AuthorNameHeading Char"/>
    <w:link w:val="AuthorNameHeading"/>
    <w:rsid w:val="001F5352"/>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F5352"/>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F5352"/>
    <w:rPr>
      <w:rFonts w:ascii="Times New Roman" w:eastAsia="Times New Roman" w:hAnsi="Times New Roman" w:cs="Vrinda"/>
      <w:sz w:val="20"/>
      <w:lang w:val="en-US"/>
    </w:rPr>
  </w:style>
  <w:style w:type="paragraph" w:styleId="Sinespaciado">
    <w:name w:val="No Spacing"/>
    <w:uiPriority w:val="1"/>
    <w:qFormat/>
    <w:rsid w:val="001F5352"/>
  </w:style>
  <w:style w:type="paragraph" w:styleId="Textonotapie">
    <w:name w:val="footnote text"/>
    <w:basedOn w:val="Normal"/>
    <w:link w:val="TextonotapieCar"/>
    <w:semiHidden/>
    <w:rsid w:val="00CA1225"/>
    <w:rPr>
      <w:rFonts w:ascii="Arial" w:eastAsia="Times" w:hAnsi="Arial" w:cs="Times New Roman"/>
      <w:sz w:val="20"/>
      <w:szCs w:val="20"/>
      <w:lang w:val="es-ES_tradnl"/>
    </w:rPr>
  </w:style>
  <w:style w:type="character" w:customStyle="1" w:styleId="TextonotapieCar">
    <w:name w:val="Texto nota pie Car"/>
    <w:basedOn w:val="Fuentedeprrafopredeter"/>
    <w:link w:val="Textonotapie"/>
    <w:semiHidden/>
    <w:rsid w:val="00CA1225"/>
    <w:rPr>
      <w:rFonts w:ascii="Arial" w:eastAsia="Times" w:hAnsi="Arial" w:cs="Times New Roman"/>
      <w:sz w:val="20"/>
      <w:szCs w:val="20"/>
      <w:lang w:val="es-ES_tradnl"/>
    </w:rPr>
  </w:style>
  <w:style w:type="character" w:styleId="Refdenotaalpie">
    <w:name w:val="footnote reference"/>
    <w:semiHidden/>
    <w:rsid w:val="00CA1225"/>
    <w:rPr>
      <w:vertAlign w:val="superscript"/>
    </w:rPr>
  </w:style>
  <w:style w:type="paragraph" w:customStyle="1" w:styleId="AFM-PrrafoNormal">
    <w:name w:val="AFM-Párrafo Normal"/>
    <w:basedOn w:val="Normal"/>
    <w:rsid w:val="00CA1225"/>
    <w:pPr>
      <w:spacing w:before="120" w:after="120" w:line="360" w:lineRule="auto"/>
      <w:ind w:firstLine="709"/>
      <w:jc w:val="both"/>
    </w:pPr>
    <w:rPr>
      <w:rFonts w:ascii="Arial" w:eastAsia="Times" w:hAnsi="Arial" w:cs="Times New Roman"/>
      <w:szCs w:val="20"/>
      <w:lang w:val="es-ES_tradnl"/>
    </w:rPr>
  </w:style>
  <w:style w:type="paragraph" w:styleId="Subttulo">
    <w:name w:val="Subtitle"/>
    <w:aliases w:val="AFM-Subtítulo"/>
    <w:basedOn w:val="Normal"/>
    <w:next w:val="AFM-PrrafoNormal"/>
    <w:link w:val="SubttuloCar"/>
    <w:qFormat/>
    <w:rsid w:val="00CA1225"/>
    <w:pPr>
      <w:keepNext/>
      <w:spacing w:before="360" w:after="240" w:line="360" w:lineRule="auto"/>
      <w:jc w:val="both"/>
    </w:pPr>
    <w:rPr>
      <w:rFonts w:ascii="Arial" w:eastAsia="Times" w:hAnsi="Arial" w:cs="Times New Roman"/>
      <w:b/>
      <w:szCs w:val="20"/>
      <w:lang w:val="es-ES_tradnl"/>
    </w:rPr>
  </w:style>
  <w:style w:type="character" w:customStyle="1" w:styleId="SubttuloCar">
    <w:name w:val="Subtítulo Car"/>
    <w:aliases w:val="AFM-Subtítulo Car"/>
    <w:basedOn w:val="Fuentedeprrafopredeter"/>
    <w:link w:val="Subttulo"/>
    <w:rsid w:val="00CA1225"/>
    <w:rPr>
      <w:rFonts w:ascii="Arial" w:eastAsia="Times" w:hAnsi="Arial" w:cs="Times New Roman"/>
      <w:b/>
      <w:szCs w:val="20"/>
      <w:lang w:val="es-ES_tradnl"/>
    </w:rPr>
  </w:style>
  <w:style w:type="paragraph" w:customStyle="1" w:styleId="Prrafobsico">
    <w:name w:val="[Párrafo básico]"/>
    <w:basedOn w:val="Normal"/>
    <w:uiPriority w:val="99"/>
    <w:rsid w:val="00CA1225"/>
    <w:pPr>
      <w:widowControl w:val="0"/>
      <w:autoSpaceDE w:val="0"/>
      <w:autoSpaceDN w:val="0"/>
      <w:adjustRightInd w:val="0"/>
      <w:spacing w:line="288" w:lineRule="auto"/>
      <w:textAlignment w:val="center"/>
    </w:pPr>
    <w:rPr>
      <w:rFonts w:ascii="Times-Roman" w:eastAsia="MS Mincho" w:hAnsi="Times-Roman" w:cs="Times-Roman"/>
      <w:color w:val="000000"/>
      <w:lang w:val="it-IT" w:eastAsia="es-ES"/>
    </w:rPr>
  </w:style>
  <w:style w:type="paragraph" w:customStyle="1" w:styleId="AFM-Notabibliogrfica">
    <w:name w:val="AFM-Nota bibliográfica"/>
    <w:basedOn w:val="Normal"/>
    <w:rsid w:val="00112F15"/>
    <w:pPr>
      <w:spacing w:before="120" w:after="120"/>
      <w:ind w:left="709" w:hanging="709"/>
      <w:jc w:val="both"/>
    </w:pPr>
    <w:rPr>
      <w:rFonts w:ascii="Arial" w:eastAsia="Times" w:hAnsi="Arial" w:cs="Times New Roman"/>
      <w:sz w:val="20"/>
      <w:szCs w:val="20"/>
      <w:lang w:val="en-US"/>
    </w:rPr>
  </w:style>
  <w:style w:type="character" w:styleId="Refdecomentario">
    <w:name w:val="annotation reference"/>
    <w:basedOn w:val="Fuentedeprrafopredeter"/>
    <w:uiPriority w:val="99"/>
    <w:semiHidden/>
    <w:unhideWhenUsed/>
    <w:rsid w:val="00516FE5"/>
    <w:rPr>
      <w:sz w:val="16"/>
      <w:szCs w:val="16"/>
    </w:rPr>
  </w:style>
  <w:style w:type="paragraph" w:styleId="Textocomentario">
    <w:name w:val="annotation text"/>
    <w:basedOn w:val="Normal"/>
    <w:link w:val="TextocomentarioCar"/>
    <w:uiPriority w:val="99"/>
    <w:unhideWhenUsed/>
    <w:rsid w:val="00516FE5"/>
    <w:rPr>
      <w:sz w:val="20"/>
      <w:szCs w:val="20"/>
    </w:rPr>
  </w:style>
  <w:style w:type="character" w:customStyle="1" w:styleId="TextocomentarioCar">
    <w:name w:val="Texto comentario Car"/>
    <w:basedOn w:val="Fuentedeprrafopredeter"/>
    <w:link w:val="Textocomentario"/>
    <w:uiPriority w:val="99"/>
    <w:rsid w:val="00516FE5"/>
    <w:rPr>
      <w:sz w:val="20"/>
      <w:szCs w:val="20"/>
    </w:rPr>
  </w:style>
  <w:style w:type="paragraph" w:styleId="Asuntodelcomentario">
    <w:name w:val="annotation subject"/>
    <w:basedOn w:val="Textocomentario"/>
    <w:next w:val="Textocomentario"/>
    <w:link w:val="AsuntodelcomentarioCar"/>
    <w:uiPriority w:val="99"/>
    <w:semiHidden/>
    <w:unhideWhenUsed/>
    <w:rsid w:val="00516FE5"/>
    <w:rPr>
      <w:b/>
      <w:bCs/>
    </w:rPr>
  </w:style>
  <w:style w:type="character" w:customStyle="1" w:styleId="AsuntodelcomentarioCar">
    <w:name w:val="Asunto del comentario Car"/>
    <w:basedOn w:val="TextocomentarioCar"/>
    <w:link w:val="Asuntodelcomentario"/>
    <w:uiPriority w:val="99"/>
    <w:semiHidden/>
    <w:rsid w:val="00516FE5"/>
    <w:rPr>
      <w:b/>
      <w:bCs/>
      <w:sz w:val="20"/>
      <w:szCs w:val="20"/>
    </w:rPr>
  </w:style>
  <w:style w:type="paragraph" w:styleId="Descripcin">
    <w:name w:val="caption"/>
    <w:basedOn w:val="Normal"/>
    <w:next w:val="Normal"/>
    <w:uiPriority w:val="35"/>
    <w:unhideWhenUsed/>
    <w:qFormat/>
    <w:rsid w:val="002C1644"/>
    <w:pPr>
      <w:spacing w:after="200"/>
    </w:pPr>
    <w:rPr>
      <w:i/>
      <w:iCs/>
      <w:color w:val="44546A" w:themeColor="text2"/>
      <w:sz w:val="18"/>
      <w:szCs w:val="18"/>
    </w:rPr>
  </w:style>
  <w:style w:type="paragraph" w:styleId="Encabezado">
    <w:name w:val="header"/>
    <w:basedOn w:val="Normal"/>
    <w:link w:val="EncabezadoCar"/>
    <w:uiPriority w:val="99"/>
    <w:unhideWhenUsed/>
    <w:rsid w:val="00B45375"/>
    <w:pPr>
      <w:tabs>
        <w:tab w:val="center" w:pos="4419"/>
        <w:tab w:val="right" w:pos="8838"/>
      </w:tabs>
    </w:pPr>
  </w:style>
  <w:style w:type="character" w:customStyle="1" w:styleId="EncabezadoCar">
    <w:name w:val="Encabezado Car"/>
    <w:basedOn w:val="Fuentedeprrafopredeter"/>
    <w:link w:val="Encabezado"/>
    <w:uiPriority w:val="99"/>
    <w:rsid w:val="00B45375"/>
  </w:style>
  <w:style w:type="paragraph" w:styleId="Piedepgina">
    <w:name w:val="footer"/>
    <w:basedOn w:val="Normal"/>
    <w:link w:val="PiedepginaCar"/>
    <w:uiPriority w:val="99"/>
    <w:unhideWhenUsed/>
    <w:rsid w:val="00B45375"/>
    <w:pPr>
      <w:tabs>
        <w:tab w:val="center" w:pos="4419"/>
        <w:tab w:val="right" w:pos="8838"/>
      </w:tabs>
    </w:pPr>
  </w:style>
  <w:style w:type="character" w:customStyle="1" w:styleId="PiedepginaCar">
    <w:name w:val="Pie de página Car"/>
    <w:basedOn w:val="Fuentedeprrafopredeter"/>
    <w:link w:val="Piedepgina"/>
    <w:uiPriority w:val="99"/>
    <w:rsid w:val="00B45375"/>
  </w:style>
  <w:style w:type="paragraph" w:styleId="Textodeglobo">
    <w:name w:val="Balloon Text"/>
    <w:basedOn w:val="Normal"/>
    <w:link w:val="TextodegloboCar"/>
    <w:uiPriority w:val="99"/>
    <w:semiHidden/>
    <w:unhideWhenUsed/>
    <w:rsid w:val="00AE6801"/>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E680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8394338">
      <w:bodyDiv w:val="1"/>
      <w:marLeft w:val="0"/>
      <w:marRight w:val="0"/>
      <w:marTop w:val="0"/>
      <w:marBottom w:val="0"/>
      <w:divBdr>
        <w:top w:val="none" w:sz="0" w:space="0" w:color="auto"/>
        <w:left w:val="none" w:sz="0" w:space="0" w:color="auto"/>
        <w:bottom w:val="none" w:sz="0" w:space="0" w:color="auto"/>
        <w:right w:val="none" w:sz="0" w:space="0" w:color="auto"/>
      </w:divBdr>
      <w:divsChild>
        <w:div w:id="1911185263">
          <w:marLeft w:val="0"/>
          <w:marRight w:val="0"/>
          <w:marTop w:val="0"/>
          <w:marBottom w:val="0"/>
          <w:divBdr>
            <w:top w:val="none" w:sz="0" w:space="0" w:color="auto"/>
            <w:left w:val="none" w:sz="0" w:space="0" w:color="auto"/>
            <w:bottom w:val="none" w:sz="0" w:space="0" w:color="auto"/>
            <w:right w:val="none" w:sz="0" w:space="0" w:color="auto"/>
          </w:divBdr>
        </w:div>
        <w:div w:id="1537347814">
          <w:marLeft w:val="0"/>
          <w:marRight w:val="0"/>
          <w:marTop w:val="0"/>
          <w:marBottom w:val="0"/>
          <w:divBdr>
            <w:top w:val="none" w:sz="0" w:space="0" w:color="auto"/>
            <w:left w:val="none" w:sz="0" w:space="0" w:color="auto"/>
            <w:bottom w:val="none" w:sz="0" w:space="0" w:color="auto"/>
            <w:right w:val="none" w:sz="0" w:space="0" w:color="auto"/>
          </w:divBdr>
        </w:div>
        <w:div w:id="1447047221">
          <w:marLeft w:val="0"/>
          <w:marRight w:val="0"/>
          <w:marTop w:val="0"/>
          <w:marBottom w:val="0"/>
          <w:divBdr>
            <w:top w:val="none" w:sz="0" w:space="0" w:color="auto"/>
            <w:left w:val="none" w:sz="0" w:space="0" w:color="auto"/>
            <w:bottom w:val="none" w:sz="0" w:space="0" w:color="auto"/>
            <w:right w:val="none" w:sz="0" w:space="0" w:color="auto"/>
          </w:divBdr>
        </w:div>
        <w:div w:id="138038720">
          <w:marLeft w:val="0"/>
          <w:marRight w:val="0"/>
          <w:marTop w:val="0"/>
          <w:marBottom w:val="0"/>
          <w:divBdr>
            <w:top w:val="none" w:sz="0" w:space="0" w:color="auto"/>
            <w:left w:val="none" w:sz="0" w:space="0" w:color="auto"/>
            <w:bottom w:val="none" w:sz="0" w:space="0" w:color="auto"/>
            <w:right w:val="none" w:sz="0" w:space="0" w:color="auto"/>
          </w:divBdr>
        </w:div>
        <w:div w:id="1327711452">
          <w:marLeft w:val="0"/>
          <w:marRight w:val="0"/>
          <w:marTop w:val="0"/>
          <w:marBottom w:val="0"/>
          <w:divBdr>
            <w:top w:val="none" w:sz="0" w:space="0" w:color="auto"/>
            <w:left w:val="none" w:sz="0" w:space="0" w:color="auto"/>
            <w:bottom w:val="none" w:sz="0" w:space="0" w:color="auto"/>
            <w:right w:val="none" w:sz="0" w:space="0" w:color="auto"/>
          </w:divBdr>
        </w:div>
        <w:div w:id="1788037364">
          <w:marLeft w:val="0"/>
          <w:marRight w:val="0"/>
          <w:marTop w:val="0"/>
          <w:marBottom w:val="0"/>
          <w:divBdr>
            <w:top w:val="none" w:sz="0" w:space="0" w:color="auto"/>
            <w:left w:val="none" w:sz="0" w:space="0" w:color="auto"/>
            <w:bottom w:val="none" w:sz="0" w:space="0" w:color="auto"/>
            <w:right w:val="none" w:sz="0" w:space="0" w:color="auto"/>
          </w:divBdr>
          <w:divsChild>
            <w:div w:id="1066105352">
              <w:marLeft w:val="0"/>
              <w:marRight w:val="0"/>
              <w:marTop w:val="0"/>
              <w:marBottom w:val="0"/>
              <w:divBdr>
                <w:top w:val="none" w:sz="0" w:space="0" w:color="auto"/>
                <w:left w:val="none" w:sz="0" w:space="0" w:color="auto"/>
                <w:bottom w:val="none" w:sz="0" w:space="0" w:color="auto"/>
                <w:right w:val="none" w:sz="0" w:space="0" w:color="auto"/>
              </w:divBdr>
            </w:div>
            <w:div w:id="651643419">
              <w:marLeft w:val="0"/>
              <w:marRight w:val="0"/>
              <w:marTop w:val="0"/>
              <w:marBottom w:val="0"/>
              <w:divBdr>
                <w:top w:val="none" w:sz="0" w:space="0" w:color="auto"/>
                <w:left w:val="none" w:sz="0" w:space="0" w:color="auto"/>
                <w:bottom w:val="none" w:sz="0" w:space="0" w:color="auto"/>
                <w:right w:val="none" w:sz="0" w:space="0" w:color="auto"/>
              </w:divBdr>
            </w:div>
            <w:div w:id="30955825">
              <w:marLeft w:val="0"/>
              <w:marRight w:val="0"/>
              <w:marTop w:val="0"/>
              <w:marBottom w:val="0"/>
              <w:divBdr>
                <w:top w:val="none" w:sz="0" w:space="0" w:color="auto"/>
                <w:left w:val="none" w:sz="0" w:space="0" w:color="auto"/>
                <w:bottom w:val="none" w:sz="0" w:space="0" w:color="auto"/>
                <w:right w:val="none" w:sz="0" w:space="0" w:color="auto"/>
              </w:divBdr>
            </w:div>
            <w:div w:id="1047950472">
              <w:marLeft w:val="0"/>
              <w:marRight w:val="0"/>
              <w:marTop w:val="0"/>
              <w:marBottom w:val="0"/>
              <w:divBdr>
                <w:top w:val="none" w:sz="0" w:space="0" w:color="auto"/>
                <w:left w:val="none" w:sz="0" w:space="0" w:color="auto"/>
                <w:bottom w:val="none" w:sz="0" w:space="0" w:color="auto"/>
                <w:right w:val="none" w:sz="0" w:space="0" w:color="auto"/>
              </w:divBdr>
            </w:div>
            <w:div w:id="849027723">
              <w:marLeft w:val="0"/>
              <w:marRight w:val="0"/>
              <w:marTop w:val="0"/>
              <w:marBottom w:val="0"/>
              <w:divBdr>
                <w:top w:val="none" w:sz="0" w:space="0" w:color="auto"/>
                <w:left w:val="none" w:sz="0" w:space="0" w:color="auto"/>
                <w:bottom w:val="none" w:sz="0" w:space="0" w:color="auto"/>
                <w:right w:val="none" w:sz="0" w:space="0" w:color="auto"/>
              </w:divBdr>
            </w:div>
            <w:div w:id="1269892560">
              <w:marLeft w:val="0"/>
              <w:marRight w:val="0"/>
              <w:marTop w:val="0"/>
              <w:marBottom w:val="0"/>
              <w:divBdr>
                <w:top w:val="none" w:sz="0" w:space="0" w:color="auto"/>
                <w:left w:val="none" w:sz="0" w:space="0" w:color="auto"/>
                <w:bottom w:val="none" w:sz="0" w:space="0" w:color="auto"/>
                <w:right w:val="none" w:sz="0" w:space="0" w:color="auto"/>
              </w:divBdr>
            </w:div>
            <w:div w:id="62219156">
              <w:marLeft w:val="0"/>
              <w:marRight w:val="0"/>
              <w:marTop w:val="0"/>
              <w:marBottom w:val="0"/>
              <w:divBdr>
                <w:top w:val="none" w:sz="0" w:space="0" w:color="auto"/>
                <w:left w:val="none" w:sz="0" w:space="0" w:color="auto"/>
                <w:bottom w:val="none" w:sz="0" w:space="0" w:color="auto"/>
                <w:right w:val="none" w:sz="0" w:space="0" w:color="auto"/>
              </w:divBdr>
            </w:div>
            <w:div w:id="1302535320">
              <w:marLeft w:val="0"/>
              <w:marRight w:val="0"/>
              <w:marTop w:val="0"/>
              <w:marBottom w:val="0"/>
              <w:divBdr>
                <w:top w:val="none" w:sz="0" w:space="0" w:color="auto"/>
                <w:left w:val="none" w:sz="0" w:space="0" w:color="auto"/>
                <w:bottom w:val="none" w:sz="0" w:space="0" w:color="auto"/>
                <w:right w:val="none" w:sz="0" w:space="0" w:color="auto"/>
              </w:divBdr>
            </w:div>
            <w:div w:id="2024473586">
              <w:marLeft w:val="0"/>
              <w:marRight w:val="0"/>
              <w:marTop w:val="0"/>
              <w:marBottom w:val="0"/>
              <w:divBdr>
                <w:top w:val="none" w:sz="0" w:space="0" w:color="auto"/>
                <w:left w:val="none" w:sz="0" w:space="0" w:color="auto"/>
                <w:bottom w:val="none" w:sz="0" w:space="0" w:color="auto"/>
                <w:right w:val="none" w:sz="0" w:space="0" w:color="auto"/>
              </w:divBdr>
            </w:div>
            <w:div w:id="1687976588">
              <w:marLeft w:val="0"/>
              <w:marRight w:val="0"/>
              <w:marTop w:val="0"/>
              <w:marBottom w:val="0"/>
              <w:divBdr>
                <w:top w:val="none" w:sz="0" w:space="0" w:color="auto"/>
                <w:left w:val="none" w:sz="0" w:space="0" w:color="auto"/>
                <w:bottom w:val="none" w:sz="0" w:space="0" w:color="auto"/>
                <w:right w:val="none" w:sz="0" w:space="0" w:color="auto"/>
              </w:divBdr>
            </w:div>
            <w:div w:id="1925607615">
              <w:marLeft w:val="0"/>
              <w:marRight w:val="0"/>
              <w:marTop w:val="0"/>
              <w:marBottom w:val="0"/>
              <w:divBdr>
                <w:top w:val="none" w:sz="0" w:space="0" w:color="auto"/>
                <w:left w:val="none" w:sz="0" w:space="0" w:color="auto"/>
                <w:bottom w:val="none" w:sz="0" w:space="0" w:color="auto"/>
                <w:right w:val="none" w:sz="0" w:space="0" w:color="auto"/>
              </w:divBdr>
            </w:div>
            <w:div w:id="2108235376">
              <w:marLeft w:val="0"/>
              <w:marRight w:val="0"/>
              <w:marTop w:val="0"/>
              <w:marBottom w:val="0"/>
              <w:divBdr>
                <w:top w:val="none" w:sz="0" w:space="0" w:color="auto"/>
                <w:left w:val="none" w:sz="0" w:space="0" w:color="auto"/>
                <w:bottom w:val="none" w:sz="0" w:space="0" w:color="auto"/>
                <w:right w:val="none" w:sz="0" w:space="0" w:color="auto"/>
              </w:divBdr>
            </w:div>
            <w:div w:id="1317567126">
              <w:marLeft w:val="0"/>
              <w:marRight w:val="0"/>
              <w:marTop w:val="0"/>
              <w:marBottom w:val="0"/>
              <w:divBdr>
                <w:top w:val="none" w:sz="0" w:space="0" w:color="auto"/>
                <w:left w:val="none" w:sz="0" w:space="0" w:color="auto"/>
                <w:bottom w:val="none" w:sz="0" w:space="0" w:color="auto"/>
                <w:right w:val="none" w:sz="0" w:space="0" w:color="auto"/>
              </w:divBdr>
              <w:divsChild>
                <w:div w:id="945045391">
                  <w:marLeft w:val="0"/>
                  <w:marRight w:val="0"/>
                  <w:marTop w:val="0"/>
                  <w:marBottom w:val="0"/>
                  <w:divBdr>
                    <w:top w:val="none" w:sz="0" w:space="0" w:color="auto"/>
                    <w:left w:val="none" w:sz="0" w:space="0" w:color="auto"/>
                    <w:bottom w:val="none" w:sz="0" w:space="0" w:color="auto"/>
                    <w:right w:val="none" w:sz="0" w:space="0" w:color="auto"/>
                  </w:divBdr>
                </w:div>
                <w:div w:id="1615550275">
                  <w:marLeft w:val="0"/>
                  <w:marRight w:val="0"/>
                  <w:marTop w:val="0"/>
                  <w:marBottom w:val="0"/>
                  <w:divBdr>
                    <w:top w:val="none" w:sz="0" w:space="0" w:color="auto"/>
                    <w:left w:val="none" w:sz="0" w:space="0" w:color="auto"/>
                    <w:bottom w:val="none" w:sz="0" w:space="0" w:color="auto"/>
                    <w:right w:val="none" w:sz="0" w:space="0" w:color="auto"/>
                  </w:divBdr>
                </w:div>
                <w:div w:id="1419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366B5-D687-554A-A827-3D890E5EE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4240</Words>
  <Characters>23325</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 LUIS GONZALEZ CABRERO</cp:lastModifiedBy>
  <cp:revision>6</cp:revision>
  <dcterms:created xsi:type="dcterms:W3CDTF">2021-01-21T02:32:00Z</dcterms:created>
  <dcterms:modified xsi:type="dcterms:W3CDTF">2021-01-21T04:14:00Z</dcterms:modified>
</cp:coreProperties>
</file>