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0D" w:rsidRPr="0064333A" w:rsidRDefault="00023A0D" w:rsidP="00023A0D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:rsidR="00023A0D" w:rsidRPr="003B0C0F" w:rsidRDefault="00023A0D" w:rsidP="00023A0D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023A0D" w:rsidRPr="003B0C0F" w:rsidTr="00804C8A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3A0D" w:rsidRPr="003B0C0F" w:rsidRDefault="00023A0D" w:rsidP="00804C8A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023A0D" w:rsidRPr="003B0C0F" w:rsidTr="00804C8A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0D" w:rsidRPr="003B0C0F" w:rsidRDefault="00023A0D" w:rsidP="00804C8A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023A0D" w:rsidRPr="003B0C0F" w:rsidTr="00804C8A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0D" w:rsidRPr="003B0C0F" w:rsidRDefault="00023A0D" w:rsidP="00804C8A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 xml:space="preserve">Marcos </w:t>
            </w:r>
            <w:proofErr w:type="spellStart"/>
            <w:r>
              <w:rPr>
                <w:rFonts w:ascii="Arial" w:hAnsi="Arial" w:cs="Arial"/>
                <w:b/>
              </w:rPr>
              <w:t>Guibson</w:t>
            </w:r>
            <w:proofErr w:type="spellEnd"/>
            <w:r>
              <w:rPr>
                <w:rFonts w:ascii="Arial" w:hAnsi="Arial" w:cs="Arial"/>
                <w:b/>
              </w:rPr>
              <w:t xml:space="preserve"> Santos da Silva</w:t>
            </w:r>
          </w:p>
        </w:tc>
      </w:tr>
      <w:tr w:rsidR="00023A0D" w:rsidRPr="003B0C0F" w:rsidTr="00804C8A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0D" w:rsidRPr="003B0C0F" w:rsidRDefault="00023A0D" w:rsidP="00804C8A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 xml:space="preserve">a programar por meio do desenvolvimento de jogos utilizando o </w:t>
            </w:r>
            <w:proofErr w:type="spellStart"/>
            <w:r w:rsidRPr="009C43D2">
              <w:rPr>
                <w:rFonts w:ascii="Arial" w:hAnsi="Arial" w:cs="Arial"/>
                <w:b/>
              </w:rPr>
              <w:t>Scratch</w:t>
            </w:r>
            <w:proofErr w:type="spellEnd"/>
          </w:p>
        </w:tc>
      </w:tr>
      <w:tr w:rsidR="00023A0D" w:rsidRPr="003B0C0F" w:rsidTr="00804C8A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0D" w:rsidRPr="00D77A4E" w:rsidRDefault="00023A0D" w:rsidP="00804C8A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023A0D" w:rsidRPr="003B0C0F" w:rsidTr="00804C8A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0D" w:rsidRPr="00D77A4E" w:rsidRDefault="00023A0D" w:rsidP="00804C8A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023A0D" w:rsidRPr="003B0C0F" w:rsidTr="00804C8A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0D" w:rsidRPr="00D77A4E" w:rsidRDefault="00023A0D" w:rsidP="00804C8A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023A0D" w:rsidRPr="003B0C0F" w:rsidTr="00804C8A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A0D" w:rsidRPr="000E5211" w:rsidRDefault="00023A0D" w:rsidP="00804C8A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Novembro</w:t>
            </w:r>
            <w:proofErr w:type="gramEnd"/>
            <w:r>
              <w:rPr>
                <w:rFonts w:ascii="Arial" w:hAnsi="Arial" w:cs="Arial"/>
                <w:b/>
              </w:rPr>
              <w:t>/2019</w:t>
            </w:r>
          </w:p>
        </w:tc>
      </w:tr>
      <w:tr w:rsidR="00023A0D" w:rsidRPr="003B0C0F" w:rsidTr="00804C8A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3A0D" w:rsidRPr="003B0C0F" w:rsidRDefault="00023A0D" w:rsidP="00804C8A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023A0D" w:rsidRPr="003B0C0F" w:rsidTr="00804C8A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A0D" w:rsidRPr="0015092C" w:rsidRDefault="00023A0D" w:rsidP="00804C8A">
            <w:p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Durante as atividades do mês de </w:t>
            </w:r>
            <w:r>
              <w:rPr>
                <w:rFonts w:ascii="Arial" w:hAnsi="Arial" w:cs="Arial"/>
                <w:noProof/>
              </w:rPr>
              <w:t>Novembro</w:t>
            </w:r>
            <w:r>
              <w:rPr>
                <w:rFonts w:ascii="Arial" w:hAnsi="Arial" w:cs="Arial"/>
                <w:noProof/>
              </w:rPr>
              <w:t xml:space="preserve">, foram realizadas atividades voltadas para o </w:t>
            </w:r>
            <w:r w:rsidR="00E80E85">
              <w:rPr>
                <w:rFonts w:ascii="Arial" w:hAnsi="Arial" w:cs="Arial"/>
                <w:noProof/>
              </w:rPr>
              <w:t xml:space="preserve">processo de desenvolvimento do jogo, bem como as oficinas, amostras de software realizadas na SEMED e a participação no maior </w:t>
            </w:r>
            <w:r w:rsidR="006D76F3">
              <w:rPr>
                <w:rFonts w:ascii="Arial" w:hAnsi="Arial" w:cs="Arial"/>
                <w:noProof/>
              </w:rPr>
              <w:t>congresso</w:t>
            </w:r>
            <w:r w:rsidR="00E80E85">
              <w:rPr>
                <w:rFonts w:ascii="Arial" w:hAnsi="Arial" w:cs="Arial"/>
                <w:noProof/>
              </w:rPr>
              <w:t xml:space="preserve"> de Iformática</w:t>
            </w:r>
            <w:r w:rsidR="006D76F3">
              <w:rPr>
                <w:rFonts w:ascii="Arial" w:hAnsi="Arial" w:cs="Arial"/>
                <w:noProof/>
              </w:rPr>
              <w:t xml:space="preserve"> na Educação CBIE 2019 em Brasilia.</w:t>
            </w:r>
            <w:r w:rsidR="00E80E85">
              <w:rPr>
                <w:rFonts w:ascii="Arial" w:hAnsi="Arial" w:cs="Arial"/>
                <w:noProof/>
              </w:rPr>
              <w:t xml:space="preserve"> </w:t>
            </w:r>
          </w:p>
          <w:p w:rsidR="00023A0D" w:rsidRDefault="006D76F3" w:rsidP="00023A0D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Desenvolvimento</w:t>
            </w:r>
            <w:r w:rsidR="00023A0D">
              <w:rPr>
                <w:rFonts w:ascii="Arial" w:hAnsi="Arial" w:cs="Arial"/>
                <w:noProof/>
              </w:rPr>
              <w:t xml:space="preserve">: esta atividade consistiu </w:t>
            </w:r>
            <w:r>
              <w:rPr>
                <w:rFonts w:ascii="Arial" w:hAnsi="Arial" w:cs="Arial"/>
                <w:noProof/>
              </w:rPr>
              <w:t>no processo de desenvolvimento do jogo ‘Berta Dellivery’ na engine Unity3D, um jogo que promove o aprendizado das caracteristicas de grafos e alguns de seus problemas computacionais, assim como oferece um ambiente para o estimulo do pensamento computacional através da resolução de problemas encontrados no jogo.</w:t>
            </w:r>
          </w:p>
          <w:p w:rsidR="00AE1EEB" w:rsidRDefault="00AE1EEB" w:rsidP="00AE1EE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Amostra de softwares na SEMED: durante os dias do evento que ouve na Secretaria Municipal de Educação foram realizadas diversas atividades, dentre elas destacam-se:</w:t>
            </w:r>
          </w:p>
          <w:p w:rsidR="00AE1EEB" w:rsidRDefault="00AE1EEB" w:rsidP="00AE1EEB">
            <w:pPr>
              <w:pStyle w:val="PargrafodaLista"/>
              <w:numPr>
                <w:ilvl w:val="1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</w:t>
            </w:r>
            <w:r w:rsidRPr="00AE1EEB">
              <w:rPr>
                <w:rFonts w:ascii="Arial" w:hAnsi="Arial" w:cs="Arial"/>
                <w:noProof/>
              </w:rPr>
              <w:t>s amostras realizadas pelas escolas do municipio de manaus e dos interiores com os projetos de robótica, e a criação e integração do de programação através da criação de jogos usando o Kodu nas discíplinas escolares.</w:t>
            </w:r>
          </w:p>
          <w:p w:rsidR="00AE1EEB" w:rsidRPr="00AE1EEB" w:rsidRDefault="00AE1EEB" w:rsidP="00AE1EEB">
            <w:pPr>
              <w:pStyle w:val="PargrafodaLista"/>
              <w:numPr>
                <w:ilvl w:val="1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 stand da UEA que contava com a apresentação de alguns dos jogos produzidos no laboratório ThinkTEd e de disciplinas de desenvolvimento de software realizados em disciplinas no curso de Licenciatura em Computação.</w:t>
            </w:r>
          </w:p>
          <w:p w:rsidR="00023A0D" w:rsidRPr="00423522" w:rsidRDefault="00ED7AF4" w:rsidP="00023A0D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Participação no CBIE 2019: entre os dias 11 à </w:t>
            </w:r>
            <w:r w:rsidR="003479A1">
              <w:rPr>
                <w:rFonts w:ascii="Arial" w:hAnsi="Arial" w:cs="Arial"/>
                <w:noProof/>
              </w:rPr>
              <w:t xml:space="preserve">14 de novembro no Congresso Brasileiro de </w:t>
            </w:r>
            <w:r w:rsidR="003479A1" w:rsidRPr="003479A1">
              <w:rPr>
                <w:rFonts w:ascii="Arial" w:hAnsi="Arial" w:cs="Arial"/>
                <w:noProof/>
              </w:rPr>
              <w:t>de Informática da Educação (CBIE)</w:t>
            </w:r>
            <w:r w:rsidR="003479A1">
              <w:rPr>
                <w:rFonts w:ascii="Arial" w:hAnsi="Arial" w:cs="Arial"/>
                <w:noProof/>
              </w:rPr>
              <w:t>. Neste congresso varios eventos estavam ocorrendo em paralelo, dando destaque para SBIE, WIE e para o WalgProg ao qual tive a oportunidade de parcipar. Uma pequena enfase no  AppEdu, onde varios trabalhos concorrem nas categorias de protótipo e produto, no qual o labotarório</w:t>
            </w:r>
            <w:r w:rsidR="008A498F">
              <w:rPr>
                <w:rFonts w:ascii="Arial" w:hAnsi="Arial" w:cs="Arial"/>
                <w:noProof/>
              </w:rPr>
              <w:t xml:space="preserve"> ThinkTEd marcou em peso sua presença com a aprensentação de sete trabalhos publicados, bem como recebendo o premio de  primeiro e terceiro lugar no WalgProg.</w:t>
            </w:r>
          </w:p>
        </w:tc>
      </w:tr>
      <w:tr w:rsidR="00AE1EEB" w:rsidRPr="003B0C0F" w:rsidTr="00804C8A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80"/>
            </w:tblGrid>
            <w:tr w:rsidR="008A498F" w:rsidTr="008A498F">
              <w:tc>
                <w:tcPr>
                  <w:tcW w:w="8780" w:type="dxa"/>
                </w:tcPr>
                <w:p w:rsidR="008A498F" w:rsidRDefault="00A6384E" w:rsidP="00804C8A">
                  <w:pPr>
                    <w:spacing w:after="120" w:line="240" w:lineRule="auto"/>
                    <w:rPr>
                      <w:rFonts w:ascii="Arial" w:hAnsi="Arial" w:cs="Arial"/>
                      <w:noProof/>
                      <w:u w:val="single"/>
                    </w:rPr>
                  </w:pPr>
                  <w:r>
                    <w:rPr>
                      <w:rFonts w:ascii="Arial" w:hAnsi="Arial" w:cs="Arial"/>
                      <w:noProof/>
                      <w:u w:val="single"/>
                    </w:rPr>
                    <w:lastRenderedPageBreak/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358140</wp:posOffset>
                        </wp:positionH>
                        <wp:positionV relativeFrom="paragraph">
                          <wp:posOffset>0</wp:posOffset>
                        </wp:positionV>
                        <wp:extent cx="2581275" cy="1452245"/>
                        <wp:effectExtent l="0" t="0" r="9525" b="0"/>
                        <wp:wrapThrough wrapText="bothSides">
                          <wp:wrapPolygon edited="0">
                            <wp:start x="0" y="0"/>
                            <wp:lineTo x="0" y="21251"/>
                            <wp:lineTo x="21520" y="21251"/>
                            <wp:lineTo x="21520" y="0"/>
                            <wp:lineTo x="0" y="0"/>
                          </wp:wrapPolygon>
                        </wp:wrapThrough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hatsApp Image 2019-12-02 at 11.15.32.jpe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1275" cy="1452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noProof/>
                      <w:u w:val="single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3053715</wp:posOffset>
                        </wp:positionH>
                        <wp:positionV relativeFrom="paragraph">
                          <wp:posOffset>0</wp:posOffset>
                        </wp:positionV>
                        <wp:extent cx="2243455" cy="1495425"/>
                        <wp:effectExtent l="0" t="0" r="4445" b="9525"/>
                        <wp:wrapThrough wrapText="bothSides">
                          <wp:wrapPolygon edited="0">
                            <wp:start x="0" y="0"/>
                            <wp:lineTo x="0" y="21462"/>
                            <wp:lineTo x="21459" y="21462"/>
                            <wp:lineTo x="21459" y="0"/>
                            <wp:lineTo x="0" y="0"/>
                          </wp:wrapPolygon>
                        </wp:wrapThrough>
                        <wp:docPr id="6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WhatsApp Image 2019-12-02 at 11.11.15.jpe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3455" cy="1495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A498F" w:rsidTr="008A498F">
              <w:tc>
                <w:tcPr>
                  <w:tcW w:w="8780" w:type="dxa"/>
                </w:tcPr>
                <w:p w:rsidR="008A498F" w:rsidRPr="007A0E95" w:rsidRDefault="007A0E95" w:rsidP="007A0E95">
                  <w:pPr>
                    <w:spacing w:after="120" w:line="240" w:lineRule="auto"/>
                    <w:jc w:val="center"/>
                    <w:rPr>
                      <w:rFonts w:ascii="Arial" w:hAnsi="Arial" w:cs="Arial"/>
                      <w:b/>
                      <w:bCs/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</w:rPr>
                    <w:t>Figuras 1</w:t>
                  </w:r>
                  <w:r w:rsidR="00B64272">
                    <w:rPr>
                      <w:rFonts w:ascii="Arial" w:hAnsi="Arial" w:cs="Arial"/>
                      <w:b/>
                      <w:bCs/>
                      <w:noProof/>
                    </w:rPr>
                    <w:t xml:space="preserve"> e 2</w:t>
                  </w:r>
                  <w:r>
                    <w:rPr>
                      <w:rFonts w:ascii="Arial" w:hAnsi="Arial" w:cs="Arial"/>
                      <w:b/>
                      <w:bCs/>
                      <w:noProof/>
                    </w:rPr>
                    <w:t xml:space="preserve"> – Participação do CBIE 2019</w:t>
                  </w:r>
                </w:p>
              </w:tc>
            </w:tr>
            <w:tr w:rsidR="005B62A2" w:rsidTr="005B62A2">
              <w:tc>
                <w:tcPr>
                  <w:tcW w:w="8780" w:type="dxa"/>
                </w:tcPr>
                <w:p w:rsidR="005B62A2" w:rsidRDefault="001130A8" w:rsidP="00804C8A">
                  <w:pPr>
                    <w:spacing w:after="120" w:line="240" w:lineRule="auto"/>
                    <w:rPr>
                      <w:rFonts w:ascii="Arial" w:hAnsi="Arial" w:cs="Arial"/>
                      <w:noProof/>
                      <w:u w:val="single"/>
                    </w:rPr>
                  </w:pPr>
                  <w:r>
                    <w:rPr>
                      <w:rFonts w:ascii="Arial" w:hAnsi="Arial" w:cs="Arial"/>
                      <w:noProof/>
                      <w:u w:val="single"/>
                    </w:rPr>
                    <w:drawing>
                      <wp:inline distT="0" distB="0" distL="0" distR="0">
                        <wp:extent cx="1727200" cy="1295400"/>
                        <wp:effectExtent l="0" t="0" r="6350" b="0"/>
                        <wp:docPr id="9" name="Image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DSC00073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444" cy="12963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noProof/>
                      <w:u w:val="single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u w:val="single"/>
                    </w:rPr>
                    <w:drawing>
                      <wp:inline distT="0" distB="0" distL="0" distR="0">
                        <wp:extent cx="1722964" cy="1292225"/>
                        <wp:effectExtent l="0" t="0" r="0" b="3175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DSC00100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0521" cy="12978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noProof/>
                      <w:u w:val="single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u w:val="single"/>
                    </w:rPr>
                    <w:drawing>
                      <wp:inline distT="0" distB="0" distL="0" distR="0" wp14:anchorId="478100CC" wp14:editId="3B08691A">
                        <wp:extent cx="1714500" cy="1285875"/>
                        <wp:effectExtent l="0" t="0" r="0" b="9525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DSC00077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9969" cy="12974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62A2" w:rsidTr="005B62A2">
              <w:tc>
                <w:tcPr>
                  <w:tcW w:w="8780" w:type="dxa"/>
                </w:tcPr>
                <w:p w:rsidR="005B62A2" w:rsidRPr="005B62A2" w:rsidRDefault="005B62A2" w:rsidP="005B62A2">
                  <w:pPr>
                    <w:spacing w:after="120" w:line="240" w:lineRule="auto"/>
                    <w:jc w:val="center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</w:rPr>
                    <w:t xml:space="preserve">Figuras </w:t>
                  </w:r>
                  <w:r w:rsidR="0081250B">
                    <w:rPr>
                      <w:rFonts w:ascii="Arial" w:hAnsi="Arial" w:cs="Arial"/>
                      <w:b/>
                      <w:bCs/>
                      <w:noProof/>
                    </w:rPr>
                    <w:t>3,4 e 5</w:t>
                  </w:r>
                  <w:r>
                    <w:rPr>
                      <w:rFonts w:ascii="Arial" w:hAnsi="Arial" w:cs="Arial"/>
                      <w:b/>
                      <w:bCs/>
                      <w:noProof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bCs/>
                      <w:noProof/>
                    </w:rPr>
                    <w:t>Atividades na SEMED</w:t>
                  </w:r>
                </w:p>
              </w:tc>
            </w:tr>
          </w:tbl>
          <w:p w:rsidR="00AE1EEB" w:rsidRPr="00C628CE" w:rsidRDefault="00AE1EEB" w:rsidP="00804C8A">
            <w:pPr>
              <w:spacing w:after="120" w:line="240" w:lineRule="auto"/>
              <w:rPr>
                <w:rFonts w:ascii="Arial" w:hAnsi="Arial" w:cs="Arial"/>
                <w:noProof/>
                <w:u w:val="single"/>
              </w:rPr>
            </w:pPr>
          </w:p>
        </w:tc>
        <w:bookmarkStart w:id="0" w:name="_GoBack"/>
        <w:bookmarkEnd w:id="0"/>
      </w:tr>
      <w:tr w:rsidR="00023A0D" w:rsidRPr="003B0C0F" w:rsidTr="00804C8A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A0D" w:rsidRPr="00C628CE" w:rsidRDefault="00023A0D" w:rsidP="00804C8A">
            <w:pPr>
              <w:spacing w:after="120" w:line="240" w:lineRule="auto"/>
              <w:rPr>
                <w:rFonts w:ascii="Arial" w:hAnsi="Arial" w:cs="Arial"/>
                <w:noProof/>
                <w:u w:val="single"/>
              </w:rPr>
            </w:pPr>
          </w:p>
        </w:tc>
      </w:tr>
    </w:tbl>
    <w:p w:rsidR="00023A0D" w:rsidRDefault="00023A0D" w:rsidP="00023A0D"/>
    <w:p w:rsidR="00023A0D" w:rsidRDefault="00023A0D"/>
    <w:sectPr w:rsidR="00023A0D" w:rsidSect="00101878">
      <w:headerReference w:type="default" r:id="rId10"/>
      <w:footerReference w:type="default" r:id="rId11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47" w:rsidRDefault="00A6384E" w:rsidP="006033D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CFCF728" wp14:editId="7FA28AFA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DE" w:rsidRDefault="00A6384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1D5EE4" wp14:editId="11CE28B9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2D4F"/>
    <w:multiLevelType w:val="hybridMultilevel"/>
    <w:tmpl w:val="B0BCBEF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24B97"/>
    <w:multiLevelType w:val="hybridMultilevel"/>
    <w:tmpl w:val="8BD00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C80"/>
    <w:multiLevelType w:val="hybridMultilevel"/>
    <w:tmpl w:val="15F4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0D"/>
    <w:rsid w:val="00023A0D"/>
    <w:rsid w:val="001130A8"/>
    <w:rsid w:val="003479A1"/>
    <w:rsid w:val="005B62A2"/>
    <w:rsid w:val="006D76F3"/>
    <w:rsid w:val="007A0E95"/>
    <w:rsid w:val="0081250B"/>
    <w:rsid w:val="008A498F"/>
    <w:rsid w:val="00A6384E"/>
    <w:rsid w:val="00AE1EEB"/>
    <w:rsid w:val="00B64272"/>
    <w:rsid w:val="00E80E85"/>
    <w:rsid w:val="00E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83AC"/>
  <w15:chartTrackingRefBased/>
  <w15:docId w15:val="{A8BC1054-47A7-46F8-AAA7-72E45464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0D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nhideWhenUsed/>
    <w:qFormat/>
    <w:rsid w:val="00023A0D"/>
    <w:pPr>
      <w:keepNext/>
      <w:spacing w:after="0" w:line="240" w:lineRule="auto"/>
      <w:jc w:val="center"/>
      <w:outlineLvl w:val="2"/>
    </w:pPr>
    <w:rPr>
      <w:rFonts w:ascii="Helvetica" w:eastAsia="Times New Roman" w:hAnsi="Helvetica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23A0D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23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A0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23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A0D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23A0D"/>
    <w:pPr>
      <w:ind w:left="720"/>
      <w:contextualSpacing/>
    </w:pPr>
  </w:style>
  <w:style w:type="table" w:styleId="Tabelacomgrade">
    <w:name w:val="Table Grid"/>
    <w:basedOn w:val="Tabelanormal"/>
    <w:uiPriority w:val="39"/>
    <w:rsid w:val="008A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</dc:creator>
  <cp:keywords/>
  <dc:description/>
  <cp:lastModifiedBy>Marcos Silva</cp:lastModifiedBy>
  <cp:revision>11</cp:revision>
  <dcterms:created xsi:type="dcterms:W3CDTF">2019-12-02T14:16:00Z</dcterms:created>
  <dcterms:modified xsi:type="dcterms:W3CDTF">2019-12-02T15:39:00Z</dcterms:modified>
</cp:coreProperties>
</file>