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Liberation Sans" w:hAnsi="Liberation Sans"/>
          <w:b/>
          <w:color w:val="1F4E79"/>
          <w:sz w:val="56"/>
        </w:rPr>
        <w:t>JAITRA PLAY</w:t>
      </w:r>
    </w:p>
    <w:p>
      <w:pPr>
        <w:jc w:val="center"/>
      </w:pPr>
      <w:r>
        <w:rPr>
          <w:rFonts w:ascii="Liberation Sans" w:hAnsi="Liberation Sans"/>
          <w:b/>
          <w:color w:val="1F4E79"/>
          <w:sz w:val="48"/>
        </w:rPr>
        <w:t>Low-Level Design</w:t>
      </w:r>
    </w:p>
    <w:p>
      <w:pPr>
        <w:jc w:val="center"/>
      </w:pPr>
      <w:r>
        <w:rPr>
          <w:rFonts w:ascii="Liberation Sans" w:hAnsi="Liberation Sans"/>
          <w:i/>
          <w:color w:val="555555"/>
          <w:sz w:val="24"/>
        </w:rPr>
        <w:t>Implementation mechanics for the local-first child companion appliance</w:t>
      </w:r>
    </w:p>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Document field</w:t>
            </w:r>
          </w:p>
        </w:tc>
        <w:tc>
          <w:tcPr>
            <w:tcW w:type="dxa" w:w="691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Value</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8"/>
              </w:rPr>
              <w:t>Document ID</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8"/>
              </w:rPr>
              <w:t>JAITRA-PLAY-LLD-001</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color w:val="243447"/>
                <w:sz w:val="18"/>
              </w:rPr>
              <w:t>Version</w:t>
            </w:r>
          </w:p>
        </w:tc>
        <w:tc>
          <w:tcPr>
            <w:tcW w:type="dxa" w:w="6912"/>
            <w:tcMar>
              <w:top w:w="80" w:type="dxa"/>
              <w:start w:w="90" w:type="dxa"/>
              <w:bottom w:w="80" w:type="dxa"/>
              <w:end w:w="90" w:type="dxa"/>
            </w:tcMar>
            <w:vAlign w:val="center"/>
          </w:tcPr>
          <w:p>
            <w:pPr>
              <w:spacing w:after="0" w:line="240" w:lineRule="auto"/>
            </w:pPr>
            <w:r/>
            <w:r>
              <w:rPr>
                <w:rFonts w:ascii="Liberation Sans" w:hAnsi="Liberation Sans"/>
                <w:b w:val="0"/>
                <w:color w:val="243447"/>
                <w:sz w:val="18"/>
              </w:rPr>
              <w:t>1.0</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8"/>
              </w:rPr>
              <w:t>Status</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8"/>
              </w:rPr>
              <w:t>Complete - Ready for Technical Approval</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color w:val="243447"/>
                <w:sz w:val="18"/>
              </w:rPr>
              <w:t>Date</w:t>
            </w:r>
          </w:p>
        </w:tc>
        <w:tc>
          <w:tcPr>
            <w:tcW w:type="dxa" w:w="6912"/>
            <w:tcMar>
              <w:top w:w="80" w:type="dxa"/>
              <w:start w:w="90" w:type="dxa"/>
              <w:bottom w:w="80" w:type="dxa"/>
              <w:end w:w="90" w:type="dxa"/>
            </w:tcMar>
            <w:vAlign w:val="center"/>
          </w:tcPr>
          <w:p>
            <w:pPr>
              <w:spacing w:after="0" w:line="240" w:lineRule="auto"/>
            </w:pPr>
            <w:r/>
            <w:r>
              <w:rPr>
                <w:rFonts w:ascii="Liberation Sans" w:hAnsi="Liberation Sans"/>
                <w:b w:val="0"/>
                <w:color w:val="243447"/>
                <w:sz w:val="18"/>
              </w:rPr>
              <w:t>3 September 2026</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8"/>
              </w:rPr>
              <w:t>Requirements authority</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8"/>
              </w:rPr>
              <w:t>Approved JAITRA Play PRD v1.0</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color w:val="243447"/>
                <w:sz w:val="18"/>
              </w:rPr>
              <w:t>Architecture authority</w:t>
            </w:r>
          </w:p>
        </w:tc>
        <w:tc>
          <w:tcPr>
            <w:tcW w:type="dxa" w:w="6912"/>
            <w:tcMar>
              <w:top w:w="80" w:type="dxa"/>
              <w:start w:w="90" w:type="dxa"/>
              <w:bottom w:w="80" w:type="dxa"/>
              <w:end w:w="90" w:type="dxa"/>
            </w:tcMar>
            <w:vAlign w:val="center"/>
          </w:tcPr>
          <w:p>
            <w:pPr>
              <w:spacing w:after="0" w:line="240" w:lineRule="auto"/>
            </w:pPr>
            <w:r/>
            <w:r>
              <w:rPr>
                <w:rFonts w:ascii="Liberation Sans" w:hAnsi="Liberation Sans"/>
                <w:b w:val="0"/>
                <w:color w:val="243447"/>
                <w:sz w:val="18"/>
              </w:rPr>
              <w:t>Approved JAITRA Play HLD v1.0</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8"/>
              </w:rPr>
              <w:t>Implementation scope</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8"/>
              </w:rPr>
              <w:t>Releases 0.1a through 1.0; Release 0.1 implementation is fully fixed by this LLD</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color w:val="243447"/>
                <w:sz w:val="18"/>
              </w:rPr>
              <w:t>Target appliance</w:t>
            </w:r>
          </w:p>
        </w:tc>
        <w:tc>
          <w:tcPr>
            <w:tcW w:type="dxa" w:w="6912"/>
            <w:tcMar>
              <w:top w:w="80" w:type="dxa"/>
              <w:start w:w="90" w:type="dxa"/>
              <w:bottom w:w="80" w:type="dxa"/>
              <w:end w:w="90" w:type="dxa"/>
            </w:tcMar>
            <w:vAlign w:val="center"/>
          </w:tcPr>
          <w:p>
            <w:pPr>
              <w:spacing w:after="0" w:line="240" w:lineRule="auto"/>
            </w:pPr>
            <w:r/>
            <w:r>
              <w:rPr>
                <w:rFonts w:ascii="Liberation Sans" w:hAnsi="Liberation Sans"/>
                <w:b w:val="0"/>
                <w:color w:val="243447"/>
                <w:sz w:val="18"/>
              </w:rPr>
              <w:t>Ubuntu 26.04 LTS, HDMI display, Logitech C922, EMEET OfficeCore M0 Plus</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8"/>
              </w:rPr>
              <w:t>Next controlled artifact</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8"/>
              </w:rPr>
              <w:t>Implementation repository + Release 0.1a test evidence</w:t>
            </w:r>
          </w:p>
        </w:tc>
      </w:tr>
    </w:tbl>
    <w:p>
      <w:pPr>
        <w:spacing w:after="0"/>
      </w:pPr>
    </w:p>
    <w:tbl>
      <w:tblPr>
        <w:tblW w:type="auto" w:w="0"/>
        <w:jc w:val="center"/>
        <w:tblLook w:firstColumn="1" w:firstRow="1" w:lastColumn="0" w:lastRow="0" w:noHBand="0" w:noVBand="1" w:val="04A0"/>
      </w:tblPr>
      <w:tblGrid>
        <w:gridCol w:w="10512"/>
      </w:tblGrid>
      <w:tr>
        <w:tc>
          <w:tcPr>
            <w:tcW w:type="dxa" w:w="10512"/>
            <w:shd w:fill="D9EAF7"/>
            <w:tcMar>
              <w:top w:w="110" w:type="dxa"/>
              <w:start w:w="120" w:type="dxa"/>
              <w:bottom w:w="110" w:type="dxa"/>
              <w:end w:w="120" w:type="dxa"/>
            </w:tcMar>
          </w:tcPr>
          <w:p>
            <w:pPr>
              <w:spacing w:after="0" w:line="240" w:lineRule="auto"/>
            </w:pPr>
            <w:r>
              <w:rPr>
                <w:rFonts w:ascii="Liberation Sans" w:hAnsi="Liberation Sans"/>
                <w:b/>
                <w:color w:val="1F4E79"/>
                <w:sz w:val="18"/>
              </w:rPr>
              <w:t xml:space="preserve">Implementation position: </w:t>
            </w:r>
            <w:r>
              <w:rPr>
                <w:rFonts w:ascii="Liberation Sans" w:hAnsi="Liberation Sans"/>
                <w:color w:val="243447"/>
                <w:sz w:val="18"/>
              </w:rPr>
              <w:t>This LLD does not redesign the approved HLD. It resolves the HLD handoff into repository layout, schemas, APIs, state guards, persistence rules, UI boundaries, service units, security controls, test contracts and release sequencing. Where the HLD explicitly retained a provider/library engineering spike, this LLD fixes the internal contract and preserves that selection as a gated decision rather than inventing a provider choice.</w:t>
            </w:r>
          </w:p>
        </w:tc>
      </w:tr>
    </w:tbl>
    <w:p>
      <w:pPr>
        <w:spacing w:after="0"/>
      </w:pPr>
    </w:p>
    <w:p>
      <w:pPr>
        <w:pStyle w:val="Heading1"/>
        <w:keepNext/>
        <w:pageBreakBefore/>
        <w:spacing w:before="0" w:after="120"/>
      </w:pPr>
      <w:r>
        <w:rPr>
          <w:rFonts w:ascii="Liberation Sans" w:hAnsi="Liberation Sans"/>
        </w:rPr>
        <w:t>Contents</w:t>
      </w:r>
    </w:p>
    <w:p>
      <w:pPr>
        <w:spacing w:after="80" w:line="252" w:lineRule="auto"/>
      </w:pPr>
      <w:r>
        <w:rPr>
          <w:rFonts w:ascii="Liberation Sans" w:hAnsi="Liberation Sans"/>
          <w:color w:val="243447"/>
          <w:sz w:val="18"/>
        </w:rPr>
        <w:t>1. Purpose, Scope and Design Authority</w:t>
      </w:r>
    </w:p>
    <w:p>
      <w:pPr>
        <w:spacing w:after="80" w:line="252" w:lineRule="auto"/>
      </w:pPr>
      <w:r>
        <w:rPr>
          <w:rFonts w:ascii="Liberation Sans" w:hAnsi="Liberation Sans"/>
          <w:color w:val="243447"/>
          <w:sz w:val="18"/>
        </w:rPr>
        <w:t>2. Binding Architecture Invariants</w:t>
      </w:r>
    </w:p>
    <w:p>
      <w:pPr>
        <w:spacing w:after="80" w:line="252" w:lineRule="auto"/>
      </w:pPr>
      <w:r>
        <w:rPr>
          <w:rFonts w:ascii="Liberation Sans" w:hAnsi="Liberation Sans"/>
          <w:color w:val="243447"/>
          <w:sz w:val="18"/>
        </w:rPr>
        <w:t>3. Implementation Baseline and Repository Structure</w:t>
      </w:r>
    </w:p>
    <w:p>
      <w:pPr>
        <w:spacing w:after="80" w:line="252" w:lineRule="auto"/>
      </w:pPr>
      <w:r>
        <w:rPr>
          <w:rFonts w:ascii="Liberation Sans" w:hAnsi="Liberation Sans"/>
          <w:color w:val="243447"/>
          <w:sz w:val="18"/>
        </w:rPr>
        <w:t>4. Runtime Processes and Internal Module Boundaries</w:t>
      </w:r>
    </w:p>
    <w:p>
      <w:pPr>
        <w:spacing w:after="80" w:line="252" w:lineRule="auto"/>
      </w:pPr>
      <w:r>
        <w:rPr>
          <w:rFonts w:ascii="Liberation Sans" w:hAnsi="Liberation Sans"/>
          <w:color w:val="243447"/>
          <w:sz w:val="18"/>
        </w:rPr>
        <w:t>5. Configuration and Secret Model</w:t>
      </w:r>
    </w:p>
    <w:p>
      <w:pPr>
        <w:spacing w:after="80" w:line="252" w:lineRule="auto"/>
      </w:pPr>
      <w:r>
        <w:rPr>
          <w:rFonts w:ascii="Liberation Sans" w:hAnsi="Liberation Sans"/>
          <w:color w:val="243447"/>
          <w:sz w:val="18"/>
        </w:rPr>
        <w:t>6. Local REST and WebSocket Contract</w:t>
      </w:r>
    </w:p>
    <w:p>
      <w:pPr>
        <w:spacing w:after="80" w:line="252" w:lineRule="auto"/>
      </w:pPr>
      <w:r>
        <w:rPr>
          <w:rFonts w:ascii="Liberation Sans" w:hAnsi="Liberation Sans"/>
          <w:color w:val="243447"/>
          <w:sz w:val="18"/>
        </w:rPr>
        <w:t>7. Authoritative State Machine Implementation</w:t>
      </w:r>
    </w:p>
    <w:p>
      <w:pPr>
        <w:spacing w:after="80" w:line="252" w:lineRule="auto"/>
      </w:pPr>
      <w:r>
        <w:rPr>
          <w:rFonts w:ascii="Liberation Sans" w:hAnsi="Liberation Sans"/>
          <w:color w:val="243447"/>
          <w:sz w:val="18"/>
        </w:rPr>
        <w:t>8. Persistence, Transactions and SQLite Schema</w:t>
      </w:r>
    </w:p>
    <w:p>
      <w:pPr>
        <w:spacing w:after="80" w:line="252" w:lineRule="auto"/>
      </w:pPr>
      <w:r>
        <w:rPr>
          <w:rFonts w:ascii="Liberation Sans" w:hAnsi="Liberation Sans"/>
          <w:color w:val="243447"/>
          <w:sz w:val="18"/>
        </w:rPr>
        <w:t>9. Content Pack Format and Validation</w:t>
      </w:r>
    </w:p>
    <w:p>
      <w:pPr>
        <w:spacing w:after="80" w:line="252" w:lineRule="auto"/>
      </w:pPr>
      <w:r>
        <w:rPr>
          <w:rFonts w:ascii="Liberation Sans" w:hAnsi="Liberation Sans"/>
          <w:color w:val="243447"/>
          <w:sz w:val="18"/>
        </w:rPr>
        <w:t>10. Activity Framework and Challenge Contract</w:t>
      </w:r>
    </w:p>
    <w:p>
      <w:pPr>
        <w:spacing w:after="80" w:line="252" w:lineRule="auto"/>
      </w:pPr>
      <w:r>
        <w:rPr>
          <w:rFonts w:ascii="Liberation Sans" w:hAnsi="Liberation Sans"/>
          <w:color w:val="243447"/>
          <w:sz w:val="18"/>
        </w:rPr>
        <w:t>11. Release 0.1a Picture Guess Detailed Design</w:t>
      </w:r>
    </w:p>
    <w:p>
      <w:pPr>
        <w:spacing w:after="80" w:line="252" w:lineRule="auto"/>
      </w:pPr>
      <w:r>
        <w:rPr>
          <w:rFonts w:ascii="Liberation Sans" w:hAnsi="Liberation Sans"/>
          <w:color w:val="243447"/>
          <w:sz w:val="18"/>
        </w:rPr>
        <w:t>12. Release 0.1b/0.1c Activity Designs</w:t>
      </w:r>
    </w:p>
    <w:p>
      <w:pPr>
        <w:spacing w:after="80" w:line="252" w:lineRule="auto"/>
      </w:pPr>
      <w:r>
        <w:rPr>
          <w:rFonts w:ascii="Liberation Sans" w:hAnsi="Liberation Sans"/>
          <w:color w:val="243447"/>
          <w:sz w:val="18"/>
        </w:rPr>
        <w:t>13. Rewards, Progress and Learning Signals</w:t>
      </w:r>
    </w:p>
    <w:p>
      <w:pPr>
        <w:spacing w:after="80" w:line="252" w:lineRule="auto"/>
      </w:pPr>
      <w:r>
        <w:rPr>
          <w:rFonts w:ascii="Liberation Sans" w:hAnsi="Liberation Sans"/>
          <w:color w:val="243447"/>
          <w:sz w:val="18"/>
        </w:rPr>
        <w:t>14. Child UI and Electron Implementation</w:t>
      </w:r>
    </w:p>
    <w:p>
      <w:pPr>
        <w:spacing w:after="80" w:line="252" w:lineRule="auto"/>
      </w:pPr>
      <w:r>
        <w:rPr>
          <w:rFonts w:ascii="Liberation Sans" w:hAnsi="Liberation Sans"/>
          <w:color w:val="243447"/>
          <w:sz w:val="18"/>
        </w:rPr>
        <w:t>15. Release 0.2 Voice and Companion Design</w:t>
      </w:r>
    </w:p>
    <w:p>
      <w:pPr>
        <w:spacing w:after="80" w:line="252" w:lineRule="auto"/>
      </w:pPr>
      <w:r>
        <w:rPr>
          <w:rFonts w:ascii="Liberation Sans" w:hAnsi="Liberation Sans"/>
          <w:color w:val="243447"/>
          <w:sz w:val="18"/>
        </w:rPr>
        <w:t>16. Release 0.3 Presence, Identity and Profile Design</w:t>
      </w:r>
    </w:p>
    <w:p>
      <w:pPr>
        <w:spacing w:after="80" w:line="252" w:lineRule="auto"/>
      </w:pPr>
      <w:r>
        <w:rPr>
          <w:rFonts w:ascii="Liberation Sans" w:hAnsi="Liberation Sans"/>
          <w:color w:val="243447"/>
          <w:sz w:val="18"/>
        </w:rPr>
        <w:t>17. Release 0.4 Adaptation Design</w:t>
      </w:r>
    </w:p>
    <w:p>
      <w:pPr>
        <w:spacing w:after="80" w:line="252" w:lineRule="auto"/>
      </w:pPr>
      <w:r>
        <w:rPr>
          <w:rFonts w:ascii="Liberation Sans" w:hAnsi="Liberation Sans"/>
          <w:color w:val="243447"/>
          <w:sz w:val="18"/>
        </w:rPr>
        <w:t>18. Release 1.0 Parent Controls, Limits and Controlled Video</w:t>
      </w:r>
    </w:p>
    <w:p>
      <w:pPr>
        <w:spacing w:after="80" w:line="252" w:lineRule="auto"/>
      </w:pPr>
      <w:r>
        <w:rPr>
          <w:rFonts w:ascii="Liberation Sans" w:hAnsi="Liberation Sans"/>
          <w:color w:val="243447"/>
          <w:sz w:val="18"/>
        </w:rPr>
        <w:t>19. Observability, Health and Reason Codes</w:t>
      </w:r>
    </w:p>
    <w:p>
      <w:pPr>
        <w:spacing w:after="80" w:line="252" w:lineRule="auto"/>
      </w:pPr>
      <w:r>
        <w:rPr>
          <w:rFonts w:ascii="Liberation Sans" w:hAnsi="Liberation Sans"/>
          <w:color w:val="243447"/>
          <w:sz w:val="18"/>
        </w:rPr>
        <w:t>20. Security and Filesystem Permissions</w:t>
      </w:r>
    </w:p>
    <w:p>
      <w:pPr>
        <w:spacing w:after="80" w:line="252" w:lineRule="auto"/>
      </w:pPr>
      <w:r>
        <w:rPr>
          <w:rFonts w:ascii="Liberation Sans" w:hAnsi="Liberation Sans"/>
          <w:color w:val="243447"/>
          <w:sz w:val="18"/>
        </w:rPr>
        <w:t>21. systemd, Deployment and Remote Operations</w:t>
      </w:r>
    </w:p>
    <w:p>
      <w:pPr>
        <w:spacing w:after="80" w:line="252" w:lineRule="auto"/>
      </w:pPr>
      <w:r>
        <w:rPr>
          <w:rFonts w:ascii="Liberation Sans" w:hAnsi="Liberation Sans"/>
          <w:color w:val="243447"/>
          <w:sz w:val="18"/>
        </w:rPr>
        <w:t>22. Backup, Migration and Recovery</w:t>
      </w:r>
    </w:p>
    <w:p>
      <w:pPr>
        <w:spacing w:after="80" w:line="252" w:lineRule="auto"/>
      </w:pPr>
      <w:r>
        <w:rPr>
          <w:rFonts w:ascii="Liberation Sans" w:hAnsi="Liberation Sans"/>
          <w:color w:val="243447"/>
          <w:sz w:val="18"/>
        </w:rPr>
        <w:t>23. Verification and Test Design</w:t>
      </w:r>
    </w:p>
    <w:p>
      <w:pPr>
        <w:spacing w:after="80" w:line="252" w:lineRule="auto"/>
      </w:pPr>
      <w:r>
        <w:rPr>
          <w:rFonts w:ascii="Liberation Sans" w:hAnsi="Liberation Sans"/>
          <w:color w:val="243447"/>
          <w:sz w:val="18"/>
        </w:rPr>
        <w:t>24. Release Build Plan and Engineering Gates</w:t>
      </w:r>
    </w:p>
    <w:p>
      <w:pPr>
        <w:spacing w:after="80" w:line="252" w:lineRule="auto"/>
      </w:pPr>
      <w:r>
        <w:rPr>
          <w:rFonts w:ascii="Liberation Sans" w:hAnsi="Liberation Sans"/>
          <w:color w:val="243447"/>
          <w:sz w:val="18"/>
        </w:rPr>
        <w:t>25. Traceability and Implementation Handoff</w:t>
      </w:r>
    </w:p>
    <w:p>
      <w:pPr>
        <w:spacing w:after="80" w:line="252" w:lineRule="auto"/>
      </w:pPr>
      <w:r>
        <w:rPr>
          <w:rFonts w:ascii="Liberation Sans" w:hAnsi="Liberation Sans"/>
          <w:color w:val="243447"/>
          <w:sz w:val="18"/>
        </w:rPr>
        <w:t>Appendix A. API and Event Schemas</w:t>
      </w:r>
    </w:p>
    <w:p>
      <w:pPr>
        <w:spacing w:after="80" w:line="252" w:lineRule="auto"/>
      </w:pPr>
      <w:r>
        <w:rPr>
          <w:rFonts w:ascii="Liberation Sans" w:hAnsi="Liberation Sans"/>
          <w:color w:val="243447"/>
          <w:sz w:val="18"/>
        </w:rPr>
        <w:t>Appendix B. SQLite DDL Baseline</w:t>
      </w:r>
    </w:p>
    <w:p>
      <w:pPr>
        <w:spacing w:after="80" w:line="252" w:lineRule="auto"/>
      </w:pPr>
      <w:r>
        <w:rPr>
          <w:rFonts w:ascii="Liberation Sans" w:hAnsi="Liberation Sans"/>
          <w:color w:val="243447"/>
          <w:sz w:val="18"/>
        </w:rPr>
        <w:t>Appendix C. Content Pack Examples</w:t>
      </w:r>
    </w:p>
    <w:p>
      <w:pPr>
        <w:spacing w:after="80" w:line="252" w:lineRule="auto"/>
      </w:pPr>
      <w:r>
        <w:rPr>
          <w:rFonts w:ascii="Liberation Sans" w:hAnsi="Liberation Sans"/>
          <w:color w:val="243447"/>
          <w:sz w:val="18"/>
        </w:rPr>
        <w:t>Appendix D. systemd Unit Baseline</w:t>
      </w:r>
    </w:p>
    <w:p>
      <w:pPr>
        <w:spacing w:after="80" w:line="252" w:lineRule="auto"/>
      </w:pPr>
      <w:r>
        <w:rPr>
          <w:rFonts w:ascii="Liberation Sans" w:hAnsi="Liberation Sans"/>
          <w:color w:val="243447"/>
          <w:sz w:val="18"/>
        </w:rPr>
        <w:t>Appendix E. Error and Reason Code Catalogue</w:t>
      </w:r>
    </w:p>
    <w:p>
      <w:pPr>
        <w:pStyle w:val="Heading1"/>
        <w:keepNext/>
        <w:pageBreakBefore/>
        <w:spacing w:before="0" w:after="120"/>
      </w:pPr>
      <w:r>
        <w:rPr>
          <w:rFonts w:ascii="Liberation Sans" w:hAnsi="Liberation Sans"/>
        </w:rPr>
        <w:t>1. Purpose, Scope and Design Authority</w:t>
      </w:r>
    </w:p>
    <w:p>
      <w:pPr>
        <w:spacing w:after="80" w:line="252" w:lineRule="auto"/>
      </w:pPr>
      <w:r>
        <w:rPr>
          <w:rFonts w:ascii="Liberation Sans" w:hAnsi="Liberation Sans"/>
          <w:color w:val="243447"/>
          <w:sz w:val="18"/>
        </w:rPr>
        <w:t>This document is the implementation-level design for JAITRA Play. The approved PRD remains the product requirements authority and the approved HLD remains the architecture authority. This LLD makes the HLD executable without introducing a parallel architecture.</w:t>
      </w:r>
    </w:p>
    <w:p>
      <w:pPr>
        <w:pStyle w:val="Heading2"/>
        <w:keepNext/>
        <w:spacing w:before="160" w:after="80"/>
      </w:pPr>
      <w:r>
        <w:rPr>
          <w:rFonts w:ascii="Liberation Sans" w:hAnsi="Liberation Sans"/>
        </w:rPr>
        <w:t>1.1 Scope</w:t>
      </w:r>
    </w:p>
    <w:p>
      <w:pPr>
        <w:pStyle w:val="ListBullet"/>
        <w:spacing w:after="40"/>
        <w:ind w:left="360" w:hanging="173"/>
      </w:pPr>
      <w:r>
        <w:rPr>
          <w:rFonts w:ascii="Liberation Sans" w:hAnsi="Liberation Sans"/>
          <w:color w:val="243447"/>
          <w:sz w:val="18"/>
        </w:rPr>
        <w:t>Release 0.1a is specified to implementation-ready depth: repository, processes, API, database, content, Picture Guess, rewards, Electron shell, systemd, fault recovery and tests.</w:t>
      </w:r>
    </w:p>
    <w:p>
      <w:pPr>
        <w:pStyle w:val="ListBullet"/>
        <w:spacing w:after="40"/>
        <w:ind w:left="360" w:hanging="173"/>
      </w:pPr>
      <w:r>
        <w:rPr>
          <w:rFonts w:ascii="Liberation Sans" w:hAnsi="Liberation Sans"/>
          <w:color w:val="243447"/>
          <w:sz w:val="18"/>
        </w:rPr>
        <w:t>Release 0.1b and 0.1c are specified at renderer/policy depth so they can be added without changing the common activity contract.</w:t>
      </w:r>
    </w:p>
    <w:p>
      <w:pPr>
        <w:pStyle w:val="ListBullet"/>
        <w:spacing w:after="40"/>
        <w:ind w:left="360" w:hanging="173"/>
      </w:pPr>
      <w:r>
        <w:rPr>
          <w:rFonts w:ascii="Liberation Sans" w:hAnsi="Liberation Sans"/>
          <w:color w:val="243447"/>
          <w:sz w:val="18"/>
        </w:rPr>
        <w:t>Releases 0.2-1.0 have fixed internal contracts, state/data boundaries and test gates. Provider/library selections intentionally remain gated where the approved HLD called for an engineering spike.</w:t>
      </w:r>
    </w:p>
    <w:p>
      <w:pPr>
        <w:pStyle w:val="ListBullet"/>
        <w:spacing w:after="40"/>
        <w:ind w:left="360" w:hanging="173"/>
      </w:pPr>
      <w:r>
        <w:rPr>
          <w:rFonts w:ascii="Liberation Sans" w:hAnsi="Liberation Sans"/>
          <w:color w:val="243447"/>
          <w:sz w:val="18"/>
        </w:rPr>
        <w:t>Single child, single Ubuntu appliance. Multi-user cloud tenancy, orderable app-store distribution and internet-facing runtime APIs are out of scope.</w:t>
      </w:r>
    </w:p>
    <w:p>
      <w:pPr>
        <w:pStyle w:val="Heading2"/>
        <w:keepNext/>
        <w:spacing w:before="160" w:after="80"/>
      </w:pPr>
      <w:r>
        <w:rPr>
          <w:rFonts w:ascii="Liberation Sans" w:hAnsi="Liberation Sans"/>
        </w:rPr>
        <w:t>1.2 Authority Order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72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Priority</w:t>
            </w:r>
          </w:p>
        </w:tc>
        <w:tc>
          <w:tcPr>
            <w:tcW w:type="dxa" w:w="316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Artifact</w:t>
            </w:r>
          </w:p>
        </w:tc>
        <w:tc>
          <w:tcPr>
            <w:tcW w:type="dxa" w:w="547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Rule</w:t>
            </w:r>
          </w:p>
        </w:tc>
      </w:tr>
      <w:tr>
        <w:tc>
          <w:tcPr>
            <w:tcW w:type="dxa" w:w="720"/>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6"/>
              </w:rPr>
              <w:t>1</w:t>
            </w:r>
          </w:p>
        </w:tc>
        <w:tc>
          <w:tcPr>
            <w:tcW w:type="dxa" w:w="316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Approved JAITRA Play PRD v1.0</w:t>
            </w:r>
          </w:p>
        </w:tc>
        <w:tc>
          <w:tcPr>
            <w:tcW w:type="dxa" w:w="54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Defines product behavior, safety, release gates and non-goals.</w:t>
            </w:r>
          </w:p>
        </w:tc>
      </w:tr>
      <w:tr>
        <w:tc>
          <w:tcPr>
            <w:tcW w:type="dxa" w:w="720"/>
            <w:tcMar>
              <w:top w:w="80" w:type="dxa"/>
              <w:start w:w="90" w:type="dxa"/>
              <w:bottom w:w="80" w:type="dxa"/>
              <w:end w:w="90" w:type="dxa"/>
            </w:tcMar>
            <w:vAlign w:val="center"/>
          </w:tcPr>
          <w:p>
            <w:pPr>
              <w:spacing w:after="0" w:line="240" w:lineRule="auto"/>
            </w:pPr>
            <w:r/>
            <w:r>
              <w:rPr>
                <w:rFonts w:ascii="Liberation Sans" w:hAnsi="Liberation Sans"/>
                <w:b/>
                <w:color w:val="243447"/>
                <w:sz w:val="16"/>
              </w:rPr>
              <w:t>2</w:t>
            </w:r>
          </w:p>
        </w:tc>
        <w:tc>
          <w:tcPr>
            <w:tcW w:type="dxa" w:w="316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Approved JAITRA Play HLD v1.0</w:t>
            </w:r>
          </w:p>
        </w:tc>
        <w:tc>
          <w:tcPr>
            <w:tcW w:type="dxa" w:w="54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Defines architecture, trust boundaries, process model, persistence and ADRs.</w:t>
            </w:r>
          </w:p>
        </w:tc>
      </w:tr>
      <w:tr>
        <w:tc>
          <w:tcPr>
            <w:tcW w:type="dxa" w:w="720"/>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6"/>
              </w:rPr>
              <w:t>3</w:t>
            </w:r>
          </w:p>
        </w:tc>
        <w:tc>
          <w:tcPr>
            <w:tcW w:type="dxa" w:w="316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This LLD v1.0</w:t>
            </w:r>
          </w:p>
        </w:tc>
        <w:tc>
          <w:tcPr>
            <w:tcW w:type="dxa" w:w="54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Defines implementation mechanics within the HLD boundaries.</w:t>
            </w:r>
          </w:p>
        </w:tc>
      </w:tr>
      <w:tr>
        <w:tc>
          <w:tcPr>
            <w:tcW w:type="dxa" w:w="720"/>
            <w:tcMar>
              <w:top w:w="80" w:type="dxa"/>
              <w:start w:w="90" w:type="dxa"/>
              <w:bottom w:w="80" w:type="dxa"/>
              <w:end w:w="90" w:type="dxa"/>
            </w:tcMar>
            <w:vAlign w:val="center"/>
          </w:tcPr>
          <w:p>
            <w:pPr>
              <w:spacing w:after="0" w:line="240" w:lineRule="auto"/>
            </w:pPr>
            <w:r/>
            <w:r>
              <w:rPr>
                <w:rFonts w:ascii="Liberation Sans" w:hAnsi="Liberation Sans"/>
                <w:b/>
                <w:color w:val="243447"/>
                <w:sz w:val="16"/>
              </w:rPr>
              <w:t>4</w:t>
            </w:r>
          </w:p>
        </w:tc>
        <w:tc>
          <w:tcPr>
            <w:tcW w:type="dxa" w:w="316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Code / configuration / content</w:t>
            </w:r>
          </w:p>
        </w:tc>
        <w:tc>
          <w:tcPr>
            <w:tcW w:type="dxa" w:w="54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Must conform to the approved artifacts; deviations require a recorded change.</w:t>
            </w:r>
          </w:p>
        </w:tc>
      </w:tr>
    </w:tbl>
    <w:p>
      <w:pPr>
        <w:spacing w:after="0"/>
      </w:pPr>
    </w:p>
    <w:p>
      <w:pPr>
        <w:pStyle w:val="Heading2"/>
        <w:keepNext/>
        <w:spacing w:before="160" w:after="80"/>
      </w:pPr>
      <w:r>
        <w:rPr>
          <w:rFonts w:ascii="Liberation Sans" w:hAnsi="Liberation Sans"/>
        </w:rPr>
        <w:t>1.3 Implementation Decision Status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17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Status</w:t>
            </w:r>
          </w:p>
        </w:tc>
        <w:tc>
          <w:tcPr>
            <w:tcW w:type="dxa" w:w="763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Meaning</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6"/>
              </w:rPr>
              <w:t>FIXED</w:t>
            </w:r>
          </w:p>
        </w:tc>
        <w:tc>
          <w:tcPr>
            <w:tcW w:type="dxa" w:w="76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Required for implementation; code may not diverge silently.</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color w:val="243447"/>
                <w:sz w:val="16"/>
              </w:rPr>
              <w:t>CONFIGURABLE</w:t>
            </w:r>
          </w:p>
        </w:tc>
        <w:tc>
          <w:tcPr>
            <w:tcW w:type="dxa" w:w="76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Implementation is fixed; value is parent/admin or environment configuration.</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6"/>
              </w:rPr>
              <w:t>SPIKE-GATED</w:t>
            </w:r>
          </w:p>
        </w:tc>
        <w:tc>
          <w:tcPr>
            <w:tcW w:type="dxa" w:w="76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Interface is fixed, exact provider/library remains intentionally undecided until the named release spike.</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color w:val="243447"/>
                <w:sz w:val="16"/>
              </w:rPr>
              <w:t>DEFERRED</w:t>
            </w:r>
          </w:p>
        </w:tc>
        <w:tc>
          <w:tcPr>
            <w:tcW w:type="dxa" w:w="76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Not implemented before the release named by the PRD/HLD.</w:t>
            </w:r>
          </w:p>
        </w:tc>
      </w:tr>
    </w:tbl>
    <w:p>
      <w:pPr>
        <w:spacing w:after="0"/>
      </w:pPr>
    </w:p>
    <w:p>
      <w:pPr>
        <w:pStyle w:val="Heading1"/>
        <w:keepNext/>
        <w:pageBreakBefore/>
        <w:spacing w:before="0" w:after="120"/>
      </w:pPr>
      <w:r>
        <w:rPr>
          <w:rFonts w:ascii="Liberation Sans" w:hAnsi="Liberation Sans"/>
        </w:rPr>
        <w:t>2. Binding Architecture Invariants</w:t>
      </w:r>
    </w:p>
    <w:p>
      <w:pPr>
        <w:pStyle w:val="ListBullet"/>
        <w:spacing w:after="40"/>
        <w:ind w:left="360" w:hanging="173"/>
      </w:pPr>
      <w:r>
        <w:rPr>
          <w:rFonts w:ascii="Liberation Sans" w:hAnsi="Liberation Sans"/>
          <w:color w:val="243447"/>
          <w:sz w:val="18"/>
        </w:rPr>
        <w:t>The Electron renderer never writes scores, rewards, timers, learning state, settings, recommendations, allowances or database state.</w:t>
      </w:r>
    </w:p>
    <w:p>
      <w:pPr>
        <w:pStyle w:val="ListBullet"/>
        <w:spacing w:after="40"/>
        <w:ind w:left="360" w:hanging="173"/>
      </w:pPr>
      <w:r>
        <w:rPr>
          <w:rFonts w:ascii="Liberation Sans" w:hAnsi="Liberation Sans"/>
          <w:color w:val="243447"/>
          <w:sz w:val="18"/>
        </w:rPr>
        <w:t>JAITRA Core is the single mutation authority. Every mutation is validated against authoritative application state and committed through the repository boundary.</w:t>
      </w:r>
    </w:p>
    <w:p>
      <w:pPr>
        <w:pStyle w:val="ListBullet"/>
        <w:spacing w:after="40"/>
        <w:ind w:left="360" w:hanging="173"/>
      </w:pPr>
      <w:r>
        <w:rPr>
          <w:rFonts w:ascii="Liberation Sans" w:hAnsi="Liberation Sans"/>
          <w:color w:val="243447"/>
          <w:sz w:val="18"/>
        </w:rPr>
        <w:t>Release 0.1 is fully playable with network disabled and has no runtime dependency on STT, TTS, LLM or camera.</w:t>
      </w:r>
    </w:p>
    <w:p>
      <w:pPr>
        <w:pStyle w:val="ListBullet"/>
        <w:spacing w:after="40"/>
        <w:ind w:left="360" w:hanging="173"/>
      </w:pPr>
      <w:r>
        <w:rPr>
          <w:rFonts w:ascii="Liberation Sans" w:hAnsi="Liberation Sans"/>
          <w:color w:val="243447"/>
          <w:sz w:val="18"/>
        </w:rPr>
        <w:t>All child-facing navigation is semantic application navigation. Browser history, external URLs, desktop controls and OS dialogs are never child navigation paths.</w:t>
      </w:r>
    </w:p>
    <w:p>
      <w:pPr>
        <w:pStyle w:val="ListBullet"/>
        <w:spacing w:after="40"/>
        <w:ind w:left="360" w:hanging="173"/>
      </w:pPr>
      <w:r>
        <w:rPr>
          <w:rFonts w:ascii="Liberation Sans" w:hAnsi="Liberation Sans"/>
          <w:color w:val="243447"/>
          <w:sz w:val="18"/>
        </w:rPr>
        <w:t>Raw microphone audio and raw camera frames are ephemeral and are not persistently stored by default.</w:t>
      </w:r>
    </w:p>
    <w:p>
      <w:pPr>
        <w:pStyle w:val="ListBullet"/>
        <w:spacing w:after="40"/>
        <w:ind w:left="360" w:hanging="173"/>
      </w:pPr>
      <w:r>
        <w:rPr>
          <w:rFonts w:ascii="Liberation Sans" w:hAnsi="Liberation Sans"/>
          <w:color w:val="243447"/>
          <w:sz w:val="18"/>
        </w:rPr>
        <w:t>Voice state-changing actions pass through deterministic intent routing. LLM output is language only.</w:t>
      </w:r>
    </w:p>
    <w:p>
      <w:pPr>
        <w:pStyle w:val="ListBullet"/>
        <w:spacing w:after="40"/>
        <w:ind w:left="360" w:hanging="173"/>
      </w:pPr>
      <w:r>
        <w:rPr>
          <w:rFonts w:ascii="Liberation Sans" w:hAnsi="Liberation Sans"/>
          <w:color w:val="243447"/>
          <w:sz w:val="18"/>
        </w:rPr>
        <w:t>Optional camera identity is never access control. Camera failure never blocks play.</w:t>
      </w:r>
    </w:p>
    <w:p>
      <w:pPr>
        <w:pStyle w:val="ListBullet"/>
        <w:spacing w:after="40"/>
        <w:ind w:left="360" w:hanging="173"/>
      </w:pPr>
      <w:r>
        <w:rPr>
          <w:rFonts w:ascii="Liberation Sans" w:hAnsi="Liberation Sans"/>
          <w:color w:val="243447"/>
          <w:sz w:val="18"/>
        </w:rPr>
        <w:t>Parent maximum volume, enabled activities and time/video allowances cannot be raised by child interactions.</w:t>
      </w:r>
    </w:p>
    <w:p>
      <w:pPr>
        <w:pStyle w:val="ListBullet"/>
        <w:spacing w:after="40"/>
        <w:ind w:left="360" w:hanging="173"/>
      </w:pPr>
      <w:r>
        <w:rPr>
          <w:rFonts w:ascii="Liberation Sans" w:hAnsi="Liberation Sans"/>
          <w:color w:val="243447"/>
          <w:sz w:val="18"/>
        </w:rPr>
        <w:t>Provider or device failure may degrade one capability but cannot corrupt local progress or trap the child.</w:t>
      </w:r>
    </w:p>
    <w:p>
      <w:pPr>
        <w:pStyle w:val="ListBullet"/>
        <w:spacing w:after="40"/>
        <w:ind w:left="360" w:hanging="173"/>
      </w:pPr>
      <w:r>
        <w:rPr>
          <w:rFonts w:ascii="Liberation Sans" w:hAnsi="Liberation Sans"/>
          <w:color w:val="243447"/>
          <w:sz w:val="18"/>
        </w:rPr>
        <w:t>Unknown or incompatible UI/core API major versions enter branded recovery rather than a generic HTTP/browser error.</w:t>
      </w:r>
    </w:p>
    <w:tbl>
      <w:tblPr>
        <w:tblW w:type="auto" w:w="0"/>
        <w:jc w:val="center"/>
        <w:tblLook w:firstColumn="1" w:firstRow="1" w:lastColumn="0" w:lastRow="0" w:noHBand="0" w:noVBand="1" w:val="04A0"/>
      </w:tblPr>
      <w:tblGrid>
        <w:gridCol w:w="10512"/>
      </w:tblGrid>
      <w:tr>
        <w:tc>
          <w:tcPr>
            <w:tcW w:type="dxa" w:w="10512"/>
            <w:shd w:fill="FFF2CC"/>
            <w:tcMar>
              <w:top w:w="110" w:type="dxa"/>
              <w:start w:w="120" w:type="dxa"/>
              <w:bottom w:w="110" w:type="dxa"/>
              <w:end w:w="120" w:type="dxa"/>
            </w:tcMar>
          </w:tcPr>
          <w:p>
            <w:pPr>
              <w:spacing w:after="0" w:line="240" w:lineRule="auto"/>
            </w:pPr>
            <w:r>
              <w:rPr>
                <w:rFonts w:ascii="Liberation Sans" w:hAnsi="Liberation Sans"/>
                <w:b/>
                <w:color w:val="1F4E79"/>
                <w:sz w:val="18"/>
              </w:rPr>
              <w:t xml:space="preserve">Code-review rule: </w:t>
            </w:r>
            <w:r>
              <w:rPr>
                <w:rFonts w:ascii="Liberation Sans" w:hAnsi="Liberation Sans"/>
                <w:color w:val="243447"/>
                <w:sz w:val="18"/>
              </w:rPr>
              <w:t>Any pull request that violates an invariant must be treated as an architecture change, not a normal refactor.</w:t>
            </w:r>
          </w:p>
        </w:tc>
      </w:tr>
    </w:tbl>
    <w:p>
      <w:pPr>
        <w:spacing w:after="0"/>
      </w:pPr>
    </w:p>
    <w:p>
      <w:pPr>
        <w:pStyle w:val="Heading1"/>
        <w:keepNext/>
        <w:pageBreakBefore/>
        <w:spacing w:before="0" w:after="120"/>
      </w:pPr>
      <w:r>
        <w:rPr>
          <w:rFonts w:ascii="Liberation Sans" w:hAnsi="Liberation Sans"/>
        </w:rPr>
        <w:t>3. Implementation Baseline and Repository Structure</w:t>
      </w:r>
    </w:p>
    <w:p>
      <w:pPr>
        <w:pStyle w:val="Heading2"/>
        <w:keepNext/>
        <w:spacing w:before="160" w:after="80"/>
      </w:pPr>
      <w:r>
        <w:rPr>
          <w:rFonts w:ascii="Liberation Sans" w:hAnsi="Liberation Sans"/>
        </w:rPr>
        <w:t>3.1 Technology Baseline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87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Layer</w:t>
            </w:r>
          </w:p>
        </w:tc>
        <w:tc>
          <w:tcPr>
            <w:tcW w:type="dxa" w:w="590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Implementation</w:t>
            </w:r>
          </w:p>
        </w:tc>
        <w:tc>
          <w:tcPr>
            <w:tcW w:type="dxa" w:w="17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Decision</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Child shell</w:t>
            </w:r>
          </w:p>
        </w:tc>
        <w:tc>
          <w:tcPr>
            <w:tcW w:type="dxa" w:w="590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Electron main + React + TypeScript renderer</w:t>
            </w:r>
          </w:p>
        </w:tc>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FIXED</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Core</w:t>
            </w:r>
          </w:p>
        </w:tc>
        <w:tc>
          <w:tcPr>
            <w:tcW w:type="dxa" w:w="590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Python 3.x runtime</w:t>
            </w:r>
          </w:p>
        </w:tc>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FIXED</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Local API</w:t>
            </w:r>
          </w:p>
        </w:tc>
        <w:tc>
          <w:tcPr>
            <w:tcW w:type="dxa" w:w="590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FastAPI-compatible ASGI REST + WebSocket on 127.0.0.1</w:t>
            </w:r>
          </w:p>
        </w:tc>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FIXED</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Validation/models</w:t>
            </w:r>
          </w:p>
        </w:tc>
        <w:tc>
          <w:tcPr>
            <w:tcW w:type="dxa" w:w="590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Pydantic-compatible typed domain/API models</w:t>
            </w:r>
          </w:p>
        </w:tc>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FIXED</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Persistence</w:t>
            </w:r>
          </w:p>
        </w:tc>
        <w:tc>
          <w:tcPr>
            <w:tcW w:type="dxa" w:w="590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SQLite WAL via repository layer</w:t>
            </w:r>
          </w:p>
        </w:tc>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FIXED</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Content</w:t>
            </w:r>
          </w:p>
        </w:tc>
        <w:tc>
          <w:tcPr>
            <w:tcW w:type="dxa" w:w="590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Versioned JSON manifests/data + local media</w:t>
            </w:r>
          </w:p>
        </w:tc>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FIXED for 0.1</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Testing</w:t>
            </w:r>
          </w:p>
        </w:tc>
        <w:tc>
          <w:tcPr>
            <w:tcW w:type="dxa" w:w="590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pytest for core; Vitest/React Testing Library for UI; Playwright/Electron smoke tests</w:t>
            </w:r>
          </w:p>
        </w:tc>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FIXED tool families</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Lifecycle</w:t>
            </w:r>
          </w:p>
        </w:tc>
        <w:tc>
          <w:tcPr>
            <w:tcW w:type="dxa" w:w="590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systemd user services</w:t>
            </w:r>
          </w:p>
        </w:tc>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FIXED</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Remote operations</w:t>
            </w:r>
          </w:p>
        </w:tc>
        <w:tc>
          <w:tcPr>
            <w:tcW w:type="dxa" w:w="590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Git + Tailscale + SSH + VS Code Remote</w:t>
            </w:r>
          </w:p>
        </w:tc>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FIXED</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Voice/vision providers</w:t>
            </w:r>
          </w:p>
        </w:tc>
        <w:tc>
          <w:tcPr>
            <w:tcW w:type="dxa" w:w="590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Stable adapters; exact providers/libraries selected by release spike</w:t>
            </w:r>
          </w:p>
        </w:tc>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SPIKE-GATED</w:t>
            </w:r>
          </w:p>
        </w:tc>
      </w:tr>
    </w:tbl>
    <w:p>
      <w:pPr>
        <w:spacing w:after="0"/>
      </w:pPr>
    </w:p>
    <w:p>
      <w:pPr>
        <w:spacing w:after="80" w:line="252" w:lineRule="auto"/>
      </w:pPr>
      <w:r>
        <w:rPr>
          <w:rFonts w:ascii="Liberation Sans" w:hAnsi="Liberation Sans"/>
          <w:color w:val="243447"/>
          <w:sz w:val="18"/>
        </w:rPr>
        <w:t>Exact numeric package versions are frozen by lockfiles during repository bootstrap on the target Ubuntu host. The repository must commit the resolved Python lock, Node lockfile and a machine-readable dependency manifest; updates occur only through reviewed dependency changes. This avoids inventing versions that have not been validated on the actual 26.04 appliance.</w:t>
      </w:r>
    </w:p>
    <w:p>
      <w:pPr>
        <w:pStyle w:val="Heading2"/>
        <w:keepNext/>
        <w:spacing w:before="160" w:after="80"/>
      </w:pPr>
      <w:r>
        <w:rPr>
          <w:rFonts w:ascii="Liberation Sans" w:hAnsi="Liberation Sans"/>
        </w:rPr>
        <w:t>3.2 Monorepo Layout</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jaitra-play/</w:t>
              <w:br/>
              <w:t xml:space="preserve">  README.md</w:t>
              <w:br/>
              <w:t xml:space="preserve">  pyproject.toml</w:t>
              <w:br/>
              <w:t xml:space="preserve">  uv.lock / equivalent Python lock</w:t>
              <w:br/>
              <w:t xml:space="preserve">  package.json</w:t>
              <w:br/>
              <w:t xml:space="preserve">  package-lock.json / equivalent Node lock</w:t>
              <w:br/>
              <w:t xml:space="preserve">  apps/</w:t>
              <w:br/>
              <w:t xml:space="preserve">    core/                     # Python authoritative runtime</w:t>
              <w:br/>
              <w:t xml:space="preserve">      jaitra_core/</w:t>
              <w:br/>
              <w:t xml:space="preserve">        api/                  # REST/WS gateway</w:t>
              <w:br/>
              <w:t xml:space="preserve">        state/                # state machine + commands</w:t>
              <w:br/>
              <w:t xml:space="preserve">        activities/           # activity service + policies</w:t>
              <w:br/>
              <w:t xml:space="preserve">        content/              # catalog, loader, validator</w:t>
              <w:br/>
              <w:t xml:space="preserve">        rewards/              # reward/progress service</w:t>
              <w:br/>
              <w:t xml:space="preserve">        sessions/             # session + limit manager</w:t>
              <w:br/>
              <w:t xml:space="preserve">        persistence/          # repositories, migrations</w:t>
              <w:br/>
              <w:t xml:space="preserve">        voice/                # 0.2 adapters/coordinator</w:t>
              <w:br/>
              <w:t xml:space="preserve">        profile/              # 0.3 profile/consent</w:t>
              <w:br/>
              <w:t xml:space="preserve">        presence/             # 0.3 capability adapter</w:t>
              <w:br/>
              <w:t xml:space="preserve">        adaptation/           # 0.4 inference/recommendations</w:t>
              <w:br/>
              <w:t xml:space="preserve">        providers/            # STT/TTS/LLM/video gateways</w:t>
              <w:br/>
              <w:t xml:space="preserve">        observability/        # event/log/health</w:t>
              <w:br/>
              <w:t xml:space="preserve">        config/               # typed configuration</w:t>
              <w:br/>
              <w:t xml:space="preserve">    ui/</w:t>
              <w:br/>
              <w:t xml:space="preserve">      electron/               # main/preload, kiosk lifecycle</w:t>
              <w:br/>
              <w:t xml:space="preserve">      src/                    # React renderer</w:t>
              <w:br/>
              <w:t xml:space="preserve">        app/ states/ components/ activities/ theme/</w:t>
              <w:br/>
              <w:t xml:space="preserve">  packages/</w:t>
              <w:br/>
              <w:t xml:space="preserve">    contracts/                # generated/shared API enums/schemas</w:t>
              <w:br/>
              <w:t xml:space="preserve">    content-tools/            # validator/build CLI</w:t>
              <w:br/>
              <w:t xml:space="preserve">  content/</w:t>
              <w:br/>
              <w:t xml:space="preserve">    packs/                    # source-controlled content packs</w:t>
              <w:br/>
              <w:t xml:space="preserve">  deploy/</w:t>
              <w:br/>
              <w:t xml:space="preserve">    systemd/                  # service units</w:t>
              <w:br/>
              <w:t xml:space="preserve">    scripts/                  # install/update/rollback/diagnose</w:t>
              <w:br/>
              <w:t xml:space="preserve">    config/                   # example config, not secrets</w:t>
              <w:br/>
              <w:t xml:space="preserve">  migrations/                 # ordered SQLite migrations</w:t>
              <w:br/>
              <w:t xml:space="preserve">  tests/</w:t>
              <w:br/>
              <w:t xml:space="preserve">    contract/ integration/ fault/ privacy/ kiosk/</w:t>
              <w:br/>
              <w:t xml:space="preserve">  docs/</w:t>
              <w:br/>
              <w:t xml:space="preserve">    PRD/ HLD/ LLD/ runbooks/</w:t>
            </w:r>
          </w:p>
        </w:tc>
      </w:tr>
    </w:tbl>
    <w:p>
      <w:pPr>
        <w:spacing w:after="0"/>
      </w:pPr>
    </w:p>
    <w:p>
      <w:pPr>
        <w:pStyle w:val="Heading2"/>
        <w:keepNext/>
        <w:spacing w:before="160" w:after="80"/>
      </w:pPr>
      <w:r>
        <w:rPr>
          <w:rFonts w:ascii="Liberation Sans" w:hAnsi="Liberation Sans"/>
        </w:rPr>
        <w:t>3.3 Dependency Direction</w:t>
      </w:r>
    </w:p>
    <w:p>
      <w:pPr>
        <w:jc w:val="center"/>
      </w:pPr>
      <w:r>
        <w:rPr>
          <w:rFonts w:ascii="Liberation Sans" w:hAnsi="Liberation Sans"/>
        </w:rPr>
        <w:drawing>
          <wp:inline xmlns:a="http://schemas.openxmlformats.org/drawingml/2006/main" xmlns:pic="http://schemas.openxmlformats.org/drawingml/2006/picture">
            <wp:extent cx="5760720" cy="1033557"/>
            <wp:docPr id="1" name="Picture 1"/>
            <wp:cNvGraphicFramePr>
              <a:graphicFrameLocks noChangeAspect="1"/>
            </wp:cNvGraphicFramePr>
            <a:graphic>
              <a:graphicData uri="http://schemas.openxmlformats.org/drawingml/2006/picture">
                <pic:pic>
                  <pic:nvPicPr>
                    <pic:cNvPr id="0" name="repo_dependency.png"/>
                    <pic:cNvPicPr/>
                  </pic:nvPicPr>
                  <pic:blipFill>
                    <a:blip r:embed="rId11"/>
                    <a:stretch>
                      <a:fillRect/>
                    </a:stretch>
                  </pic:blipFill>
                  <pic:spPr>
                    <a:xfrm>
                      <a:off x="0" y="0"/>
                      <a:ext cx="5760720" cy="1033557"/>
                    </a:xfrm>
                    <a:prstGeom prst="rect"/>
                  </pic:spPr>
                </pic:pic>
              </a:graphicData>
            </a:graphic>
          </wp:inline>
        </w:drawing>
      </w:r>
    </w:p>
    <w:p>
      <w:pPr>
        <w:spacing w:after="100"/>
        <w:jc w:val="center"/>
      </w:pPr>
      <w:r>
        <w:rPr>
          <w:rFonts w:ascii="Liberation Sans" w:hAnsi="Liberation Sans"/>
          <w:i/>
          <w:color w:val="666666"/>
          <w:sz w:val="16"/>
        </w:rPr>
        <w:t>Figure 3.3.1 - Allowed implementation dependency direction</w:t>
      </w:r>
    </w:p>
    <w:tbl>
      <w:tblPr>
        <w:tblW w:type="auto" w:w="0"/>
        <w:jc w:val="center"/>
        <w:tblLook w:firstColumn="1" w:firstRow="1" w:lastColumn="0" w:lastRow="0" w:noHBand="0" w:noVBand="1" w:val="04A0"/>
      </w:tblPr>
      <w:tblGrid>
        <w:gridCol w:w="10512"/>
      </w:tblGrid>
      <w:tr>
        <w:tc>
          <w:tcPr>
            <w:tcW w:type="dxa" w:w="10512"/>
            <w:shd w:fill="D9EAF7"/>
            <w:tcMar>
              <w:top w:w="110" w:type="dxa"/>
              <w:start w:w="120" w:type="dxa"/>
              <w:bottom w:w="110" w:type="dxa"/>
              <w:end w:w="120" w:type="dxa"/>
            </w:tcMar>
          </w:tcPr>
          <w:p>
            <w:pPr>
              <w:spacing w:after="0" w:line="240" w:lineRule="auto"/>
            </w:pPr>
            <w:r>
              <w:rPr>
                <w:rFonts w:ascii="Liberation Sans" w:hAnsi="Liberation Sans"/>
                <w:b/>
                <w:color w:val="1F4E79"/>
                <w:sz w:val="18"/>
              </w:rPr>
              <w:t xml:space="preserve">Dependency rule: </w:t>
            </w:r>
            <w:r>
              <w:rPr>
                <w:rFonts w:ascii="Liberation Sans" w:hAnsi="Liberation Sans"/>
                <w:color w:val="243447"/>
                <w:sz w:val="18"/>
              </w:rPr>
              <w:t>UI code may import shared contract types but never Python domain logic or persistence code. Provider SDK imports are confined to provider adapter modules.</w:t>
            </w:r>
          </w:p>
        </w:tc>
      </w:tr>
    </w:tbl>
    <w:p>
      <w:pPr>
        <w:spacing w:after="0"/>
      </w:pPr>
    </w:p>
    <w:p>
      <w:pPr>
        <w:pStyle w:val="Heading1"/>
        <w:keepNext/>
        <w:pageBreakBefore/>
        <w:spacing w:before="0" w:after="120"/>
      </w:pPr>
      <w:r>
        <w:rPr>
          <w:rFonts w:ascii="Liberation Sans" w:hAnsi="Liberation Sans"/>
        </w:rPr>
        <w:t>4. Runtime Processes and Internal Module Boundaries</w:t>
      </w:r>
    </w:p>
    <w:p>
      <w:pPr>
        <w:pStyle w:val="Heading2"/>
        <w:keepNext/>
        <w:spacing w:before="160" w:after="80"/>
      </w:pPr>
      <w:r>
        <w:rPr>
          <w:rFonts w:ascii="Liberation Sans" w:hAnsi="Liberation Sans"/>
        </w:rPr>
        <w:t>4.1 Process Model</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7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Process</w:t>
            </w:r>
          </w:p>
        </w:tc>
        <w:tc>
          <w:tcPr>
            <w:tcW w:type="dxa" w:w="144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Owner</w:t>
            </w:r>
          </w:p>
        </w:tc>
        <w:tc>
          <w:tcPr>
            <w:tcW w:type="dxa" w:w="374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Responsibilities</w:t>
            </w:r>
          </w:p>
        </w:tc>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Must not do</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jaitra-core</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Python</w:t>
            </w:r>
          </w:p>
        </w:tc>
        <w:tc>
          <w:tcPr>
            <w:tcW w:type="dxa" w:w="37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Authoritative state, challenges, rewards, persistence, config, capability orchestration, health</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Render child UI; expose LAN/public API</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jaitra-ui</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Electron</w:t>
            </w:r>
          </w:p>
        </w:tc>
        <w:tc>
          <w:tcPr>
            <w:tcW w:type="dxa" w:w="37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Fullscreen window, React rendering, local input, branded recovery, semantic command emission</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Own score/timer truth; direct DB/provider access</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optional capability worker</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0.3+ only if needed</w:t>
            </w:r>
          </w:p>
        </w:tc>
        <w:tc>
          <w:tcPr>
            <w:tcW w:type="dxa" w:w="37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Camera/vision isolation or CPU-heavy capability</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Become mandatory for normal play</w:t>
            </w:r>
          </w:p>
        </w:tc>
      </w:tr>
    </w:tbl>
    <w:p>
      <w:pPr>
        <w:spacing w:after="0"/>
      </w:pPr>
    </w:p>
    <w:p>
      <w:pPr>
        <w:pStyle w:val="Heading2"/>
        <w:keepNext/>
        <w:spacing w:before="160" w:after="80"/>
      </w:pPr>
      <w:r>
        <w:rPr>
          <w:rFonts w:ascii="Liberation Sans" w:hAnsi="Liberation Sans"/>
        </w:rPr>
        <w:t>4.2 Core Module Contracts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7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Module</w:t>
            </w:r>
          </w:p>
        </w:tc>
        <w:tc>
          <w:tcPr>
            <w:tcW w:type="dxa" w:w="388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Primary API</w:t>
            </w:r>
          </w:p>
        </w:tc>
        <w:tc>
          <w:tcPr>
            <w:tcW w:type="dxa" w:w="417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Allowed dependencies</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api</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CommandEnvelope -&gt; CommandResult; event subscribers</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state, health, media service</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state</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dispatch(command, context) -&gt; StateDelta</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sessions, activities, rewards, profile</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sessions</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start/end/tick/check_limits</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repository, config</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activities</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start/answer/hint/exit</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content, rewards, repository</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content</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load/validate/select media/concepts</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filesystem, repository content version</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rewards</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calculate + commit reward</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repository</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voice 0.2</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activation -&gt; intent -&gt; action + response</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providers, state, observability</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presence 0.3</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presence/identity capability events</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profile, observability</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providers</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normalized external calls</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HTTP/provider SDK only</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persistence</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transaction/repository interfaces</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SQLite only</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observability</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structured event + health state</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logging sink/repository diagnostics</w:t>
            </w:r>
          </w:p>
        </w:tc>
      </w:tr>
    </w:tbl>
    <w:p>
      <w:pPr>
        <w:spacing w:after="0"/>
      </w:pPr>
    </w:p>
    <w:p>
      <w:pPr>
        <w:pStyle w:val="Heading2"/>
        <w:keepNext/>
        <w:spacing w:before="160" w:after="80"/>
      </w:pPr>
      <w:r>
        <w:rPr>
          <w:rFonts w:ascii="Liberation Sans" w:hAnsi="Liberation Sans"/>
        </w:rPr>
        <w:t>4.3 Startup Readiness</w:t>
      </w:r>
    </w:p>
    <w:p>
      <w:pPr>
        <w:pStyle w:val="ListNumber"/>
        <w:spacing w:after="40"/>
      </w:pPr>
      <w:r>
        <w:rPr>
          <w:rFonts w:ascii="Liberation Sans" w:hAnsi="Liberation Sans"/>
          <w:color w:val="243447"/>
          <w:sz w:val="18"/>
        </w:rPr>
        <w:t>Core process starts and configures structured logging before opening application state.</w:t>
      </w:r>
    </w:p>
    <w:p>
      <w:pPr>
        <w:pStyle w:val="ListNumber"/>
        <w:spacing w:after="40"/>
      </w:pPr>
      <w:r>
        <w:rPr>
          <w:rFonts w:ascii="Liberation Sans" w:hAnsi="Liberation Sans"/>
          <w:color w:val="243447"/>
          <w:sz w:val="18"/>
        </w:rPr>
        <w:t>Configuration is parsed and bounds-validated. Critical invalid settings yield FATAL health; non-critical optional capabilities may be marked unavailable.</w:t>
      </w:r>
    </w:p>
    <w:p>
      <w:pPr>
        <w:pStyle w:val="ListNumber"/>
        <w:spacing w:after="40"/>
      </w:pPr>
      <w:r>
        <w:rPr>
          <w:rFonts w:ascii="Liberation Sans" w:hAnsi="Liberation Sans"/>
          <w:color w:val="243447"/>
          <w:sz w:val="18"/>
        </w:rPr>
        <w:t>SQLite opens, PRAGMA checks are applied, migrations run, and a pre-migration backup is created when required.</w:t>
      </w:r>
    </w:p>
    <w:p>
      <w:pPr>
        <w:pStyle w:val="ListNumber"/>
        <w:spacing w:after="40"/>
      </w:pPr>
      <w:r>
        <w:rPr>
          <w:rFonts w:ascii="Liberation Sans" w:hAnsi="Liberation Sans"/>
          <w:color w:val="243447"/>
          <w:sz w:val="18"/>
        </w:rPr>
        <w:t>Content packs are discovered, hash-checked and validated. At least one valid 0.1 activity pool is required for interactive readiness.</w:t>
      </w:r>
    </w:p>
    <w:p>
      <w:pPr>
        <w:pStyle w:val="ListNumber"/>
        <w:spacing w:after="40"/>
      </w:pPr>
      <w:r>
        <w:rPr>
          <w:rFonts w:ascii="Liberation Sans" w:hAnsi="Liberation Sans"/>
          <w:color w:val="243447"/>
          <w:sz w:val="18"/>
        </w:rPr>
        <w:t>Core publishes HEALTHY or DEGRADED and exposes a safe snapshot. UI can start earlier and show branded recovery until the snapshot is available.</w:t>
      </w:r>
    </w:p>
    <w:p>
      <w:pPr>
        <w:pStyle w:val="ListNumber"/>
        <w:spacing w:after="40"/>
      </w:pPr>
      <w:r>
        <w:rPr>
          <w:rFonts w:ascii="Liberation Sans" w:hAnsi="Liberation Sans"/>
          <w:color w:val="243447"/>
          <w:sz w:val="18"/>
        </w:rPr>
        <w:t>Audio/camera capabilities initialize after visual-play readiness and never block 0.1 hub availability.</w:t>
      </w:r>
    </w:p>
    <w:p>
      <w:pPr>
        <w:pStyle w:val="Heading1"/>
        <w:keepNext/>
        <w:pageBreakBefore/>
        <w:spacing w:before="0" w:after="120"/>
      </w:pPr>
      <w:r>
        <w:rPr>
          <w:rFonts w:ascii="Liberation Sans" w:hAnsi="Liberation Sans"/>
        </w:rPr>
        <w:t>5. Configuration and Secret Model</w:t>
      </w:r>
    </w:p>
    <w:p>
      <w:pPr>
        <w:pStyle w:val="Heading2"/>
        <w:keepNext/>
        <w:spacing w:before="160" w:after="80"/>
      </w:pPr>
      <w:r>
        <w:rPr>
          <w:rFonts w:ascii="Liberation Sans" w:hAnsi="Liberation Sans"/>
        </w:rPr>
        <w:t>5.1 config.yaml Schema</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schema_version: 1</w:t>
              <w:br/>
              <w:t>child:</w:t>
              <w:br/>
              <w:t xml:space="preserve">  display_name: "JAITRA"</w:t>
              <w:br/>
              <w:t>companion:</w:t>
              <w:br/>
              <w:t xml:space="preserve">  name: "Mimo"              # configurable; must not equal JAITRA</w:t>
              <w:br/>
              <w:t>ui:</w:t>
              <w:br/>
              <w:t xml:space="preserve">  max_hub_choices: 4</w:t>
              <w:br/>
              <w:t xml:space="preserve">  inactivity_seconds: 300</w:t>
              <w:br/>
              <w:t xml:space="preserve">  pointer_visible: true       # 0.1 pilot only</w:t>
              <w:br/>
              <w:t>activities:</w:t>
              <w:br/>
              <w:t xml:space="preserve">  enabled: [picture_guess, colours_shapes, memory_cards]</w:t>
              <w:br/>
              <w:t xml:space="preserve">  difficulty: easy</w:t>
              <w:br/>
              <w:t>rewards:</w:t>
              <w:br/>
              <w:t xml:space="preserve">  first_try_stars: 3</w:t>
              <w:br/>
              <w:t xml:space="preserve">  after_hint_stars: 2</w:t>
              <w:br/>
              <w:t xml:space="preserve">  assisted_stars: 1</w:t>
              <w:br/>
              <w:t xml:space="preserve">  delight_probability: 0.15</w:t>
              <w:br/>
              <w:t>limits:</w:t>
              <w:br/>
              <w:t xml:space="preserve">  max_software_volume: 0.65</w:t>
              <w:br/>
              <w:t xml:space="preserve">  session_minutes: null       # enforced when feature activated</w:t>
              <w:br/>
              <w:t xml:space="preserve">  video_minutes: null</w:t>
              <w:br/>
              <w:t>logging:</w:t>
              <w:br/>
              <w:t xml:space="preserve">  level: INFO</w:t>
              <w:br/>
              <w:t xml:space="preserve">  retention_days: 14</w:t>
              <w:br/>
              <w:t>providers:</w:t>
              <w:br/>
              <w:t xml:space="preserve">  stt: null</w:t>
              <w:br/>
              <w:t xml:space="preserve">  tts: null</w:t>
              <w:br/>
              <w:t xml:space="preserve">  llm: null</w:t>
            </w:r>
          </w:p>
        </w:tc>
      </w:tr>
    </w:tbl>
    <w:p>
      <w:pPr>
        <w:spacing w:after="0"/>
      </w:pPr>
    </w:p>
    <w:p>
      <w:pPr>
        <w:pStyle w:val="Heading2"/>
        <w:keepNext/>
        <w:spacing w:before="160" w:after="80"/>
      </w:pPr>
      <w:r>
        <w:rPr>
          <w:rFonts w:ascii="Liberation Sans" w:hAnsi="Liberation Sans"/>
        </w:rPr>
        <w:t>5.2 Validation Rules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Field</w:t>
            </w:r>
          </w:p>
        </w:tc>
        <w:tc>
          <w:tcPr>
            <w:tcW w:type="dxa" w:w="489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Rule</w:t>
            </w:r>
          </w:p>
        </w:tc>
        <w:tc>
          <w:tcPr>
            <w:tcW w:type="dxa" w:w="273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Failure behavior</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companion.name</w:t>
            </w:r>
          </w:p>
        </w:tc>
        <w:tc>
          <w:tcPr>
            <w:tcW w:type="dxa" w:w="489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1-24 visible chars; case-insensitive value must not equal child display name</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Critical config error; RECOVERY</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ui.max_hub_choices</w:t>
            </w:r>
          </w:p>
        </w:tc>
        <w:tc>
          <w:tcPr>
            <w:tcW w:type="dxa" w:w="489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1..4</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Clamp only if explicitly configured default policy allows; otherwise config error</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activities.enabled</w:t>
            </w:r>
          </w:p>
        </w:tc>
        <w:tc>
          <w:tcPr>
            <w:tcW w:type="dxa" w:w="489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Known activity IDs only; at least one valid 0.1 activity</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Invalid IDs ignored with reason; zero valid -&gt; RECOVERY</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activities.difficulty</w:t>
            </w:r>
          </w:p>
        </w:tc>
        <w:tc>
          <w:tcPr>
            <w:tcW w:type="dxa" w:w="489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easy|medium|hard; only age-safe content eligible</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Critical if unknown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reward stars</w:t>
            </w:r>
          </w:p>
        </w:tc>
        <w:tc>
          <w:tcPr>
            <w:tcW w:type="dxa" w:w="489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integers 0..5 and first_try &gt;= after_hint &gt;= assisted</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Critical if invalid</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delight_probability</w:t>
            </w:r>
          </w:p>
        </w:tc>
        <w:tc>
          <w:tcPr>
            <w:tcW w:type="dxa" w:w="489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0.00..0.30 initial bound</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Critical if outside bound</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max_software_volume</w:t>
            </w:r>
          </w:p>
        </w:tc>
        <w:tc>
          <w:tcPr>
            <w:tcW w:type="dxa" w:w="489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0.10..1.00</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Critical; child cannot override</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session/video limits</w:t>
            </w:r>
          </w:p>
        </w:tc>
        <w:tc>
          <w:tcPr>
            <w:tcW w:type="dxa" w:w="489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null or positive bounded integer</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Not enforced until activated release</w:t>
            </w:r>
          </w:p>
        </w:tc>
      </w:tr>
    </w:tbl>
    <w:p>
      <w:pPr>
        <w:spacing w:after="0"/>
      </w:pPr>
    </w:p>
    <w:p>
      <w:pPr>
        <w:pStyle w:val="Heading2"/>
        <w:keepNext/>
        <w:spacing w:before="160" w:after="80"/>
      </w:pPr>
      <w:r>
        <w:rPr>
          <w:rFonts w:ascii="Liberation Sans" w:hAnsi="Liberation Sans"/>
        </w:rPr>
        <w:t>5.3 Secrets</w:t>
      </w:r>
    </w:p>
    <w:p>
      <w:pPr>
        <w:spacing w:after="80" w:line="252" w:lineRule="auto"/>
      </w:pPr>
      <w:r>
        <w:rPr>
          <w:rFonts w:ascii="Liberation Sans" w:hAnsi="Liberation Sans"/>
          <w:color w:val="243447"/>
          <w:sz w:val="18"/>
        </w:rPr>
        <w:t>Release 0.1 has no provider secrets. From 0.2 onward, provider credentials must not be compiled into Electron assets, committed to Git, emitted in logs or exposed through API responses. The implementation preference is a systemd credential or equivalent process-scoped secret injected only into jaitra-core. A plaintext same-user environment file readable by the Electron process is not acceptable for production.</w:t>
      </w:r>
    </w:p>
    <w:tbl>
      <w:tblPr>
        <w:tblW w:type="auto" w:w="0"/>
        <w:jc w:val="center"/>
        <w:tblLook w:firstColumn="1" w:firstRow="1" w:lastColumn="0" w:lastRow="0" w:noHBand="0" w:noVBand="1" w:val="04A0"/>
      </w:tblPr>
      <w:tblGrid>
        <w:gridCol w:w="10512"/>
      </w:tblGrid>
      <w:tr>
        <w:tc>
          <w:tcPr>
            <w:tcW w:type="dxa" w:w="10512"/>
            <w:shd w:fill="FFF2CC"/>
            <w:tcMar>
              <w:top w:w="110" w:type="dxa"/>
              <w:start w:w="120" w:type="dxa"/>
              <w:bottom w:w="110" w:type="dxa"/>
              <w:end w:w="120" w:type="dxa"/>
            </w:tcMar>
          </w:tcPr>
          <w:p>
            <w:pPr>
              <w:spacing w:after="0" w:line="240" w:lineRule="auto"/>
            </w:pPr>
            <w:r>
              <w:rPr>
                <w:rFonts w:ascii="Liberation Sans" w:hAnsi="Liberation Sans"/>
                <w:b/>
                <w:color w:val="1F4E79"/>
                <w:sz w:val="18"/>
              </w:rPr>
              <w:t xml:space="preserve">Spike-gated hardening: </w:t>
            </w:r>
            <w:r>
              <w:rPr>
                <w:rFonts w:ascii="Liberation Sans" w:hAnsi="Liberation Sans"/>
                <w:color w:val="243447"/>
                <w:sz w:val="18"/>
              </w:rPr>
              <w:t>Before 0.2 production use, validate the exact systemd credential mechanism on Ubuntu 26.04 user services. If it cannot guarantee process-only access under the kiosk account, move provider calls into a separately permissioned local provider helper rather than weakening the renderer secret boundary.</w:t>
            </w:r>
          </w:p>
        </w:tc>
      </w:tr>
    </w:tbl>
    <w:p>
      <w:pPr>
        <w:spacing w:after="0"/>
      </w:pPr>
    </w:p>
    <w:p>
      <w:pPr>
        <w:pStyle w:val="Heading1"/>
        <w:keepNext/>
        <w:pageBreakBefore/>
        <w:spacing w:before="0" w:after="120"/>
      </w:pPr>
      <w:r>
        <w:rPr>
          <w:rFonts w:ascii="Liberation Sans" w:hAnsi="Liberation Sans"/>
        </w:rPr>
        <w:t>6. Local REST and WebSocket Contract</w:t>
      </w:r>
    </w:p>
    <w:p>
      <w:pPr>
        <w:pStyle w:val="Heading2"/>
        <w:keepNext/>
        <w:spacing w:before="160" w:after="80"/>
      </w:pPr>
      <w:r>
        <w:rPr>
          <w:rFonts w:ascii="Liberation Sans" w:hAnsi="Liberation Sans"/>
        </w:rPr>
        <w:t>6.1 Network Binding and Protocol</w:t>
      </w:r>
    </w:p>
    <w:p>
      <w:pPr>
        <w:pStyle w:val="ListBullet"/>
        <w:spacing w:after="40"/>
        <w:ind w:left="360" w:hanging="173"/>
      </w:pPr>
      <w:r>
        <w:rPr>
          <w:rFonts w:ascii="Liberation Sans" w:hAnsi="Liberation Sans"/>
          <w:color w:val="243447"/>
          <w:sz w:val="18"/>
        </w:rPr>
        <w:t>Core listens only on 127.0.0.1. Default port: 8765; configurable only from admin config. It must never bind 0.0.0.0 in production.</w:t>
      </w:r>
    </w:p>
    <w:p>
      <w:pPr>
        <w:pStyle w:val="ListBullet"/>
        <w:spacing w:after="40"/>
        <w:ind w:left="360" w:hanging="173"/>
      </w:pPr>
      <w:r>
        <w:rPr>
          <w:rFonts w:ascii="Liberation Sans" w:hAnsi="Liberation Sans"/>
          <w:color w:val="243447"/>
          <w:sz w:val="18"/>
        </w:rPr>
        <w:t>Base REST path: /api/v1. WebSocket path: /api/v1/events.</w:t>
      </w:r>
    </w:p>
    <w:p>
      <w:pPr>
        <w:pStyle w:val="ListBullet"/>
        <w:spacing w:after="40"/>
        <w:ind w:left="360" w:hanging="173"/>
      </w:pPr>
      <w:r>
        <w:rPr>
          <w:rFonts w:ascii="Liberation Sans" w:hAnsi="Liberation Sans"/>
          <w:color w:val="243447"/>
          <w:sz w:val="18"/>
        </w:rPr>
        <w:t>JSON UTF-8 payloads. Maximum command body 64 KiB. Media is served through a dedicated read-only local media route with validated asset IDs.</w:t>
      </w:r>
    </w:p>
    <w:p>
      <w:pPr>
        <w:pStyle w:val="ListBullet"/>
        <w:spacing w:after="40"/>
        <w:ind w:left="360" w:hanging="173"/>
      </w:pPr>
      <w:r>
        <w:rPr>
          <w:rFonts w:ascii="Liberation Sans" w:hAnsi="Liberation Sans"/>
          <w:color w:val="243447"/>
          <w:sz w:val="18"/>
        </w:rPr>
        <w:t>UI and core must share the same major API version. Core supports current minor and N-1 minor only when contract tests pass.</w:t>
      </w:r>
    </w:p>
    <w:p>
      <w:pPr>
        <w:pStyle w:val="Heading2"/>
        <w:keepNext/>
        <w:spacing w:before="160" w:after="80"/>
      </w:pPr>
      <w:r>
        <w:rPr>
          <w:rFonts w:ascii="Liberation Sans" w:hAnsi="Liberation Sans"/>
        </w:rPr>
        <w:t>6.2 Endpoints</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79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Method</w:t>
            </w:r>
          </w:p>
        </w:tc>
        <w:tc>
          <w:tcPr>
            <w:tcW w:type="dxa" w:w="302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Path</w:t>
            </w:r>
          </w:p>
        </w:tc>
        <w:tc>
          <w:tcPr>
            <w:tcW w:type="dxa" w:w="518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Purpose</w:t>
            </w:r>
          </w:p>
        </w:tc>
        <w:tc>
          <w:tcPr>
            <w:tcW w:type="dxa" w:w="115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Mutation</w:t>
            </w:r>
          </w:p>
        </w:tc>
      </w:tr>
      <w:tr>
        <w:tc>
          <w:tcPr>
            <w:tcW w:type="dxa" w:w="7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GET</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/api/v1/health</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Process/capability health summary for local UI/diagnostics</w:t>
            </w:r>
          </w:p>
        </w:tc>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w:t>
            </w:r>
          </w:p>
        </w:tc>
      </w:tr>
      <w:tr>
        <w:tc>
          <w:tcPr>
            <w:tcW w:type="dxa" w:w="7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GET</w:t>
            </w:r>
          </w:p>
        </w:tc>
        <w:tc>
          <w:tcPr>
            <w:tcW w:type="dxa" w:w="302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/api/v1/snapshot</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Authoritative child-facing state snapshot</w:t>
            </w:r>
          </w:p>
        </w:tc>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No</w:t>
            </w:r>
          </w:p>
        </w:tc>
      </w:tr>
      <w:tr>
        <w:tc>
          <w:tcPr>
            <w:tcW w:type="dxa" w:w="7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GET</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/api/v1/activities</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Enabled activity descriptors for hub</w:t>
            </w:r>
          </w:p>
        </w:tc>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w:t>
            </w:r>
          </w:p>
        </w:tc>
      </w:tr>
      <w:tr>
        <w:tc>
          <w:tcPr>
            <w:tcW w:type="dxa" w:w="7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POST</w:t>
            </w:r>
          </w:p>
        </w:tc>
        <w:tc>
          <w:tcPr>
            <w:tcW w:type="dxa" w:w="302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/api/v1/commands</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All semantic child/state-changing commands</w:t>
            </w:r>
          </w:p>
        </w:tc>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Yes, guarded</w:t>
            </w:r>
          </w:p>
        </w:tc>
      </w:tr>
      <w:tr>
        <w:tc>
          <w:tcPr>
            <w:tcW w:type="dxa" w:w="7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GET</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/api/v1/media/{asset_id}</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Validated local content media; no raw filesystem path accepted</w:t>
            </w:r>
          </w:p>
        </w:tc>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w:t>
            </w:r>
          </w:p>
        </w:tc>
      </w:tr>
      <w:tr>
        <w:tc>
          <w:tcPr>
            <w:tcW w:type="dxa" w:w="7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WS</w:t>
            </w:r>
          </w:p>
        </w:tc>
        <w:tc>
          <w:tcPr>
            <w:tcW w:type="dxa" w:w="302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/api/v1/events</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Authoritative snapshots/events/health updates</w:t>
            </w:r>
          </w:p>
        </w:tc>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Server push</w:t>
            </w:r>
          </w:p>
        </w:tc>
      </w:tr>
    </w:tbl>
    <w:p>
      <w:pPr>
        <w:spacing w:after="0"/>
      </w:pPr>
    </w:p>
    <w:p>
      <w:pPr>
        <w:pStyle w:val="Heading2"/>
        <w:keepNext/>
        <w:spacing w:before="160" w:after="80"/>
      </w:pPr>
      <w:r>
        <w:rPr>
          <w:rFonts w:ascii="Liberation Sans" w:hAnsi="Liberation Sans"/>
        </w:rPr>
        <w:t>6.3 Command Envelope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"apiVersion": "1.0",</w:t>
              <w:br/>
              <w:t xml:space="preserve">  "requestId": "5d2d...",</w:t>
              <w:br/>
              <w:t xml:space="preserve">  "sessionId": "optional-session-guid",</w:t>
              <w:br/>
              <w:t xml:space="preserve">  "type": "ANSWER_SELECTED",</w:t>
              <w:br/>
              <w:t xml:space="preserve">  "payload": {</w:t>
              <w:br/>
              <w:t xml:space="preserve">    "challengeId": "chg_...",</w:t>
              <w:br/>
              <w:t xml:space="preserve">    "choiceId": "concept_elephant"</w:t>
              <w:br/>
              <w:t xml:space="preserve">  }</w:t>
              <w:br/>
              <w:t>}</w:t>
            </w:r>
          </w:p>
        </w:tc>
      </w:tr>
    </w:tbl>
    <w:p>
      <w:pPr>
        <w:spacing w:after="0"/>
      </w:pP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7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Field</w:t>
            </w:r>
          </w:p>
        </w:tc>
        <w:tc>
          <w:tcPr>
            <w:tcW w:type="dxa" w:w="144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Required</w:t>
            </w:r>
          </w:p>
        </w:tc>
        <w:tc>
          <w:tcPr>
            <w:tcW w:type="dxa" w:w="619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Rule</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apiVersion</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Yes</w:t>
            </w:r>
          </w:p>
        </w:tc>
        <w:tc>
          <w:tcPr>
            <w:tcW w:type="dxa" w:w="61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major.minor; unsupported major -&gt; API_VERSION_UNSUPPORTED</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requestId</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Yes</w:t>
            </w:r>
          </w:p>
        </w:tc>
        <w:tc>
          <w:tcPr>
            <w:tcW w:type="dxa" w:w="61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UUID; duplicate mutation returns recorded receipt, never repeats mutation</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sessionId</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State-dependent</w:t>
            </w:r>
          </w:p>
        </w:tc>
        <w:tc>
          <w:tcPr>
            <w:tcW w:type="dxa" w:w="61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Must match authoritative active session when supplied</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type</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Yes</w:t>
            </w:r>
          </w:p>
        </w:tc>
        <w:tc>
          <w:tcPr>
            <w:tcW w:type="dxa" w:w="61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Known CommandType enum</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payload</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Yes</w:t>
            </w:r>
          </w:p>
        </w:tc>
        <w:tc>
          <w:tcPr>
            <w:tcW w:type="dxa" w:w="61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Typed per command; unknown fields rejected in production strict mode</w:t>
            </w:r>
          </w:p>
        </w:tc>
      </w:tr>
    </w:tbl>
    <w:p>
      <w:pPr>
        <w:spacing w:after="0"/>
      </w:pPr>
    </w:p>
    <w:p>
      <w:pPr>
        <w:pStyle w:val="Heading2"/>
        <w:keepNext/>
        <w:spacing w:before="160" w:after="80"/>
      </w:pPr>
      <w:r>
        <w:rPr>
          <w:rFonts w:ascii="Liberation Sans" w:hAnsi="Liberation Sans"/>
        </w:rPr>
        <w:t>6.4 Command Types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Command</w:t>
            </w:r>
          </w:p>
        </w:tc>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Valid states</w:t>
            </w:r>
          </w:p>
        </w:tc>
        <w:tc>
          <w:tcPr>
            <w:tcW w:type="dxa" w:w="460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Core action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BEGIN_INTERACTION</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IDLE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Create/continue session; WELCOME</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WELCOME_COMPLETE</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WELCOME</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HUB</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SELECT_ACTIVITY</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HUB</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Validate enabled activity; ACTIVITY_LOADING</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ROUND_READY</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ACTIVITY_LOADING</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Activate validated challenge; ROUND_ACTIVE</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ANSWER_SELECTED</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ROUND_ACTIVE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Evaluate exactly one active challenge</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HINT_REQUESTED</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ROUND_ACTIVE</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Record hint, emit hint descriptor; state remains ROUND_ACTIVE</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NEXT_ROUND</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ROUND_FEEDBACK</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Commit previous result if needed; create next challenge</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REPLAY_REQUESTED</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ACTIVITY_SUMMARY/HUB</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Start same activity using repetition policy</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EXIT_ACTIVITY</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ROUND_ACTIVE/ROUND_FEEDBACK/ACTIVITY_SUMMARY</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Close run with reason; HUB</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HELP_REQUESTED</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HUB/ROUND_ACTIVE</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Return state-specific concrete help</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END_SESSION</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HUB/ACTIVITY_*</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Safely close current micro-round/session; SESSION_END</w:t>
            </w:r>
          </w:p>
        </w:tc>
      </w:tr>
    </w:tbl>
    <w:p>
      <w:pPr>
        <w:spacing w:after="0"/>
      </w:pPr>
    </w:p>
    <w:p>
      <w:pPr>
        <w:pStyle w:val="Heading2"/>
        <w:keepNext/>
        <w:spacing w:before="160" w:after="80"/>
      </w:pPr>
      <w:r>
        <w:rPr>
          <w:rFonts w:ascii="Liberation Sans" w:hAnsi="Liberation Sans"/>
        </w:rPr>
        <w:t>6.5 WebSocket Event Rules</w:t>
      </w:r>
    </w:p>
    <w:p>
      <w:pPr>
        <w:pStyle w:val="ListBullet"/>
        <w:spacing w:after="40"/>
        <w:ind w:left="360" w:hanging="173"/>
      </w:pPr>
      <w:r>
        <w:rPr>
          <w:rFonts w:ascii="Liberation Sans" w:hAnsi="Liberation Sans"/>
          <w:color w:val="243447"/>
          <w:sz w:val="18"/>
        </w:rPr>
        <w:t>First frame after connection or reconnect is STATE_SNAPSHOT. Incremental events are never trusted without a preceding snapshot.</w:t>
      </w:r>
    </w:p>
    <w:p>
      <w:pPr>
        <w:pStyle w:val="ListBullet"/>
        <w:spacing w:after="40"/>
        <w:ind w:left="360" w:hanging="173"/>
      </w:pPr>
      <w:r>
        <w:rPr>
          <w:rFonts w:ascii="Liberation Sans" w:hAnsi="Liberation Sans"/>
          <w:color w:val="243447"/>
          <w:sz w:val="18"/>
        </w:rPr>
        <w:t>Each event carries eventId, eventType, timestamp, apiVersion, sessionId when applicable and payload.</w:t>
      </w:r>
    </w:p>
    <w:p>
      <w:pPr>
        <w:pStyle w:val="ListBullet"/>
        <w:spacing w:after="40"/>
        <w:ind w:left="360" w:hanging="173"/>
      </w:pPr>
      <w:r>
        <w:rPr>
          <w:rFonts w:ascii="Liberation Sans" w:hAnsi="Liberation Sans"/>
          <w:color w:val="243447"/>
          <w:sz w:val="18"/>
        </w:rPr>
        <w:t>Per-client outbound queue is bounded. If the UI falls behind, the server drops non-authoritative telemetry-like presentation events and forces a fresh STATE_SNAPSHOT; authoritative state is never reconstructed from missed incremental events.</w:t>
      </w:r>
    </w:p>
    <w:p>
      <w:pPr>
        <w:pStyle w:val="ListBullet"/>
        <w:spacing w:after="40"/>
        <w:ind w:left="360" w:hanging="173"/>
      </w:pPr>
      <w:r>
        <w:rPr>
          <w:rFonts w:ascii="Liberation Sans" w:hAnsi="Liberation Sans"/>
          <w:color w:val="243447"/>
          <w:sz w:val="18"/>
        </w:rPr>
        <w:t>WebSocket disconnect does not change session or activity state. UI crash recovery is therefore presentation-only.</w:t>
      </w:r>
    </w:p>
    <w:p>
      <w:pPr>
        <w:pStyle w:val="Heading1"/>
        <w:keepNext/>
        <w:pageBreakBefore/>
        <w:spacing w:before="0" w:after="120"/>
      </w:pPr>
      <w:r>
        <w:rPr>
          <w:rFonts w:ascii="Liberation Sans" w:hAnsi="Liberation Sans"/>
        </w:rPr>
        <w:t>7. Authoritative State Machine Implementation</w:t>
      </w:r>
    </w:p>
    <w:p>
      <w:pPr>
        <w:pStyle w:val="Heading2"/>
        <w:keepNext/>
        <w:spacing w:before="160" w:after="80"/>
      </w:pPr>
      <w:r>
        <w:rPr>
          <w:rFonts w:ascii="Liberation Sans" w:hAnsi="Liberation Sans"/>
        </w:rPr>
        <w:t>7.1 State Representation</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AppState = BOOTSTRAP | IDLE | WELCOME | HUB | ACTIVITY_LOADING |</w:t>
              <w:br/>
              <w:t xml:space="preserve">           ROUND_ACTIVE | ROUND_FEEDBACK | ACTIVITY_SUMMARY |</w:t>
              <w:br/>
              <w:t xml:space="preserve">           SESSION_END | RECOVERY</w:t>
              <w:br/>
              <w:br/>
              <w:t>CapabilityState.voice = DISABLED | READY | LISTENING | PROCESSING | SPEAKING | UNAVAILABLE</w:t>
              <w:br/>
              <w:t>CapabilityState.camera = DISABLED | AVAILABLE | UNAVAILABLE</w:t>
            </w:r>
          </w:p>
        </w:tc>
      </w:tr>
    </w:tbl>
    <w:p>
      <w:pPr>
        <w:spacing w:after="0"/>
      </w:pPr>
    </w:p>
    <w:p>
      <w:pPr>
        <w:spacing w:after="80" w:line="252" w:lineRule="auto"/>
      </w:pPr>
      <w:r>
        <w:rPr>
          <w:rFonts w:ascii="Liberation Sans" w:hAnsi="Liberation Sans"/>
          <w:color w:val="243447"/>
          <w:sz w:val="18"/>
        </w:rPr>
        <w:t>Application state and capability state are orthogonal. A voice state never replaces ROUND_ACTIVE or HUB. Parent Mode is a protected 1.0 branch not represented as a normal child state.</w:t>
      </w:r>
    </w:p>
    <w:p>
      <w:pPr>
        <w:pStyle w:val="Heading2"/>
        <w:keepNext/>
        <w:spacing w:before="160" w:after="80"/>
      </w:pPr>
      <w:r>
        <w:rPr>
          <w:rFonts w:ascii="Liberation Sans" w:hAnsi="Liberation Sans"/>
        </w:rPr>
        <w:t>7.2 Transition Engine</w:t>
      </w:r>
    </w:p>
    <w:p>
      <w:pPr>
        <w:spacing w:after="80" w:line="252" w:lineRule="auto"/>
      </w:pPr>
      <w:r>
        <w:rPr>
          <w:rFonts w:ascii="Liberation Sans" w:hAnsi="Liberation Sans"/>
          <w:color w:val="243447"/>
          <w:sz w:val="18"/>
        </w:rPr>
        <w:t>Transitions are declared as a table of (source state, command type, guard, handler, destination policy). There is no renderer-selected destination. The handler returns a StateDelta and domain events; the orchestrator applies the delta only after any required transaction succeeds.</w:t>
      </w:r>
    </w:p>
    <w:p>
      <w:pPr>
        <w:jc w:val="center"/>
      </w:pPr>
      <w:r>
        <w:rPr>
          <w:rFonts w:ascii="Liberation Sans" w:hAnsi="Liberation Sans"/>
        </w:rPr>
        <w:drawing>
          <wp:inline xmlns:a="http://schemas.openxmlformats.org/drawingml/2006/main" xmlns:pic="http://schemas.openxmlformats.org/drawingml/2006/picture">
            <wp:extent cx="6035040" cy="775827"/>
            <wp:docPr id="2" name="Picture 2"/>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6035040" cy="775827"/>
                    </a:xfrm>
                    <a:prstGeom prst="rect"/>
                  </pic:spPr>
                </pic:pic>
              </a:graphicData>
            </a:graphic>
          </wp:inline>
        </w:drawing>
      </w:r>
    </w:p>
    <w:p>
      <w:pPr>
        <w:spacing w:after="100"/>
        <w:jc w:val="center"/>
      </w:pPr>
      <w:r>
        <w:rPr>
          <w:rFonts w:ascii="Liberation Sans" w:hAnsi="Liberation Sans"/>
          <w:i/>
          <w:color w:val="666666"/>
          <w:sz w:val="16"/>
        </w:rPr>
        <w:t>Figure 7.2.1 - Authoritative child interaction state machine</w:t>
      </w:r>
    </w:p>
    <w:p>
      <w:pPr>
        <w:pStyle w:val="Heading2"/>
        <w:keepNext/>
        <w:spacing w:before="160" w:after="80"/>
      </w:pPr>
      <w:r>
        <w:rPr>
          <w:rFonts w:ascii="Liberation Sans" w:hAnsi="Liberation Sans"/>
        </w:rPr>
        <w:t>7.3 Guard Examples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Transition</w:t>
            </w:r>
          </w:p>
        </w:tc>
        <w:tc>
          <w:tcPr>
            <w:tcW w:type="dxa" w:w="460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Guard</w:t>
            </w:r>
          </w:p>
        </w:tc>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Failure</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HUB -&gt; ACTIVITY_LOADING</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activityId enabled + renderer registered + content pool valid</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ACTIVITY_UNAVAILABLE; remain HUB</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ROUND_ACTIVE -&gt; ROUND_FEEDBACK</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challengeId equals sole active challenge + not already completed</w:t>
            </w:r>
          </w:p>
        </w:tc>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STALE_CHALLENGE / DUPLICATE_COMMAND</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ROUND_FEEDBACK -&gt; ROUND_ACTIVE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reward/progress transaction for prior round committed</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PERSISTENCE_UNAVAILABLE -&gt; RECOVERY/readonly safe state</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Any child state -&gt; SESSION_END</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limit expired or END_SESSION command</w:t>
            </w:r>
          </w:p>
        </w:tc>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Current micro-round closed once; no new round created</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RECOVERY -&gt; HUB/IDLE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DB/config/content health restored and no unsafe stale round resumed</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Remain RECOVERY</w:t>
            </w:r>
          </w:p>
        </w:tc>
      </w:tr>
    </w:tbl>
    <w:p>
      <w:pPr>
        <w:spacing w:after="0"/>
      </w:pPr>
    </w:p>
    <w:p>
      <w:pPr>
        <w:pStyle w:val="Heading2"/>
        <w:keepNext/>
        <w:spacing w:before="160" w:after="80"/>
      </w:pPr>
      <w:r>
        <w:rPr>
          <w:rFonts w:ascii="Liberation Sans" w:hAnsi="Liberation Sans"/>
        </w:rPr>
        <w:t>7.4 Crash Recovery Semantics</w:t>
      </w:r>
    </w:p>
    <w:p>
      <w:pPr>
        <w:pStyle w:val="ListBullet"/>
        <w:spacing w:after="40"/>
        <w:ind w:left="360" w:hanging="173"/>
      </w:pPr>
      <w:r>
        <w:rPr>
          <w:rFonts w:ascii="Liberation Sans" w:hAnsi="Liberation Sans"/>
          <w:color w:val="243447"/>
          <w:sz w:val="18"/>
        </w:rPr>
        <w:t>UI crash: core continues. On reconnect the UI receives the current state snapshot and can resume the active round.</w:t>
      </w:r>
    </w:p>
    <w:p>
      <w:pPr>
        <w:pStyle w:val="ListBullet"/>
        <w:spacing w:after="40"/>
        <w:ind w:left="360" w:hanging="173"/>
      </w:pPr>
      <w:r>
        <w:rPr>
          <w:rFonts w:ascii="Liberation Sans" w:hAnsi="Liberation Sans"/>
          <w:color w:val="243447"/>
          <w:sz w:val="18"/>
        </w:rPr>
        <w:t>Core crash during ROUND_ACTIVE: on restart, any persisted active-but-uncompleted round is marked INTERRUPTED_CORE_RESTART and the child returns to HUB. Release 0.1 does not attempt to reconstruct an in-memory challenge after core loss.</w:t>
      </w:r>
    </w:p>
    <w:p>
      <w:pPr>
        <w:pStyle w:val="ListBullet"/>
        <w:spacing w:after="40"/>
        <w:ind w:left="360" w:hanging="173"/>
      </w:pPr>
      <w:r>
        <w:rPr>
          <w:rFonts w:ascii="Liberation Sans" w:hAnsi="Liberation Sans"/>
          <w:color w:val="243447"/>
          <w:sz w:val="18"/>
        </w:rPr>
        <w:t>Core crash after a round commit but before UI acknowledgement: request idempotency and committed round state cause retry to return the existing result without a second reward.</w:t>
      </w:r>
    </w:p>
    <w:p>
      <w:pPr>
        <w:pStyle w:val="ListBullet"/>
        <w:spacing w:after="40"/>
        <w:ind w:left="360" w:hanging="173"/>
      </w:pPr>
      <w:r>
        <w:rPr>
          <w:rFonts w:ascii="Liberation Sans" w:hAnsi="Liberation Sans"/>
          <w:color w:val="243447"/>
          <w:sz w:val="18"/>
        </w:rPr>
        <w:t>Storage fatal/read-only: refuse new state mutation; show branded recovery rather than pretending progress was saved.</w:t>
      </w:r>
    </w:p>
    <w:p>
      <w:pPr>
        <w:pStyle w:val="Heading1"/>
        <w:keepNext/>
        <w:pageBreakBefore/>
        <w:spacing w:before="0" w:after="120"/>
      </w:pPr>
      <w:r>
        <w:rPr>
          <w:rFonts w:ascii="Liberation Sans" w:hAnsi="Liberation Sans"/>
        </w:rPr>
        <w:t>8. Persistence, Transactions and SQLite Schema</w:t>
      </w:r>
    </w:p>
    <w:p>
      <w:pPr>
        <w:pStyle w:val="Heading2"/>
        <w:keepNext/>
        <w:spacing w:before="160" w:after="80"/>
      </w:pPr>
      <w:r>
        <w:rPr>
          <w:rFonts w:ascii="Liberation Sans" w:hAnsi="Liberation Sans"/>
        </w:rPr>
        <w:t>8.1 Connection Baseline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PRAGMA journal_mode = WAL;</w:t>
              <w:br/>
              <w:t>PRAGMA foreign_keys = ON;</w:t>
              <w:br/>
              <w:t>PRAGMA synchronous = NORMAL;</w:t>
              <w:br/>
              <w:t>PRAGMA busy_timeout = 3000;</w:t>
              <w:br/>
              <w:t>PRAGMA temp_store = MEMORY;</w:t>
            </w:r>
          </w:p>
        </w:tc>
      </w:tr>
    </w:tbl>
    <w:p>
      <w:pPr>
        <w:spacing w:after="0"/>
      </w:pPr>
    </w:p>
    <w:p>
      <w:pPr>
        <w:spacing w:after="80" w:line="252" w:lineRule="auto"/>
      </w:pPr>
      <w:r>
        <w:rPr>
          <w:rFonts w:ascii="Liberation Sans" w:hAnsi="Liberation Sans"/>
          <w:color w:val="243447"/>
          <w:sz w:val="18"/>
        </w:rPr>
        <w:t>The core owns the only long-lived write connection pool. UI and tools never open the production database directly while the runtime is active. Administrative inspection uses a read-only diagnostic command or an offline copy.</w:t>
      </w:r>
    </w:p>
    <w:p>
      <w:pPr>
        <w:pStyle w:val="Heading2"/>
        <w:keepNext/>
        <w:spacing w:before="160" w:after="80"/>
      </w:pPr>
      <w:r>
        <w:rPr>
          <w:rFonts w:ascii="Liberation Sans" w:hAnsi="Liberation Sans"/>
        </w:rPr>
        <w:t>8.2 Transaction Boundaries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Operation</w:t>
            </w:r>
          </w:p>
        </w:tc>
        <w:tc>
          <w:tcPr>
            <w:tcW w:type="dxa" w:w="691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Single transaction contents</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Start session</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session row + SESSION_STARTED diagnostic/domain event metadata</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Start activity</w:t>
            </w:r>
          </w:p>
        </w:tc>
        <w:tc>
          <w:tcPr>
            <w:tcW w:type="dxa" w:w="691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activity_run + selected challenge metadata/recent-history reservation when applicable</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Complete round</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round outcome + learning signals + reward event + recent history + command receipt</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End activity</w:t>
            </w:r>
          </w:p>
        </w:tc>
        <w:tc>
          <w:tcPr>
            <w:tcW w:type="dxa" w:w="691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activity_run end_reason/end_at + summary counters</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End session</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session end_reason/end_at + allowance consumption snapshot</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Config reload</w:t>
            </w:r>
          </w:p>
        </w:tc>
        <w:tc>
          <w:tcPr>
            <w:tcW w:type="dxa" w:w="691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validated settings snapshot + version + audit event</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Parent delete/reset 1.0</w:t>
            </w:r>
          </w:p>
        </w:tc>
        <w:tc>
          <w:tcPr>
            <w:tcW w:type="dxa" w:w="69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target records + tombstone/audit event in same transaction where feasible</w:t>
            </w:r>
          </w:p>
        </w:tc>
      </w:tr>
    </w:tbl>
    <w:p>
      <w:pPr>
        <w:spacing w:after="0"/>
      </w:pPr>
    </w:p>
    <w:p>
      <w:pPr>
        <w:pStyle w:val="Heading2"/>
        <w:keepNext/>
        <w:spacing w:before="160" w:after="80"/>
      </w:pPr>
      <w:r>
        <w:rPr>
          <w:rFonts w:ascii="Liberation Sans" w:hAnsi="Liberation Sans"/>
        </w:rPr>
        <w:t>8.3 Core Tables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Table</w:t>
            </w:r>
          </w:p>
        </w:tc>
        <w:tc>
          <w:tcPr>
            <w:tcW w:type="dxa" w:w="53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Key fields</w:t>
            </w:r>
          </w:p>
        </w:tc>
        <w:tc>
          <w:tcPr>
            <w:tcW w:type="dxa" w:w="144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Release</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schema_meta</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schema_version, applied_at, app_version</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settings_snapshots</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id, config_version, config_hash, effective_at, normalized_json</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sessions</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session_id, started_at, ended_at, entry_path, end_reason</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activity_runs</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run_id, session_id, activity_type, started_at, ended_at, exit_reason</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rounds</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round_id, run_id, challenge_id, concept_ids_json, outcome, hint_used, attempts, status</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reward_events</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reward_id, round_id UNIQUE, stars, celebration, created_at</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recent_history</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history_id, activity_type, signature, concept_ids_json, seen_at, deliberate_repeat</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learning_signals</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signal_id, session_id, round_id, concept_id, signal_type, value_json, created_at</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content_versions</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pack_id, version, sha256, validation_status, activated_at</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command_receipts</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request_id PK, command_type, result_code, result_json, committed_at</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diagnostic_events</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event_id, event_code, reason_code, component, payload_json, created_at</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profiles / consents</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profile_id, parent fields, consent flags</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0.3</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preference_observations / preferences</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evidence, confidence, parent_status</w:t>
            </w:r>
          </w:p>
        </w:tc>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0.4</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allowance_counters</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period_key, allowance_type, consumed_seconds</w:t>
            </w:r>
          </w:p>
        </w:tc>
        <w:tc>
          <w:tcPr>
            <w:tcW w:type="dxa" w:w="144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1.0</w:t>
            </w:r>
          </w:p>
        </w:tc>
      </w:tr>
    </w:tbl>
    <w:p>
      <w:pPr>
        <w:spacing w:after="0"/>
      </w:pPr>
    </w:p>
    <w:p>
      <w:pPr>
        <w:pStyle w:val="Heading2"/>
        <w:keepNext/>
        <w:spacing w:before="160" w:after="80"/>
      </w:pPr>
      <w:r>
        <w:rPr>
          <w:rFonts w:ascii="Liberation Sans" w:hAnsi="Liberation Sans"/>
        </w:rPr>
        <w:t>8.4 Idempotency</w:t>
      </w:r>
    </w:p>
    <w:p>
      <w:pPr>
        <w:spacing w:after="80" w:line="252" w:lineRule="auto"/>
      </w:pPr>
      <w:r>
        <w:rPr>
          <w:rFonts w:ascii="Liberation Sans" w:hAnsi="Liberation Sans"/>
          <w:color w:val="243447"/>
          <w:sz w:val="18"/>
        </w:rPr>
        <w:t>Every mutating command is associated with requestId. The transaction first checks command_receipts. If a committed receipt exists, the stored semantic result is returned. If not, the domain mutation and receipt are committed atomically. Round reward uniqueness is independently enforced by UNIQUE(round_id) so a defect in command retry cannot duplicate stars.</w:t>
      </w:r>
    </w:p>
    <w:p>
      <w:pPr>
        <w:pStyle w:val="Heading2"/>
        <w:keepNext/>
        <w:spacing w:before="160" w:after="80"/>
      </w:pPr>
      <w:r>
        <w:rPr>
          <w:rFonts w:ascii="Liberation Sans" w:hAnsi="Liberation Sans"/>
        </w:rPr>
        <w:t>8.5 Data Retention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31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Artifact</w:t>
            </w:r>
          </w:p>
        </w:tc>
        <w:tc>
          <w:tcPr>
            <w:tcW w:type="dxa" w:w="60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Default</w:t>
            </w:r>
          </w:p>
        </w:tc>
      </w:tr>
      <w:tr>
        <w:tc>
          <w:tcPr>
            <w:tcW w:type="dxa" w:w="33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Activity/progress history</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Retain until parent reset/delete</w:t>
            </w:r>
          </w:p>
        </w:tc>
      </w:tr>
      <w:tr>
        <w:tc>
          <w:tcPr>
            <w:tcW w:type="dxa" w:w="331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Raw audio</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Never persist</w:t>
            </w:r>
          </w:p>
        </w:tc>
      </w:tr>
      <w:tr>
        <w:tc>
          <w:tcPr>
            <w:tcW w:type="dxa" w:w="33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Raw camera frames</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Never persist</w:t>
            </w:r>
          </w:p>
        </w:tc>
      </w:tr>
      <w:tr>
        <w:tc>
          <w:tcPr>
            <w:tcW w:type="dxa" w:w="331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Raw STT transcript</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Off by default; intent/confidence preferred</w:t>
            </w:r>
          </w:p>
        </w:tc>
      </w:tr>
      <w:tr>
        <w:tc>
          <w:tcPr>
            <w:tcW w:type="dxa" w:w="33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Diagnostic events</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14 days unless release-gate evidence requires longer; purge job configurable</w:t>
            </w:r>
          </w:p>
        </w:tc>
      </w:tr>
      <w:tr>
        <w:tc>
          <w:tcPr>
            <w:tcW w:type="dxa" w:w="331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Face template</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Until consent revoked or parent delete</w:t>
            </w:r>
          </w:p>
        </w:tc>
      </w:tr>
      <w:tr>
        <w:tc>
          <w:tcPr>
            <w:tcW w:type="dxa" w:w="331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Pre-migration backups</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Bounded latest 5 by default; configurable admin-only</w:t>
            </w:r>
          </w:p>
        </w:tc>
      </w:tr>
    </w:tbl>
    <w:p>
      <w:pPr>
        <w:spacing w:after="0"/>
      </w:pPr>
    </w:p>
    <w:p>
      <w:pPr>
        <w:pStyle w:val="Heading1"/>
        <w:keepNext/>
        <w:pageBreakBefore/>
        <w:spacing w:before="0" w:after="120"/>
      </w:pPr>
      <w:r>
        <w:rPr>
          <w:rFonts w:ascii="Liberation Sans" w:hAnsi="Liberation Sans"/>
        </w:rPr>
        <w:t>9. Content Pack Format and Validation</w:t>
      </w:r>
    </w:p>
    <w:p>
      <w:pPr>
        <w:pStyle w:val="Heading2"/>
        <w:keepNext/>
        <w:spacing w:before="160" w:after="80"/>
      </w:pPr>
      <w:r>
        <w:rPr>
          <w:rFonts w:ascii="Liberation Sans" w:hAnsi="Liberation Sans"/>
        </w:rPr>
        <w:t>9.1 On-Disk Layout</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content/packs/core-en-01/1.0.0/</w:t>
              <w:br/>
              <w:t xml:space="preserve">  manifest.json</w:t>
              <w:br/>
              <w:t xml:space="preserve">  concepts/</w:t>
              <w:br/>
              <w:t xml:space="preserve">    animal_elephant.json</w:t>
              <w:br/>
              <w:t xml:space="preserve">    animal_lion.json</w:t>
              <w:br/>
              <w:t xml:space="preserve">    colour_red.json</w:t>
              <w:br/>
              <w:t xml:space="preserve">  media/</w:t>
              <w:br/>
              <w:t xml:space="preserve">    images/animal_elephant.webp</w:t>
              <w:br/>
              <w:t xml:space="preserve">    audio/animal_elephant.ogg</w:t>
              <w:br/>
              <w:t xml:space="preserve">  activities/</w:t>
              <w:br/>
              <w:t xml:space="preserve">    picture_guess.json</w:t>
              <w:br/>
              <w:t xml:space="preserve">    colours_shapes.json</w:t>
            </w:r>
          </w:p>
        </w:tc>
      </w:tr>
    </w:tbl>
    <w:p>
      <w:pPr>
        <w:spacing w:after="0"/>
      </w:pPr>
    </w:p>
    <w:p>
      <w:pPr>
        <w:pStyle w:val="Heading2"/>
        <w:keepNext/>
        <w:spacing w:before="160" w:after="80"/>
      </w:pPr>
      <w:r>
        <w:rPr>
          <w:rFonts w:ascii="Liberation Sans" w:hAnsi="Liberation Sans"/>
        </w:rPr>
        <w:t>9.2 manifest.json</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"packId": "core-en-01",</w:t>
              <w:br/>
              <w:t xml:space="preserve">  "version": "1.0.0",</w:t>
              <w:br/>
              <w:t xml:space="preserve">  "schemaVersion": 1,</w:t>
              <w:br/>
              <w:t xml:space="preserve">  "locale": "en-IN",</w:t>
              <w:br/>
              <w:t xml:space="preserve">  "status": "approved",</w:t>
              <w:br/>
              <w:t xml:space="preserve">  "minimumAppVersion": "1.0",</w:t>
              <w:br/>
              <w:t xml:space="preserve">  "conceptFiles": ["concepts/animal_elephant.json"],</w:t>
              <w:br/>
              <w:t xml:space="preserve">  "activityPolicies": ["activities/picture_guess.json"],</w:t>
              <w:br/>
              <w:t xml:space="preserve">  "assetIndex": {"elephant_img": "media/images/animal_elephant.webp"},</w:t>
              <w:br/>
              <w:t xml:space="preserve">  "sha256": "generated-at-build"</w:t>
              <w:br/>
              <w:t>}</w:t>
            </w:r>
          </w:p>
        </w:tc>
      </w:tr>
    </w:tbl>
    <w:p>
      <w:pPr>
        <w:spacing w:after="0"/>
      </w:pPr>
    </w:p>
    <w:p>
      <w:pPr>
        <w:pStyle w:val="Heading2"/>
        <w:keepNext/>
        <w:spacing w:before="160" w:after="80"/>
      </w:pPr>
      <w:r>
        <w:rPr>
          <w:rFonts w:ascii="Liberation Sans" w:hAnsi="Liberation Sans"/>
        </w:rPr>
        <w:t>9.3 Concept Schema</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"conceptId": "animal_elephant",</w:t>
              <w:br/>
              <w:t xml:space="preserve">  "family": "animals",</w:t>
              <w:br/>
              <w:t xml:space="preserve">  "status": "approved",</w:t>
              <w:br/>
              <w:t xml:space="preserve">  "difficulty": "easy",</w:t>
              <w:br/>
              <w:t xml:space="preserve">  "language": {</w:t>
              <w:br/>
              <w:t xml:space="preserve">    "displayLabel": "Elephant",</w:t>
              <w:br/>
              <w:t xml:space="preserve">    "spokenLabel": "elephant",</w:t>
              <w:br/>
              <w:t xml:space="preserve">    "aliases": ["elephant"],</w:t>
              <w:br/>
              <w:t xml:space="preserve">    "prompts": ["Can you find the elephant?"],</w:t>
              <w:br/>
              <w:t xml:space="preserve">    "riddleClues": ["I am big and I have a long trunk."],</w:t>
              <w:br/>
              <w:t xml:space="preserve">    "hints": ["Look for the animal with a trunk."]</w:t>
              <w:br/>
              <w:t xml:space="preserve">  },</w:t>
              <w:br/>
              <w:t xml:space="preserve">  "media": {"image": "elephant_img"},</w:t>
              <w:br/>
              <w:t xml:space="preserve">  "eligibleActivities": ["picture_guess", "riddle_guess", "memory_cards"],</w:t>
              <w:br/>
              <w:t xml:space="preserve">  "tags": ["animal", "familiar"]</w:t>
              <w:br/>
              <w:t>}</w:t>
            </w:r>
          </w:p>
        </w:tc>
      </w:tr>
    </w:tbl>
    <w:p>
      <w:pPr>
        <w:spacing w:after="0"/>
      </w:pPr>
    </w:p>
    <w:p>
      <w:pPr>
        <w:pStyle w:val="Heading2"/>
        <w:keepNext/>
        <w:spacing w:before="160" w:after="80"/>
      </w:pPr>
      <w:r>
        <w:rPr>
          <w:rFonts w:ascii="Liberation Sans" w:hAnsi="Liberation Sans"/>
        </w:rPr>
        <w:t>9.4 Validator Rules</w:t>
      </w:r>
    </w:p>
    <w:p>
      <w:pPr>
        <w:pStyle w:val="ListBullet"/>
        <w:spacing w:after="40"/>
        <w:ind w:left="360" w:hanging="173"/>
      </w:pPr>
      <w:r>
        <w:rPr>
          <w:rFonts w:ascii="Liberation Sans" w:hAnsi="Liberation Sans"/>
          <w:color w:val="243447"/>
          <w:sz w:val="18"/>
        </w:rPr>
        <w:t>All IDs are globally unique inside an active pack set and match ^[a-z0-9_\-]+$.</w:t>
      </w:r>
    </w:p>
    <w:p>
      <w:pPr>
        <w:pStyle w:val="ListBullet"/>
        <w:spacing w:after="40"/>
        <w:ind w:left="360" w:hanging="173"/>
      </w:pPr>
      <w:r>
        <w:rPr>
          <w:rFonts w:ascii="Liberation Sans" w:hAnsi="Liberation Sans"/>
          <w:color w:val="243447"/>
          <w:sz w:val="18"/>
        </w:rPr>
        <w:t>Every asset reference exists, is inside the pack root after path normalization and has an approved file extension.</w:t>
      </w:r>
    </w:p>
    <w:p>
      <w:pPr>
        <w:pStyle w:val="ListBullet"/>
        <w:spacing w:after="40"/>
        <w:ind w:left="360" w:hanging="173"/>
      </w:pPr>
      <w:r>
        <w:rPr>
          <w:rFonts w:ascii="Liberation Sans" w:hAnsi="Liberation Sans"/>
          <w:color w:val="243447"/>
          <w:sz w:val="18"/>
        </w:rPr>
        <w:t>Every concept has a family, approved status, difficulty, display/spoken label and at least one eligible activity.</w:t>
      </w:r>
    </w:p>
    <w:p>
      <w:pPr>
        <w:pStyle w:val="ListBullet"/>
        <w:spacing w:after="40"/>
        <w:ind w:left="360" w:hanging="173"/>
      </w:pPr>
      <w:r>
        <w:rPr>
          <w:rFonts w:ascii="Liberation Sans" w:hAnsi="Liberation Sans"/>
          <w:color w:val="243447"/>
          <w:sz w:val="18"/>
        </w:rPr>
        <w:t>Picture-choice challenges can be formed only when sufficient same-level distractors exist.</w:t>
      </w:r>
    </w:p>
    <w:p>
      <w:pPr>
        <w:pStyle w:val="ListBullet"/>
        <w:spacing w:after="40"/>
        <w:ind w:left="360" w:hanging="173"/>
      </w:pPr>
      <w:r>
        <w:rPr>
          <w:rFonts w:ascii="Liberation Sans" w:hAnsi="Liberation Sans"/>
          <w:color w:val="243447"/>
          <w:sz w:val="18"/>
        </w:rPr>
        <w:t>No challenge may have duplicate correct truth or visually identical choice IDs.</w:t>
      </w:r>
    </w:p>
    <w:p>
      <w:pPr>
        <w:pStyle w:val="ListBullet"/>
        <w:spacing w:after="40"/>
        <w:ind w:left="360" w:hanging="173"/>
      </w:pPr>
      <w:r>
        <w:rPr>
          <w:rFonts w:ascii="Liberation Sans" w:hAnsi="Liberation Sans"/>
          <w:color w:val="243447"/>
          <w:sz w:val="18"/>
        </w:rPr>
        <w:t>No activity is exposed if its validated content pool is below its minimum viable threshold.</w:t>
      </w:r>
    </w:p>
    <w:p>
      <w:pPr>
        <w:pStyle w:val="ListBullet"/>
        <w:spacing w:after="40"/>
        <w:ind w:left="360" w:hanging="173"/>
      </w:pPr>
      <w:r>
        <w:rPr>
          <w:rFonts w:ascii="Liberation Sans" w:hAnsi="Liberation Sans"/>
          <w:color w:val="243447"/>
          <w:sz w:val="18"/>
        </w:rPr>
        <w:t>Content pack hash is verified before activation; invalid replacement never deactivates the last known good pack.</w:t>
      </w:r>
    </w:p>
    <w:p>
      <w:pPr>
        <w:pStyle w:val="ListBullet"/>
        <w:spacing w:after="40"/>
        <w:ind w:left="360" w:hanging="173"/>
      </w:pPr>
      <w:r>
        <w:rPr>
          <w:rFonts w:ascii="Liberation Sans" w:hAnsi="Liberation Sans"/>
          <w:color w:val="243447"/>
          <w:sz w:val="18"/>
        </w:rPr>
        <w:t>All child-visible text is length-bounded; prompts default to one short sentence and are reviewed for age suitability.</w:t>
      </w:r>
    </w:p>
    <w:p>
      <w:pPr>
        <w:pStyle w:val="Heading2"/>
        <w:keepNext/>
        <w:spacing w:before="160" w:after="80"/>
      </w:pPr>
      <w:r>
        <w:rPr>
          <w:rFonts w:ascii="Liberation Sans" w:hAnsi="Liberation Sans"/>
        </w:rPr>
        <w:t>9.5 Recent-History Signature</w:t>
      </w:r>
    </w:p>
    <w:p>
      <w:pPr>
        <w:spacing w:after="80" w:line="252" w:lineRule="auto"/>
      </w:pPr>
      <w:r>
        <w:rPr>
          <w:rFonts w:ascii="Liberation Sans" w:hAnsi="Liberation Sans"/>
          <w:color w:val="243447"/>
          <w:sz w:val="18"/>
        </w:rPr>
        <w:t>For repetition suppression, each generated challenge produces a canonical signature: activity_type + target concept + sorted distractor concept IDs + challenge form. The generator queries recent_history for the activity-specific window. A deliberate learning repeat sets deliberate_repeat=true and records the reason so it is distinguishable from accidental repetition.</w:t>
      </w:r>
    </w:p>
    <w:p>
      <w:pPr>
        <w:pStyle w:val="Heading1"/>
        <w:keepNext/>
        <w:pageBreakBefore/>
        <w:spacing w:before="0" w:after="120"/>
      </w:pPr>
      <w:r>
        <w:rPr>
          <w:rFonts w:ascii="Liberation Sans" w:hAnsi="Liberation Sans"/>
        </w:rPr>
        <w:t>10. Activity Framework and Challenge Contract</w:t>
      </w:r>
    </w:p>
    <w:p>
      <w:pPr>
        <w:pStyle w:val="Heading2"/>
        <w:keepNext/>
        <w:spacing w:before="160" w:after="80"/>
      </w:pPr>
      <w:r>
        <w:rPr>
          <w:rFonts w:ascii="Liberation Sans" w:hAnsi="Liberation Sans"/>
        </w:rPr>
        <w:t>10.1 Challenge Model</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Challenge {</w:t>
              <w:br/>
              <w:t xml:space="preserve">  challengeId: string</w:t>
              <w:br/>
              <w:t xml:space="preserve">  activityType: ActivityType</w:t>
              <w:br/>
              <w:t xml:space="preserve">  prompt: PromptDescriptor</w:t>
              <w:br/>
              <w:t xml:space="preserve">  mediaRefs: MediaRef[]</w:t>
              <w:br/>
              <w:t xml:space="preserve">  choices: Choice[]</w:t>
              <w:br/>
              <w:t xml:space="preserve">  answerSpec: AnswerSpec        # core-only truth; UI gets safe choice metadata</w:t>
              <w:br/>
              <w:t xml:space="preserve">  hintSpec: HintDescriptor | null</w:t>
              <w:br/>
              <w:t xml:space="preserve">  difficulty: DifficultyBand</w:t>
              <w:br/>
              <w:t xml:space="preserve">  conceptIds: string[]</w:t>
              <w:br/>
              <w:t xml:space="preserve">  metadata: object</w:t>
              <w:br/>
              <w:t>}</w:t>
            </w:r>
          </w:p>
        </w:tc>
      </w:tr>
    </w:tbl>
    <w:p>
      <w:pPr>
        <w:spacing w:after="0"/>
      </w:pPr>
    </w:p>
    <w:p>
      <w:pPr>
        <w:spacing w:after="80" w:line="252" w:lineRule="auto"/>
      </w:pPr>
      <w:r>
        <w:rPr>
          <w:rFonts w:ascii="Liberation Sans" w:hAnsi="Liberation Sans"/>
          <w:color w:val="243447"/>
          <w:sz w:val="18"/>
        </w:rPr>
        <w:t>The serialized UI ChallengeView excludes hidden answer truth. answerSpec remains in core memory/persistence metadata. The renderer receives choice IDs and visual/audio descriptors but cannot determine correctness except from the core result.</w:t>
      </w:r>
    </w:p>
    <w:p>
      <w:pPr>
        <w:pStyle w:val="Heading2"/>
        <w:keepNext/>
        <w:spacing w:before="160" w:after="80"/>
      </w:pPr>
      <w:r>
        <w:rPr>
          <w:rFonts w:ascii="Liberation Sans" w:hAnsi="Liberation Sans"/>
        </w:rPr>
        <w:t>10.2 Python Policy Interfaces</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class ActivityPolicy(Protocol):</w:t>
              <w:br/>
              <w:t xml:space="preserve">    activity_type: ActivityType</w:t>
              <w:br/>
              <w:t xml:space="preserve">    def generate(self, ctx: ChallengeContext) -&gt; Challenge: ...</w:t>
              <w:br/>
              <w:t xml:space="preserve">    def evaluate(self, challenge: Challenge, action: ChildAction) -&gt; Outcome: ...</w:t>
              <w:br/>
              <w:t xml:space="preserve">    def hint(self, challenge: Challenge, round_state: RoundState) -&gt; HintDescriptor: ...</w:t>
              <w:br/>
              <w:br/>
              <w:t>class ActivityService:</w:t>
              <w:br/>
              <w:t xml:space="preserve">    def start(activity_id, session_id) -&gt; ActivityStartResult: ...</w:t>
              <w:br/>
              <w:t xml:space="preserve">    def submit_answer(challenge_id, action, request_id) -&gt; RoundResult: ...</w:t>
              <w:br/>
              <w:t xml:space="preserve">    def exit(run_id, reason) -&gt; ActivityExitResult: ...</w:t>
            </w:r>
          </w:p>
        </w:tc>
      </w:tr>
    </w:tbl>
    <w:p>
      <w:pPr>
        <w:spacing w:after="0"/>
      </w:pPr>
    </w:p>
    <w:p>
      <w:pPr>
        <w:pStyle w:val="Heading2"/>
        <w:keepNext/>
        <w:spacing w:before="160" w:after="80"/>
      </w:pPr>
      <w:r>
        <w:rPr>
          <w:rFonts w:ascii="Liberation Sans" w:hAnsi="Liberation Sans"/>
        </w:rPr>
        <w:t>10.3 Renderer Contract</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45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Renderer receives</w:t>
            </w:r>
          </w:p>
        </w:tc>
        <w:tc>
          <w:tcPr>
            <w:tcW w:type="dxa" w:w="374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Renderer emits</w:t>
            </w:r>
          </w:p>
        </w:tc>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Renderer owns</w:t>
            </w:r>
          </w:p>
        </w:tc>
      </w:tr>
      <w:tr>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ChallengeView, theme, companion state, global controls</w:t>
            </w:r>
          </w:p>
        </w:tc>
        <w:tc>
          <w:tcPr>
            <w:tcW w:type="dxa" w:w="37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ANSWER_SELECTED, HINT_REQUESTED, HELP_REQUESTED, EXIT_ACTIVITY, ROUND_READY</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Layout, animations, focus/pointer behavior, local visual timing only</w:t>
            </w:r>
          </w:p>
        </w:tc>
      </w:tr>
    </w:tbl>
    <w:p>
      <w:pPr>
        <w:spacing w:after="0"/>
      </w:pPr>
    </w:p>
    <w:tbl>
      <w:tblPr>
        <w:tblW w:type="auto" w:w="0"/>
        <w:jc w:val="center"/>
        <w:tblLook w:firstColumn="1" w:firstRow="1" w:lastColumn="0" w:lastRow="0" w:noHBand="0" w:noVBand="1" w:val="04A0"/>
      </w:tblPr>
      <w:tblGrid>
        <w:gridCol w:w="10512"/>
      </w:tblGrid>
      <w:tr>
        <w:tc>
          <w:tcPr>
            <w:tcW w:type="dxa" w:w="10512"/>
            <w:shd w:fill="FCE4D6"/>
            <w:tcMar>
              <w:top w:w="110" w:type="dxa"/>
              <w:start w:w="120" w:type="dxa"/>
              <w:bottom w:w="110" w:type="dxa"/>
              <w:end w:w="120" w:type="dxa"/>
            </w:tcMar>
          </w:tcPr>
          <w:p>
            <w:pPr>
              <w:spacing w:after="0" w:line="240" w:lineRule="auto"/>
            </w:pPr>
            <w:r>
              <w:rPr>
                <w:rFonts w:ascii="Liberation Sans" w:hAnsi="Liberation Sans"/>
                <w:b/>
                <w:color w:val="1F4E79"/>
                <w:sz w:val="18"/>
              </w:rPr>
              <w:t xml:space="preserve">Renderer prohibition: </w:t>
            </w:r>
            <w:r>
              <w:rPr>
                <w:rFonts w:ascii="Liberation Sans" w:hAnsi="Liberation Sans"/>
                <w:color w:val="243447"/>
                <w:sz w:val="18"/>
              </w:rPr>
              <w:t>Do not embed question banks, score increments, correct-answer arrays, session timers, provider calls or database access in React activity components.</w:t>
            </w:r>
          </w:p>
        </w:tc>
      </w:tr>
    </w:tbl>
    <w:p>
      <w:pPr>
        <w:spacing w:after="0"/>
      </w:pPr>
    </w:p>
    <w:p>
      <w:pPr>
        <w:pStyle w:val="Heading1"/>
        <w:keepNext/>
        <w:pageBreakBefore/>
        <w:spacing w:before="0" w:after="120"/>
      </w:pPr>
      <w:r>
        <w:rPr>
          <w:rFonts w:ascii="Liberation Sans" w:hAnsi="Liberation Sans"/>
        </w:rPr>
        <w:t>11. Release 0.1a Picture Guess Detailed Design</w:t>
      </w:r>
    </w:p>
    <w:p>
      <w:pPr>
        <w:pStyle w:val="Heading2"/>
        <w:keepNext/>
        <w:spacing w:before="160" w:after="80"/>
      </w:pPr>
      <w:r>
        <w:rPr>
          <w:rFonts w:ascii="Liberation Sans" w:hAnsi="Liberation Sans"/>
        </w:rPr>
        <w:t>11.1 Interaction Flow</w:t>
      </w:r>
    </w:p>
    <w:p>
      <w:pPr>
        <w:jc w:val="center"/>
      </w:pPr>
      <w:r>
        <w:rPr>
          <w:rFonts w:ascii="Liberation Sans" w:hAnsi="Liberation Sans"/>
        </w:rPr>
        <w:drawing>
          <wp:inline xmlns:a="http://schemas.openxmlformats.org/drawingml/2006/main" xmlns:pic="http://schemas.openxmlformats.org/drawingml/2006/picture">
            <wp:extent cx="6126480" cy="572914"/>
            <wp:docPr id="3" name="Picture 3"/>
            <wp:cNvGraphicFramePr>
              <a:graphicFrameLocks noChangeAspect="1"/>
            </wp:cNvGraphicFramePr>
            <a:graphic>
              <a:graphicData uri="http://schemas.openxmlformats.org/drawingml/2006/picture">
                <pic:pic>
                  <pic:nvPicPr>
                    <pic:cNvPr id="0" name="picture_guess_flow.png"/>
                    <pic:cNvPicPr/>
                  </pic:nvPicPr>
                  <pic:blipFill>
                    <a:blip r:embed="rId13"/>
                    <a:stretch>
                      <a:fillRect/>
                    </a:stretch>
                  </pic:blipFill>
                  <pic:spPr>
                    <a:xfrm>
                      <a:off x="0" y="0"/>
                      <a:ext cx="6126480" cy="572914"/>
                    </a:xfrm>
                    <a:prstGeom prst="rect"/>
                  </pic:spPr>
                </pic:pic>
              </a:graphicData>
            </a:graphic>
          </wp:inline>
        </w:drawing>
      </w:r>
    </w:p>
    <w:p>
      <w:pPr>
        <w:spacing w:after="100"/>
        <w:jc w:val="center"/>
      </w:pPr>
      <w:r>
        <w:rPr>
          <w:rFonts w:ascii="Liberation Sans" w:hAnsi="Liberation Sans"/>
          <w:i/>
          <w:color w:val="666666"/>
          <w:sz w:val="16"/>
        </w:rPr>
        <w:t>Figure 11.1.1 - Picture Guess round flow</w:t>
      </w:r>
    </w:p>
    <w:p>
      <w:pPr>
        <w:pStyle w:val="Heading2"/>
        <w:keepNext/>
        <w:spacing w:before="160" w:after="80"/>
      </w:pPr>
      <w:r>
        <w:rPr>
          <w:rFonts w:ascii="Liberation Sans" w:hAnsi="Liberation Sans"/>
        </w:rPr>
        <w:t>11.2 Challenge Policy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Rule</w:t>
            </w:r>
          </w:p>
        </w:tc>
        <w:tc>
          <w:tcPr>
            <w:tcW w:type="dxa" w:w="734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0.1a baseline</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Target</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One approved concept eligible for picture_guess at configured difficulty</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Choices</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3 choices default; 2 allowed for easiest pool, 4 allowed only after usability validation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Distractors</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Same broad family where reasonable, age-safe, visually distinct, not recently paired with target inside suppression window</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Prompt</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One short prompt from target concept; default "Can you find the &lt;spokenLabel&gt;?"</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Hint</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One concrete attribute or target emphasis; hint changes reward tier</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Attempts</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Initial answer plus at most one hinted/assisted path before offering easier/another game; exact wrong-answer count is not shown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Round timeout</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 countdown pressure. Inactivity is a session concern, not a per-question failure.</w:t>
            </w:r>
          </w:p>
        </w:tc>
      </w:tr>
    </w:tbl>
    <w:p>
      <w:pPr>
        <w:spacing w:after="0"/>
      </w:pPr>
    </w:p>
    <w:p>
      <w:pPr>
        <w:pStyle w:val="Heading2"/>
        <w:keepNext/>
        <w:spacing w:before="160" w:after="80"/>
      </w:pPr>
      <w:r>
        <w:rPr>
          <w:rFonts w:ascii="Liberation Sans" w:hAnsi="Liberation Sans"/>
        </w:rPr>
        <w:t>11.3 Reward Calculation</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if completed_with_assistance: stars = config.rewards.assisted_stars       # 1</w:t>
              <w:br/>
              <w:t>elif hint_used:              stars = config.rewards.after_hint_stars     # 2</w:t>
              <w:br/>
              <w:t>else:                        stars = config.rewards.first_try_stars      # 3</w:t>
            </w:r>
          </w:p>
        </w:tc>
      </w:tr>
    </w:tbl>
    <w:p>
      <w:pPr>
        <w:spacing w:after="0"/>
      </w:pPr>
    </w:p>
    <w:p>
      <w:pPr>
        <w:spacing w:after="80" w:line="252" w:lineRule="auto"/>
      </w:pPr>
      <w:r>
        <w:rPr>
          <w:rFonts w:ascii="Liberation Sans" w:hAnsi="Liberation Sans"/>
          <w:color w:val="243447"/>
          <w:sz w:val="18"/>
        </w:rPr>
        <w:t>A reward event is generated once per completed round. Wrong attempts never subtract stars. Child-facing UI shows the celebration descriptor returned by core; it does not compute stars locally.</w:t>
      </w:r>
    </w:p>
    <w:p>
      <w:pPr>
        <w:pStyle w:val="Heading2"/>
        <w:keepNext/>
        <w:spacing w:before="160" w:after="80"/>
      </w:pPr>
      <w:r>
        <w:rPr>
          <w:rFonts w:ascii="Liberation Sans" w:hAnsi="Liberation Sans"/>
        </w:rPr>
        <w:t>11.4 Delight</w:t>
      </w:r>
    </w:p>
    <w:p>
      <w:pPr>
        <w:spacing w:after="80" w:line="252" w:lineRule="auto"/>
      </w:pPr>
      <w:r>
        <w:rPr>
          <w:rFonts w:ascii="Liberation Sans" w:hAnsi="Liberation Sans"/>
          <w:color w:val="243447"/>
          <w:sz w:val="18"/>
        </w:rPr>
        <w:t>After a successful round, the reward service may return a delight descriptor with configured probability, subject to cooldown and maximum frequency. Examples: STAR_SHOWER, COMPANION_DANCE, ANIMAL_SOUND. Delight is never triggered after every answer, and the UI must provide reduced-motion-safe variants.</w:t>
      </w:r>
    </w:p>
    <w:p>
      <w:pPr>
        <w:pStyle w:val="Heading2"/>
        <w:keepNext/>
        <w:spacing w:before="160" w:after="80"/>
      </w:pPr>
      <w:r>
        <w:rPr>
          <w:rFonts w:ascii="Liberation Sans" w:hAnsi="Liberation Sans"/>
        </w:rPr>
        <w:t>11.5 Acceptance Tests</w:t>
      </w:r>
    </w:p>
    <w:p>
      <w:pPr>
        <w:pStyle w:val="ListBullet"/>
        <w:spacing w:after="40"/>
        <w:ind w:left="360" w:hanging="173"/>
      </w:pPr>
      <w:r>
        <w:rPr>
          <w:rFonts w:ascii="Liberation Sans" w:hAnsi="Liberation Sans"/>
          <w:color w:val="243447"/>
          <w:sz w:val="18"/>
        </w:rPr>
        <w:t>Given a valid pack, 100 consecutive generated challenges have exactly one correct target and no missing media.</w:t>
      </w:r>
    </w:p>
    <w:p>
      <w:pPr>
        <w:pStyle w:val="ListBullet"/>
        <w:spacing w:after="40"/>
        <w:ind w:left="360" w:hanging="173"/>
      </w:pPr>
      <w:r>
        <w:rPr>
          <w:rFonts w:ascii="Liberation Sans" w:hAnsi="Liberation Sans"/>
          <w:color w:val="243447"/>
          <w:sz w:val="18"/>
        </w:rPr>
        <w:t>The same target+distractor signature is not repeated inside the configured recent window unless deliberate_repeat is true.</w:t>
      </w:r>
    </w:p>
    <w:p>
      <w:pPr>
        <w:pStyle w:val="ListBullet"/>
        <w:spacing w:after="40"/>
        <w:ind w:left="360" w:hanging="173"/>
      </w:pPr>
      <w:r>
        <w:rPr>
          <w:rFonts w:ascii="Liberation Sans" w:hAnsi="Liberation Sans"/>
          <w:color w:val="243447"/>
          <w:sz w:val="18"/>
        </w:rPr>
        <w:t>Replaying an already committed ANSWER_SELECTED requestId does not create another reward.</w:t>
      </w:r>
    </w:p>
    <w:p>
      <w:pPr>
        <w:pStyle w:val="ListBullet"/>
        <w:spacing w:after="40"/>
        <w:ind w:left="360" w:hanging="173"/>
      </w:pPr>
      <w:r>
        <w:rPr>
          <w:rFonts w:ascii="Liberation Sans" w:hAnsi="Liberation Sans"/>
          <w:color w:val="243447"/>
          <w:sz w:val="18"/>
        </w:rPr>
        <w:t>Killing the UI during a round and reconnecting restores the same active challenge view.</w:t>
      </w:r>
    </w:p>
    <w:p>
      <w:pPr>
        <w:pStyle w:val="ListBullet"/>
        <w:spacing w:after="40"/>
        <w:ind w:left="360" w:hanging="173"/>
      </w:pPr>
      <w:r>
        <w:rPr>
          <w:rFonts w:ascii="Liberation Sans" w:hAnsi="Liberation Sans"/>
          <w:color w:val="243447"/>
          <w:sz w:val="18"/>
        </w:rPr>
        <w:t>Killing the core during a round returns to HUB after restart with the interrupted round recorded, never double-awarded.</w:t>
      </w:r>
    </w:p>
    <w:p>
      <w:pPr>
        <w:pStyle w:val="ListBullet"/>
        <w:spacing w:after="40"/>
        <w:ind w:left="360" w:hanging="173"/>
      </w:pPr>
      <w:r>
        <w:rPr>
          <w:rFonts w:ascii="Liberation Sans" w:hAnsi="Liberation Sans"/>
          <w:color w:val="243447"/>
          <w:sz w:val="18"/>
        </w:rPr>
        <w:t>Disabling internet has no effect on Picture Guess.</w:t>
      </w:r>
    </w:p>
    <w:p>
      <w:pPr>
        <w:pStyle w:val="Heading1"/>
        <w:keepNext/>
        <w:pageBreakBefore/>
        <w:spacing w:before="0" w:after="120"/>
      </w:pPr>
      <w:r>
        <w:rPr>
          <w:rFonts w:ascii="Liberation Sans" w:hAnsi="Liberation Sans"/>
        </w:rPr>
        <w:t>12. Release 0.1b/0.1c Activity Designs</w:t>
      </w:r>
    </w:p>
    <w:p>
      <w:pPr>
        <w:pStyle w:val="Heading2"/>
        <w:keepNext/>
        <w:spacing w:before="160" w:after="80"/>
      </w:pPr>
      <w:r>
        <w:rPr>
          <w:rFonts w:ascii="Liberation Sans" w:hAnsi="Liberation Sans"/>
        </w:rPr>
        <w:t>12.1 Colours &amp; Shapes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Aspect</w:t>
            </w:r>
          </w:p>
        </w:tc>
        <w:tc>
          <w:tcPr>
            <w:tcW w:type="dxa" w:w="734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Design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Renderer</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2-4 large swatches/shapes with clear borders and labels optional for parent testing</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Truth</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Core matches requested colour/shape concept to choice ID</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Policy</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 ambiguous shades; no color pairs that fail visual contrast checks; deterministic answer</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Learning signal</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concept exposure, outcome, hint use</w:t>
            </w:r>
          </w:p>
        </w:tc>
      </w:tr>
    </w:tbl>
    <w:p>
      <w:pPr>
        <w:spacing w:after="0"/>
      </w:pPr>
    </w:p>
    <w:p>
      <w:pPr>
        <w:pStyle w:val="Heading2"/>
        <w:keepNext/>
        <w:spacing w:before="160" w:after="80"/>
      </w:pPr>
      <w:r>
        <w:rPr>
          <w:rFonts w:ascii="Liberation Sans" w:hAnsi="Liberation Sans"/>
        </w:rPr>
        <w:t>12.2 Memory Cards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Aspect</w:t>
            </w:r>
          </w:p>
        </w:tc>
        <w:tc>
          <w:tcPr>
            <w:tcW w:type="dxa" w:w="734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Design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Renderer</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Even-card grid; card fronts share consistent neutral back design</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Core state</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Core owns pair mapping, revealed-card semantic state and completion count</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Difficulty</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2 pairs easy; 3-4 pairs only after pilot evidence; no timer</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Persistence</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Round stores pair count, moves and completion outcome; UI animation state is ephemeral</w:t>
            </w:r>
          </w:p>
        </w:tc>
      </w:tr>
    </w:tbl>
    <w:p>
      <w:pPr>
        <w:spacing w:after="0"/>
      </w:pPr>
    </w:p>
    <w:p>
      <w:pPr>
        <w:pStyle w:val="Heading2"/>
        <w:keepNext/>
        <w:spacing w:before="160" w:after="80"/>
      </w:pPr>
      <w:r>
        <w:rPr>
          <w:rFonts w:ascii="Liberation Sans" w:hAnsi="Liberation Sans"/>
        </w:rPr>
        <w:t>12.3 Riddle Guess</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Aspect</w:t>
            </w:r>
          </w:p>
        </w:tc>
        <w:tc>
          <w:tcPr>
            <w:tcW w:type="dxa" w:w="734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Design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Renderer</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Short clue + 2-4 picture choices</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Policy</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One or two concrete clues; answer visibly present; no abstract/ambiguous riddles</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Hint</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Concrete attribute from concept metadata</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Voice 0.2</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Spoken clue and answer alias resolution plug into same challenge</w:t>
            </w:r>
          </w:p>
        </w:tc>
      </w:tr>
    </w:tbl>
    <w:p>
      <w:pPr>
        <w:spacing w:after="0"/>
      </w:pPr>
    </w:p>
    <w:p>
      <w:pPr>
        <w:pStyle w:val="Heading2"/>
        <w:keepNext/>
        <w:spacing w:before="160" w:after="80"/>
      </w:pPr>
      <w:r>
        <w:rPr>
          <w:rFonts w:ascii="Liberation Sans" w:hAnsi="Liberation Sans"/>
        </w:rPr>
        <w:t>12.4 What Comes Next?</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Aspect</w:t>
            </w:r>
          </w:p>
        </w:tc>
        <w:tc>
          <w:tcPr>
            <w:tcW w:type="dxa" w:w="734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Design</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Renderer</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Simple horizontal sequence with one missing/next slot and large choice cards</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Generator</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Deterministic age-bounded templates: AB, AAB, ABC, simple number increment within 1-10</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Truth</w:t>
            </w:r>
          </w:p>
        </w:tc>
        <w:tc>
          <w:tcPr>
            <w:tcW w:type="dxa" w:w="734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Generated pattern seed and correct continuation stored in core challenge</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Exclusions</w:t>
            </w:r>
          </w:p>
        </w:tc>
        <w:tc>
          <w:tcPr>
            <w:tcW w:type="dxa" w:w="734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No multi-rule sequences or time-pressure mechanics in MVP</w:t>
            </w:r>
          </w:p>
        </w:tc>
      </w:tr>
    </w:tbl>
    <w:p>
      <w:pPr>
        <w:spacing w:after="0"/>
      </w:pPr>
    </w:p>
    <w:p>
      <w:pPr>
        <w:pStyle w:val="Heading2"/>
        <w:keepNext/>
        <w:spacing w:before="160" w:after="80"/>
      </w:pPr>
      <w:r>
        <w:rPr>
          <w:rFonts w:ascii="Liberation Sans" w:hAnsi="Liberation Sans"/>
        </w:rPr>
        <w:t>12.5 Common Activity Exit</w:t>
      </w:r>
    </w:p>
    <w:p>
      <w:pPr>
        <w:spacing w:after="80" w:line="252" w:lineRule="auto"/>
      </w:pPr>
      <w:r>
        <w:rPr>
          <w:rFonts w:ascii="Liberation Sans" w:hAnsi="Liberation Sans"/>
          <w:color w:val="243447"/>
          <w:sz w:val="18"/>
        </w:rPr>
        <w:t>Every renderer shows the same child-safe exit control in a consistent location. EXIT_ACTIVITY always goes through core. Activities cannot intercept exit to force completion. Voice "another game" in 0.2 maps to the same semantic command.</w:t>
      </w:r>
    </w:p>
    <w:p>
      <w:pPr>
        <w:pStyle w:val="Heading1"/>
        <w:keepNext/>
        <w:pageBreakBefore/>
        <w:spacing w:before="0" w:after="120"/>
      </w:pPr>
      <w:r>
        <w:rPr>
          <w:rFonts w:ascii="Liberation Sans" w:hAnsi="Liberation Sans"/>
        </w:rPr>
        <w:t>13. Rewards, Progress and Learning Signals</w:t>
      </w:r>
    </w:p>
    <w:p>
      <w:pPr>
        <w:pStyle w:val="Heading2"/>
        <w:keepNext/>
        <w:spacing w:before="160" w:after="80"/>
      </w:pPr>
      <w:r>
        <w:rPr>
          <w:rFonts w:ascii="Liberation Sans" w:hAnsi="Liberation Sans"/>
        </w:rPr>
        <w:t>13.1 Domain Events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Event</w:t>
            </w:r>
          </w:p>
        </w:tc>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Generated by</w:t>
            </w:r>
          </w:p>
        </w:tc>
        <w:tc>
          <w:tcPr>
            <w:tcW w:type="dxa" w:w="446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Purpose</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CONCEPT_PRESENTED</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Challenge activation</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Exposure signal and content metrics</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ANSWER_SUBMITTED</w:t>
            </w:r>
          </w:p>
        </w:tc>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Activity service</w:t>
            </w:r>
          </w:p>
        </w:tc>
        <w:tc>
          <w:tcPr>
            <w:tcW w:type="dxa" w:w="446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Attempt/outcome evidence</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HINT_USED</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Activity service</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Learning/difficulty signal</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REWARD_ISSUED</w:t>
            </w:r>
          </w:p>
        </w:tc>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Reward service</w:t>
            </w:r>
          </w:p>
        </w:tc>
        <w:tc>
          <w:tcPr>
            <w:tcW w:type="dxa" w:w="446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Exact immutable round reward</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VOLUNTARY_REPLAY</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Activity service</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Objective engagement evidence</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ACTIVITY_EXITED</w:t>
            </w:r>
          </w:p>
        </w:tc>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Activity service</w:t>
            </w:r>
          </w:p>
        </w:tc>
        <w:tc>
          <w:tcPr>
            <w:tcW w:type="dxa" w:w="446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Exit/disengagement evidence with neutral reason</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PROGRESS_SAVED</w:t>
            </w:r>
          </w:p>
        </w:tc>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Repository after commit</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Operational evidence only</w:t>
            </w:r>
          </w:p>
        </w:tc>
      </w:tr>
    </w:tbl>
    <w:p>
      <w:pPr>
        <w:spacing w:after="0"/>
      </w:pPr>
    </w:p>
    <w:p>
      <w:pPr>
        <w:pStyle w:val="Heading2"/>
        <w:keepNext/>
        <w:spacing w:before="160" w:after="80"/>
      </w:pPr>
      <w:r>
        <w:rPr>
          <w:rFonts w:ascii="Liberation Sans" w:hAnsi="Liberation Sans"/>
        </w:rPr>
        <w:t>13.2 Learning Rules</w:t>
      </w:r>
    </w:p>
    <w:p>
      <w:pPr>
        <w:pStyle w:val="ListBullet"/>
        <w:spacing w:after="40"/>
        <w:ind w:left="360" w:hanging="173"/>
      </w:pPr>
      <w:r>
        <w:rPr>
          <w:rFonts w:ascii="Liberation Sans" w:hAnsi="Liberation Sans"/>
          <w:color w:val="243447"/>
          <w:sz w:val="18"/>
        </w:rPr>
        <w:t>0.1 stores exposure/outcome/hint/replay evidence. It does not create grades, mastery labels or diagnostic judgments.</w:t>
      </w:r>
    </w:p>
    <w:p>
      <w:pPr>
        <w:pStyle w:val="ListBullet"/>
        <w:spacing w:after="40"/>
        <w:ind w:left="360" w:hanging="173"/>
      </w:pPr>
      <w:r>
        <w:rPr>
          <w:rFonts w:ascii="Liberation Sans" w:hAnsi="Liberation Sans"/>
          <w:color w:val="243447"/>
          <w:sz w:val="18"/>
        </w:rPr>
        <w:t>Difficulty selection is parent/admin configured until 0.4 adaptation is activated.</w:t>
      </w:r>
    </w:p>
    <w:p>
      <w:pPr>
        <w:pStyle w:val="ListBullet"/>
        <w:spacing w:after="40"/>
        <w:ind w:left="360" w:hanging="173"/>
      </w:pPr>
      <w:r>
        <w:rPr>
          <w:rFonts w:ascii="Liberation Sans" w:hAnsi="Liberation Sans"/>
          <w:color w:val="243447"/>
          <w:sz w:val="18"/>
        </w:rPr>
        <w:t>Progress summaries are computed from immutable domain records; no renderer-local counters are considered authoritative.</w:t>
      </w:r>
    </w:p>
    <w:p>
      <w:pPr>
        <w:pStyle w:val="ListBullet"/>
        <w:spacing w:after="40"/>
        <w:ind w:left="360" w:hanging="173"/>
      </w:pPr>
      <w:r>
        <w:rPr>
          <w:rFonts w:ascii="Liberation Sans" w:hAnsi="Liberation Sans"/>
          <w:color w:val="243447"/>
          <w:sz w:val="18"/>
        </w:rPr>
        <w:t>All event names are stable enums so pilot analytics can evolve without scraping human log text.</w:t>
      </w:r>
    </w:p>
    <w:p>
      <w:pPr>
        <w:pStyle w:val="Heading1"/>
        <w:keepNext/>
        <w:pageBreakBefore/>
        <w:spacing w:before="0" w:after="120"/>
      </w:pPr>
      <w:r>
        <w:rPr>
          <w:rFonts w:ascii="Liberation Sans" w:hAnsi="Liberation Sans"/>
        </w:rPr>
        <w:t>14. Child UI and Electron Implementation</w:t>
      </w:r>
    </w:p>
    <w:p>
      <w:pPr>
        <w:pStyle w:val="Heading2"/>
        <w:keepNext/>
        <w:spacing w:before="160" w:after="80"/>
      </w:pPr>
      <w:r>
        <w:rPr>
          <w:rFonts w:ascii="Liberation Sans" w:hAnsi="Liberation Sans"/>
        </w:rPr>
        <w:t>14.1 Electron Main Process</w:t>
      </w:r>
    </w:p>
    <w:p>
      <w:pPr>
        <w:pStyle w:val="ListBullet"/>
        <w:spacing w:after="40"/>
        <w:ind w:left="360" w:hanging="173"/>
      </w:pPr>
      <w:r>
        <w:rPr>
          <w:rFonts w:ascii="Liberation Sans" w:hAnsi="Liberation Sans"/>
          <w:color w:val="243447"/>
          <w:sz w:val="18"/>
        </w:rPr>
        <w:t>Creates one fullscreen kiosk BrowserWindow on the primary HDMI display.</w:t>
      </w:r>
    </w:p>
    <w:p>
      <w:pPr>
        <w:pStyle w:val="ListBullet"/>
        <w:spacing w:after="40"/>
        <w:ind w:left="360" w:hanging="173"/>
      </w:pPr>
      <w:r>
        <w:rPr>
          <w:rFonts w:ascii="Liberation Sans" w:hAnsi="Liberation Sans"/>
          <w:color w:val="243447"/>
          <w:sz w:val="18"/>
        </w:rPr>
        <w:t>Loads only bundled local application assets. Production navigation to http/https/file outside the app bundle is denied.</w:t>
      </w:r>
    </w:p>
    <w:p>
      <w:pPr>
        <w:pStyle w:val="ListBullet"/>
        <w:spacing w:after="40"/>
        <w:ind w:left="360" w:hanging="173"/>
      </w:pPr>
      <w:r>
        <w:rPr>
          <w:rFonts w:ascii="Liberation Sans" w:hAnsi="Liberation Sans"/>
          <w:color w:val="243447"/>
          <w:sz w:val="18"/>
        </w:rPr>
        <w:t>contextIsolation=true; nodeIntegration=false; sandbox=true where compatible with the validated Electron build.</w:t>
      </w:r>
    </w:p>
    <w:p>
      <w:pPr>
        <w:pStyle w:val="ListBullet"/>
        <w:spacing w:after="40"/>
        <w:ind w:left="360" w:hanging="173"/>
      </w:pPr>
      <w:r>
        <w:rPr>
          <w:rFonts w:ascii="Liberation Sans" w:hAnsi="Liberation Sans"/>
          <w:color w:val="243447"/>
          <w:sz w:val="18"/>
        </w:rPr>
        <w:t>DevTools disabled in production; window-open and navigation handlers return deny.</w:t>
      </w:r>
    </w:p>
    <w:p>
      <w:pPr>
        <w:pStyle w:val="ListBullet"/>
        <w:spacing w:after="40"/>
        <w:ind w:left="360" w:hanging="173"/>
      </w:pPr>
      <w:r>
        <w:rPr>
          <w:rFonts w:ascii="Liberation Sans" w:hAnsi="Liberation Sans"/>
          <w:color w:val="243447"/>
          <w:sz w:val="18"/>
        </w:rPr>
        <w:t>Main process owns restart/reload of the renderer only; it does not mutate JAITRA domain state.</w:t>
      </w:r>
    </w:p>
    <w:p>
      <w:pPr>
        <w:pStyle w:val="Heading2"/>
        <w:keepNext/>
        <w:spacing w:before="160" w:after="80"/>
      </w:pPr>
      <w:r>
        <w:rPr>
          <w:rFonts w:ascii="Liberation Sans" w:hAnsi="Liberation Sans"/>
        </w:rPr>
        <w:t>14.2 Preload Bridge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window.jaitra = {</w:t>
              <w:br/>
              <w:t xml:space="preserve">  appVersion(): Promise&lt;string&gt;,</w:t>
              <w:br/>
              <w:t xml:space="preserve">  requestFullscreenRecovery(): void,   // presentation only</w:t>
              <w:br/>
              <w:t xml:space="preserve">  onDisplayChanged(cb): unsubscribe</w:t>
              <w:br/>
              <w:t>}</w:t>
            </w:r>
          </w:p>
        </w:tc>
      </w:tr>
    </w:tbl>
    <w:p>
      <w:pPr>
        <w:spacing w:after="0"/>
      </w:pPr>
    </w:p>
    <w:p>
      <w:pPr>
        <w:spacing w:after="80" w:line="252" w:lineRule="auto"/>
      </w:pPr>
      <w:r>
        <w:rPr>
          <w:rFonts w:ascii="Liberation Sans" w:hAnsi="Liberation Sans"/>
          <w:color w:val="243447"/>
          <w:sz w:val="18"/>
        </w:rPr>
        <w:t>The preload bridge exposes no filesystem, shell, process execution, arbitrary network request or secret access. Normal child/domain interaction uses fetch/WebSocket to the loopback core API.</w:t>
      </w:r>
    </w:p>
    <w:p>
      <w:pPr>
        <w:pStyle w:val="Heading2"/>
        <w:keepNext/>
        <w:spacing w:before="160" w:after="80"/>
      </w:pPr>
      <w:r>
        <w:rPr>
          <w:rFonts w:ascii="Liberation Sans" w:hAnsi="Liberation Sans"/>
        </w:rPr>
        <w:t>14.3 React State Strategy</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State class</w:t>
            </w:r>
          </w:p>
        </w:tc>
        <w:tc>
          <w:tcPr>
            <w:tcW w:type="dxa" w:w="187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Owner</w:t>
            </w:r>
          </w:p>
        </w:tc>
        <w:tc>
          <w:tcPr>
            <w:tcW w:type="dxa" w:w="489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UI handling</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Authoritative app snapshot</w:t>
            </w:r>
          </w:p>
        </w:tc>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Core</w:t>
            </w:r>
          </w:p>
        </w:tc>
        <w:tc>
          <w:tcPr>
            <w:tcW w:type="dxa" w:w="489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Stored in a small client store; replaced by STATE_SNAPSHOT</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Challenge view</w:t>
            </w:r>
          </w:p>
        </w:tc>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Core</w:t>
            </w:r>
          </w:p>
        </w:tc>
        <w:tc>
          <w:tcPr>
            <w:tcW w:type="dxa" w:w="489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Rendered as provided; never add answer truth</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Presentation animation</w:t>
            </w:r>
          </w:p>
        </w:tc>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UI</w:t>
            </w:r>
          </w:p>
        </w:tc>
        <w:tc>
          <w:tcPr>
            <w:tcW w:type="dxa" w:w="489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Local transient state; safe to lose on renderer restart</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Pointer hover/focus</w:t>
            </w:r>
          </w:p>
        </w:tc>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UI</w:t>
            </w:r>
          </w:p>
        </w:tc>
        <w:tc>
          <w:tcPr>
            <w:tcW w:type="dxa" w:w="489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Local only</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Connectivity/core health</w:t>
            </w:r>
          </w:p>
        </w:tc>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UI from core/connection</w:t>
            </w:r>
          </w:p>
        </w:tc>
        <w:tc>
          <w:tcPr>
            <w:tcW w:type="dxa" w:w="489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Branded recovery overlay/state</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Parent settings</w:t>
            </w:r>
          </w:p>
        </w:tc>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Core/admin</w:t>
            </w:r>
          </w:p>
        </w:tc>
        <w:tc>
          <w:tcPr>
            <w:tcW w:type="dxa" w:w="489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UI receives only child-safe projection</w:t>
            </w:r>
          </w:p>
        </w:tc>
      </w:tr>
    </w:tbl>
    <w:p>
      <w:pPr>
        <w:spacing w:after="0"/>
      </w:pPr>
    </w:p>
    <w:p>
      <w:pPr>
        <w:pStyle w:val="Heading2"/>
        <w:keepNext/>
        <w:spacing w:before="160" w:after="80"/>
      </w:pPr>
      <w:r>
        <w:rPr>
          <w:rFonts w:ascii="Liberation Sans" w:hAnsi="Liberation Sans"/>
        </w:rPr>
        <w:t>14.4 Child Layout Rules</w:t>
      </w:r>
    </w:p>
    <w:p>
      <w:pPr>
        <w:pStyle w:val="ListBullet"/>
        <w:spacing w:after="40"/>
        <w:ind w:left="360" w:hanging="173"/>
      </w:pPr>
      <w:r>
        <w:rPr>
          <w:rFonts w:ascii="Liberation Sans" w:hAnsi="Liberation Sans"/>
          <w:color w:val="243447"/>
          <w:sz w:val="18"/>
        </w:rPr>
        <w:t>One task at a time; maximum four hub cards visible.</w:t>
      </w:r>
    </w:p>
    <w:p>
      <w:pPr>
        <w:pStyle w:val="ListBullet"/>
        <w:spacing w:after="40"/>
        <w:ind w:left="360" w:hanging="173"/>
      </w:pPr>
      <w:r>
        <w:rPr>
          <w:rFonts w:ascii="Liberation Sans" w:hAnsi="Liberation Sans"/>
          <w:color w:val="243447"/>
          <w:sz w:val="18"/>
        </w:rPr>
        <w:t>Minimum effective target size 96 px at 1080p; core choices scale up for large TV viewing distance.</w:t>
      </w:r>
    </w:p>
    <w:p>
      <w:pPr>
        <w:pStyle w:val="ListBullet"/>
        <w:spacing w:after="40"/>
        <w:ind w:left="360" w:hanging="173"/>
      </w:pPr>
      <w:r>
        <w:rPr>
          <w:rFonts w:ascii="Liberation Sans" w:hAnsi="Liberation Sans"/>
          <w:color w:val="243447"/>
          <w:sz w:val="18"/>
        </w:rPr>
        <w:t>No small textual links. Primary actions are icon+label cards; reading is optional for the child.</w:t>
      </w:r>
    </w:p>
    <w:p>
      <w:pPr>
        <w:pStyle w:val="ListBullet"/>
        <w:spacing w:after="40"/>
        <w:ind w:left="360" w:hanging="173"/>
      </w:pPr>
      <w:r>
        <w:rPr>
          <w:rFonts w:ascii="Liberation Sans" w:hAnsi="Liberation Sans"/>
          <w:color w:val="243447"/>
          <w:sz w:val="18"/>
        </w:rPr>
        <w:t>Listening/thinking/speaking/correct/unavailable states use clear visual equivalents; important information is never audio-only.</w:t>
      </w:r>
    </w:p>
    <w:p>
      <w:pPr>
        <w:pStyle w:val="ListBullet"/>
        <w:spacing w:after="40"/>
        <w:ind w:left="360" w:hanging="173"/>
      </w:pPr>
      <w:r>
        <w:rPr>
          <w:rFonts w:ascii="Liberation Sans" w:hAnsi="Liberation Sans"/>
          <w:color w:val="243447"/>
          <w:sz w:val="18"/>
        </w:rPr>
        <w:t>Animations avoid rapid flashes, countdown pressure and constant motion. Provide a reduced-motion configuration hook.</w:t>
      </w:r>
    </w:p>
    <w:p>
      <w:pPr>
        <w:pStyle w:val="Heading2"/>
        <w:keepNext/>
        <w:spacing w:before="160" w:after="80"/>
      </w:pPr>
      <w:r>
        <w:rPr>
          <w:rFonts w:ascii="Liberation Sans" w:hAnsi="Liberation Sans"/>
        </w:rPr>
        <w:t>14.5 Branded Recovery</w:t>
      </w:r>
    </w:p>
    <w:p>
      <w:pPr>
        <w:spacing w:after="80" w:line="252" w:lineRule="auto"/>
      </w:pPr>
      <w:r>
        <w:rPr>
          <w:rFonts w:ascii="Liberation Sans" w:hAnsi="Liberation Sans"/>
          <w:color w:val="243447"/>
          <w:sz w:val="18"/>
        </w:rPr>
        <w:t>If core is unreachable or reports FATAL, Electron stays fullscreen and renders a bundled calm recovery page (companion idle animation + "Just a moment" style message). It retries /health with exponential backoff capped at 5 seconds. No stack trace, URL, provider name, Linux dialog or browser error is shown.</w:t>
      </w:r>
    </w:p>
    <w:p>
      <w:pPr>
        <w:pStyle w:val="Heading1"/>
        <w:keepNext/>
        <w:pageBreakBefore/>
        <w:spacing w:before="0" w:after="120"/>
      </w:pPr>
      <w:r>
        <w:rPr>
          <w:rFonts w:ascii="Liberation Sans" w:hAnsi="Liberation Sans"/>
        </w:rPr>
        <w:t>15. Release 0.2 Voice and Companion Design</w:t>
      </w:r>
    </w:p>
    <w:p>
      <w:pPr>
        <w:pStyle w:val="Heading2"/>
        <w:keepNext/>
        <w:spacing w:before="160" w:after="80"/>
      </w:pPr>
      <w:r>
        <w:rPr>
          <w:rFonts w:ascii="Liberation Sans" w:hAnsi="Liberation Sans"/>
        </w:rPr>
        <w:t>15.1 Voice Pipeline</w:t>
      </w:r>
    </w:p>
    <w:p>
      <w:pPr>
        <w:jc w:val="center"/>
      </w:pPr>
      <w:r>
        <w:rPr>
          <w:rFonts w:ascii="Liberation Sans" w:hAnsi="Liberation Sans"/>
        </w:rPr>
        <w:drawing>
          <wp:inline xmlns:a="http://schemas.openxmlformats.org/drawingml/2006/main" xmlns:pic="http://schemas.openxmlformats.org/drawingml/2006/picture">
            <wp:extent cx="6035040" cy="780927"/>
            <wp:docPr id="4" name="Picture 4"/>
            <wp:cNvGraphicFramePr>
              <a:graphicFrameLocks noChangeAspect="1"/>
            </wp:cNvGraphicFramePr>
            <a:graphic>
              <a:graphicData uri="http://schemas.openxmlformats.org/drawingml/2006/picture">
                <pic:pic>
                  <pic:nvPicPr>
                    <pic:cNvPr id="0" name="voice_pipeline.png"/>
                    <pic:cNvPicPr/>
                  </pic:nvPicPr>
                  <pic:blipFill>
                    <a:blip r:embed="rId14"/>
                    <a:stretch>
                      <a:fillRect/>
                    </a:stretch>
                  </pic:blipFill>
                  <pic:spPr>
                    <a:xfrm>
                      <a:off x="0" y="0"/>
                      <a:ext cx="6035040" cy="780927"/>
                    </a:xfrm>
                    <a:prstGeom prst="rect"/>
                  </pic:spPr>
                </pic:pic>
              </a:graphicData>
            </a:graphic>
          </wp:inline>
        </w:drawing>
      </w:r>
    </w:p>
    <w:p>
      <w:pPr>
        <w:spacing w:after="100"/>
        <w:jc w:val="center"/>
      </w:pPr>
      <w:r>
        <w:rPr>
          <w:rFonts w:ascii="Liberation Sans" w:hAnsi="Liberation Sans"/>
          <w:i/>
          <w:color w:val="666666"/>
          <w:sz w:val="16"/>
        </w:rPr>
        <w:t>Figure 15.1.1 - Release 0.2 voice pipeline</w:t>
      </w:r>
    </w:p>
    <w:p>
      <w:pPr>
        <w:pStyle w:val="Heading2"/>
        <w:keepNext/>
        <w:spacing w:before="160" w:after="80"/>
      </w:pPr>
      <w:r>
        <w:rPr>
          <w:rFonts w:ascii="Liberation Sans" w:hAnsi="Liberation Sans"/>
        </w:rPr>
        <w:t>15.2 Fixed Adapter Interfaces</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STT.transcribe(audio_segment, locale, timeout_ms) -&gt; Transcript{text, confidence, provider_meta}</w:t>
              <w:br/>
              <w:t>TTS.synthesize(text, voice_profile, timeout_ms) -&gt; AudioResult{stream_or_file, duration_ms}</w:t>
              <w:br/>
              <w:t>LLM.generate(response_intent, controlled_context, timeout_ms) -&gt; CandidateText</w:t>
            </w:r>
          </w:p>
        </w:tc>
      </w:tr>
    </w:tbl>
    <w:p>
      <w:pPr>
        <w:spacing w:after="0"/>
      </w:pPr>
    </w:p>
    <w:p>
      <w:pPr>
        <w:pStyle w:val="Heading2"/>
        <w:keepNext/>
        <w:spacing w:before="160" w:after="80"/>
      </w:pPr>
      <w:r>
        <w:rPr>
          <w:rFonts w:ascii="Liberation Sans" w:hAnsi="Liberation Sans"/>
        </w:rPr>
        <w:t>15.3 Deterministic Intent Router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16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Intent</w:t>
            </w:r>
          </w:p>
        </w:tc>
        <w:tc>
          <w:tcPr>
            <w:tcW w:type="dxa" w:w="115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Priority</w:t>
            </w:r>
          </w:p>
        </w:tc>
        <w:tc>
          <w:tcPr>
            <w:tcW w:type="dxa" w:w="60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Resolution</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STOP</w:t>
            </w:r>
          </w:p>
        </w:tc>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Highest</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Match stop aliases in any voice-capable child state; cancel TTS where feasible; dispatch safe cancel/exit</w:t>
            </w:r>
          </w:p>
        </w:tc>
      </w:tr>
      <w:tr>
        <w:tc>
          <w:tcPr>
            <w:tcW w:type="dxa" w:w="216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GO_BACK</w:t>
            </w:r>
          </w:p>
        </w:tc>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High</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Dispatch semantic back for current app state; never browser history</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ANOTHER_GAME</w:t>
            </w:r>
          </w:p>
        </w:tc>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High</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EXIT_ACTIVITY then HUB</w:t>
            </w:r>
          </w:p>
        </w:tc>
      </w:tr>
      <w:tr>
        <w:tc>
          <w:tcPr>
            <w:tcW w:type="dxa" w:w="216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AGAIN</w:t>
            </w:r>
          </w:p>
        </w:tc>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Normal</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Replay prompt or repeat/replay according to current state</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HELP</w:t>
            </w:r>
          </w:p>
        </w:tc>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Normal</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One concrete hint or visual choices</w:t>
            </w:r>
          </w:p>
        </w:tc>
      </w:tr>
      <w:tr>
        <w:tc>
          <w:tcPr>
            <w:tcW w:type="dxa" w:w="216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VOLUME_UP/DOWN</w:t>
            </w:r>
          </w:p>
        </w:tc>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Normal</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Adjust only within parent ceiling</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TALK_TO_ME</w:t>
            </w:r>
          </w:p>
        </w:tc>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Normal</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Bounded companion exchange, no privileged action</w:t>
            </w:r>
          </w:p>
        </w:tc>
      </w:tr>
      <w:tr>
        <w:tc>
          <w:tcPr>
            <w:tcW w:type="dxa" w:w="216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SELECT_ACTIVITY / ANSWER</w:t>
            </w:r>
          </w:p>
        </w:tc>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State-specific</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Alias match against enabled activities or current challenge choice aliases</w:t>
            </w:r>
          </w:p>
        </w:tc>
      </w:tr>
    </w:tbl>
    <w:p>
      <w:pPr>
        <w:spacing w:after="0"/>
      </w:pPr>
    </w:p>
    <w:p>
      <w:pPr>
        <w:pStyle w:val="Heading2"/>
        <w:keepNext/>
        <w:spacing w:before="160" w:after="80"/>
      </w:pPr>
      <w:r>
        <w:rPr>
          <w:rFonts w:ascii="Liberation Sans" w:hAnsi="Liberation Sans"/>
        </w:rPr>
        <w:t>15.4 Confidence Policy</w:t>
      </w:r>
    </w:p>
    <w:p>
      <w:pPr>
        <w:spacing w:after="80" w:line="252" w:lineRule="auto"/>
      </w:pPr>
      <w:r>
        <w:rPr>
          <w:rFonts w:ascii="Liberation Sans" w:hAnsi="Liberation Sans"/>
          <w:color w:val="243447"/>
          <w:sz w:val="18"/>
        </w:rPr>
        <w:t>Exact numeric STT thresholds are SPIKE-GATED because child-speech behavior must be measured on the actual microphone and selected provider. The router uses three bands: HIGH -&gt; execute deterministic unambiguous intent; MEDIUM -&gt; one brief confirmation or 2-4 visual choices; LOW -&gt; visual fallback without repeated open-ended retries. Thresholds are configuration only after the 0.2 benchmark produces evidence.</w:t>
      </w:r>
    </w:p>
    <w:p>
      <w:pPr>
        <w:pStyle w:val="Heading2"/>
        <w:keepNext/>
        <w:spacing w:before="160" w:after="80"/>
      </w:pPr>
      <w:r>
        <w:rPr>
          <w:rFonts w:ascii="Liberation Sans" w:hAnsi="Liberation Sans"/>
        </w:rPr>
        <w:t>15.5 Barge-In</w:t>
      </w:r>
    </w:p>
    <w:p>
      <w:pPr>
        <w:pStyle w:val="ListBullet"/>
        <w:spacing w:after="40"/>
        <w:ind w:left="360" w:hanging="173"/>
      </w:pPr>
      <w:r>
        <w:rPr>
          <w:rFonts w:ascii="Liberation Sans" w:hAnsi="Liberation Sans"/>
          <w:color w:val="243447"/>
          <w:sz w:val="18"/>
        </w:rPr>
        <w:t>While TTS plays, the local audio pipeline continues enough VAD/activation processing to detect a STOP candidate where technically feasible.</w:t>
      </w:r>
    </w:p>
    <w:p>
      <w:pPr>
        <w:pStyle w:val="ListBullet"/>
        <w:spacing w:after="40"/>
        <w:ind w:left="360" w:hanging="173"/>
      </w:pPr>
      <w:r>
        <w:rPr>
          <w:rFonts w:ascii="Liberation Sans" w:hAnsi="Liberation Sans"/>
          <w:color w:val="243447"/>
          <w:sz w:val="18"/>
        </w:rPr>
        <w:t>STOP cancels queued/active TTS before ordinary intents and dispatches the state action.</w:t>
      </w:r>
    </w:p>
    <w:p>
      <w:pPr>
        <w:pStyle w:val="ListBullet"/>
        <w:spacing w:after="40"/>
        <w:ind w:left="360" w:hanging="173"/>
      </w:pPr>
      <w:r>
        <w:rPr>
          <w:rFonts w:ascii="Liberation Sans" w:hAnsi="Liberation Sans"/>
          <w:color w:val="243447"/>
          <w:sz w:val="18"/>
        </w:rPr>
        <w:t>Exact AEC/duplex/VAD library is SPIKE-GATED; the contract and priority behavior are fixed.</w:t>
      </w:r>
    </w:p>
    <w:p>
      <w:pPr>
        <w:pStyle w:val="Heading2"/>
        <w:keepNext/>
        <w:spacing w:before="160" w:after="80"/>
      </w:pPr>
      <w:r>
        <w:rPr>
          <w:rFonts w:ascii="Liberation Sans" w:hAnsi="Liberation Sans"/>
        </w:rPr>
        <w:t>15.6 LLM Boundary</w:t>
      </w:r>
    </w:p>
    <w:p>
      <w:pPr>
        <w:spacing w:after="80" w:line="252" w:lineRule="auto"/>
      </w:pPr>
      <w:r>
        <w:rPr>
          <w:rFonts w:ascii="Liberation Sans" w:hAnsi="Liberation Sans"/>
          <w:color w:val="243447"/>
          <w:sz w:val="18"/>
        </w:rPr>
        <w:t>The response layer receives only a response intent, short current context and allowed facts. It returns candidate text. Core applies length/safety validation. No tool calls, database access, action schemas or provider secrets are exposed to the LLM. Deterministic templates cover all mandatory behavior, so LLM outage cannot stop play.</w:t>
      </w:r>
    </w:p>
    <w:p>
      <w:pPr>
        <w:pStyle w:val="Heading1"/>
        <w:keepNext/>
        <w:pageBreakBefore/>
        <w:spacing w:before="0" w:after="120"/>
      </w:pPr>
      <w:r>
        <w:rPr>
          <w:rFonts w:ascii="Liberation Sans" w:hAnsi="Liberation Sans"/>
        </w:rPr>
        <w:t>16. Release 0.3 Presence, Identity and Profile Design</w:t>
      </w:r>
    </w:p>
    <w:p>
      <w:pPr>
        <w:pStyle w:val="Heading2"/>
        <w:keepNext/>
        <w:spacing w:before="160" w:after="80"/>
      </w:pPr>
      <w:r>
        <w:rPr>
          <w:rFonts w:ascii="Liberation Sans" w:hAnsi="Liberation Sans"/>
        </w:rPr>
        <w:t>16.1 Presence Adapter</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PresenceEvent {</w:t>
              <w:br/>
              <w:t xml:space="preserve">  state: PRESENT | ABSENT | UNKNOWN</w:t>
              <w:br/>
              <w:t xml:space="preserve">  confidenceBand: HIGH | MEDIUM | LOW</w:t>
              <w:br/>
              <w:t xml:space="preserve">  observedAt: timestamp</w:t>
              <w:br/>
              <w:t>}</w:t>
            </w:r>
          </w:p>
        </w:tc>
      </w:tr>
    </w:tbl>
    <w:p>
      <w:pPr>
        <w:spacing w:after="0"/>
      </w:pPr>
    </w:p>
    <w:p>
      <w:pPr>
        <w:pStyle w:val="ListBullet"/>
        <w:spacing w:after="40"/>
        <w:ind w:left="360" w:hanging="173"/>
      </w:pPr>
      <w:r>
        <w:rPr>
          <w:rFonts w:ascii="Liberation Sans" w:hAnsi="Liberation Sans"/>
          <w:color w:val="243447"/>
          <w:sz w:val="18"/>
        </w:rPr>
        <w:t>Reads frames from the Linux default/selected V4L2 C922 device only inside the adapter/optional worker.</w:t>
      </w:r>
    </w:p>
    <w:p>
      <w:pPr>
        <w:pStyle w:val="ListBullet"/>
        <w:spacing w:after="40"/>
        <w:ind w:left="360" w:hanging="173"/>
      </w:pPr>
      <w:r>
        <w:rPr>
          <w:rFonts w:ascii="Liberation Sans" w:hAnsi="Liberation Sans"/>
          <w:color w:val="243447"/>
          <w:sz w:val="18"/>
        </w:rPr>
        <w:t>Frames remain memory-only and are discarded immediately after processing.</w:t>
      </w:r>
    </w:p>
    <w:p>
      <w:pPr>
        <w:pStyle w:val="ListBullet"/>
        <w:spacing w:after="40"/>
        <w:ind w:left="360" w:hanging="173"/>
      </w:pPr>
      <w:r>
        <w:rPr>
          <w:rFonts w:ascii="Liberation Sans" w:hAnsi="Liberation Sans"/>
          <w:color w:val="243447"/>
          <w:sz w:val="18"/>
        </w:rPr>
        <w:t>Presence may suggest IDLE -&gt; WELCOME; manual/pointer/voice entry always remains possible.</w:t>
      </w:r>
    </w:p>
    <w:p>
      <w:pPr>
        <w:pStyle w:val="ListBullet"/>
        <w:spacing w:after="40"/>
        <w:ind w:left="360" w:hanging="173"/>
      </w:pPr>
      <w:r>
        <w:rPr>
          <w:rFonts w:ascii="Liberation Sans" w:hAnsi="Liberation Sans"/>
          <w:color w:val="243447"/>
          <w:sz w:val="18"/>
        </w:rPr>
        <w:t>Camera unavailable changes capability health only; it does not move core to RECOVERY.</w:t>
      </w:r>
    </w:p>
    <w:p>
      <w:pPr>
        <w:pStyle w:val="Heading2"/>
        <w:keepNext/>
        <w:spacing w:before="160" w:after="80"/>
      </w:pPr>
      <w:r>
        <w:rPr>
          <w:rFonts w:ascii="Liberation Sans" w:hAnsi="Liberation Sans"/>
        </w:rPr>
        <w:t>16.2 Face Identification</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216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Control</w:t>
            </w:r>
          </w:p>
        </w:tc>
        <w:tc>
          <w:tcPr>
            <w:tcW w:type="dxa" w:w="720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LLD behavior</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Consent</w:t>
            </w:r>
          </w:p>
        </w:tc>
        <w:tc>
          <w:tcPr>
            <w:tcW w:type="dxa" w:w="72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Explicit consent record required before enrollment or matching</w:t>
            </w:r>
          </w:p>
        </w:tc>
      </w:tr>
      <w:tr>
        <w:tc>
          <w:tcPr>
            <w:tcW w:type="dxa" w:w="216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Enrollment media</w:t>
            </w:r>
          </w:p>
        </w:tc>
        <w:tc>
          <w:tcPr>
            <w:tcW w:type="dxa" w:w="72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Temporary only; delete after minimum template generated unless parent explicitly retains</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Template storage</w:t>
            </w:r>
          </w:p>
        </w:tc>
        <w:tc>
          <w:tcPr>
            <w:tcW w:type="dxa" w:w="72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Protected local blob referenced by profile; exact library/protection is SPIKE-GATED</w:t>
            </w:r>
          </w:p>
        </w:tc>
      </w:tr>
      <w:tr>
        <w:tc>
          <w:tcPr>
            <w:tcW w:type="dxa" w:w="216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Match result</w:t>
            </w:r>
          </w:p>
        </w:tc>
        <w:tc>
          <w:tcPr>
            <w:tcW w:type="dxa" w:w="72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IDENTIFIED_HIGH | UNCERTAIN | NO_MATCH | UNAVAILABLE</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Uncertain behavior</w:t>
            </w:r>
          </w:p>
        </w:tc>
        <w:tc>
          <w:tcPr>
            <w:tcW w:type="dxa" w:w="72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Generic hub or simple non-sensitive confirmation; never disclose profile data</w:t>
            </w:r>
          </w:p>
        </w:tc>
      </w:tr>
      <w:tr>
        <w:tc>
          <w:tcPr>
            <w:tcW w:type="dxa" w:w="216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Access control</w:t>
            </w:r>
          </w:p>
        </w:tc>
        <w:tc>
          <w:tcPr>
            <w:tcW w:type="dxa" w:w="72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Prohibited. Identity never unlocks parent mode or blocks child play</w:t>
            </w:r>
          </w:p>
        </w:tc>
      </w:tr>
      <w:tr>
        <w:tc>
          <w:tcPr>
            <w:tcW w:type="dxa" w:w="216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Deletion</w:t>
            </w:r>
          </w:p>
        </w:tc>
        <w:tc>
          <w:tcPr>
            <w:tcW w:type="dxa" w:w="72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Consent revoke deletes template and disables identification immediately</w:t>
            </w:r>
          </w:p>
        </w:tc>
      </w:tr>
    </w:tbl>
    <w:p>
      <w:pPr>
        <w:spacing w:after="0"/>
      </w:pPr>
    </w:p>
    <w:p>
      <w:pPr>
        <w:pStyle w:val="Heading2"/>
        <w:keepNext/>
        <w:spacing w:before="160" w:after="80"/>
      </w:pPr>
      <w:r>
        <w:rPr>
          <w:rFonts w:ascii="Liberation Sans" w:hAnsi="Liberation Sans"/>
        </w:rPr>
        <w:t>16.3 Profile Tables and API</w:t>
      </w:r>
    </w:p>
    <w:p>
      <w:pPr>
        <w:spacing w:after="80" w:line="252" w:lineRule="auto"/>
      </w:pPr>
      <w:r>
        <w:rPr>
          <w:rFonts w:ascii="Liberation Sans" w:hAnsi="Liberation Sans"/>
          <w:color w:val="243447"/>
          <w:sz w:val="18"/>
        </w:rPr>
        <w:t>Profiles separate parent-entered data from observations, learning records, scores/progress and later inferred preferences. Parent-entered values always take precedence. The child UI receives only presentation-safe fields such as chosen display greeting when identity is sufficiently confident and consent is active.</w:t>
      </w:r>
    </w:p>
    <w:p>
      <w:pPr>
        <w:pStyle w:val="Heading1"/>
        <w:keepNext/>
        <w:pageBreakBefore/>
        <w:spacing w:before="0" w:after="120"/>
      </w:pPr>
      <w:r>
        <w:rPr>
          <w:rFonts w:ascii="Liberation Sans" w:hAnsi="Liberation Sans"/>
        </w:rPr>
        <w:t>17. Release 0.4 Adaptation Design</w:t>
      </w:r>
    </w:p>
    <w:p>
      <w:pPr>
        <w:pStyle w:val="Heading2"/>
        <w:keepNext/>
        <w:spacing w:before="160" w:after="80"/>
      </w:pPr>
      <w:r>
        <w:rPr>
          <w:rFonts w:ascii="Liberation Sans" w:hAnsi="Liberation Sans"/>
        </w:rPr>
        <w:t>17.1 Evidence Model</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87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Signal</w:t>
            </w:r>
          </w:p>
        </w:tc>
        <w:tc>
          <w:tcPr>
            <w:tcW w:type="dxa" w:w="460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Eligible evidence</w:t>
            </w:r>
          </w:p>
        </w:tc>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Not allowed</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Interest</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Repeated voluntary activity selection/replay over multiple sessions</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Single interaction -&gt; stable preference</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Dislike/avoidance</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Repeated skips/exits or explicit "I do not like this" intent</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Emotion labels</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Difficulty</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Repeated wrong outcomes + hint use + completion/exit history</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Diagnosis or ability grade</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Recommendation response</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accepted/declined/suppressed</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Nagging after decline</w:t>
            </w:r>
          </w:p>
        </w:tc>
      </w:tr>
    </w:tbl>
    <w:p>
      <w:pPr>
        <w:spacing w:after="0"/>
      </w:pPr>
    </w:p>
    <w:p>
      <w:pPr>
        <w:pStyle w:val="Heading2"/>
        <w:keepNext/>
        <w:spacing w:before="160" w:after="80"/>
      </w:pPr>
      <w:r>
        <w:rPr>
          <w:rFonts w:ascii="Liberation Sans" w:hAnsi="Liberation Sans"/>
        </w:rPr>
        <w:t>17.2 Preference Record</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Preference {</w:t>
              <w:br/>
              <w:t xml:space="preserve">  preferenceId, category, value,</w:t>
              <w:br/>
              <w:t xml:space="preserve">  confidence: 0.0..1.0,</w:t>
              <w:br/>
              <w:t xml:space="preserve">  evidenceCount,</w:t>
              <w:br/>
              <w:t xml:space="preserve">  firstSeen, lastSeen,</w:t>
              <w:br/>
              <w:t xml:space="preserve">  source: OBSERVED | PARENT_ENTERED,</w:t>
              <w:br/>
              <w:t xml:space="preserve">  parentStatus: UNREVIEWED | APPROVED | REJECTED | OVERRIDDEN</w:t>
              <w:br/>
              <w:t>}</w:t>
            </w:r>
          </w:p>
        </w:tc>
      </w:tr>
    </w:tbl>
    <w:p>
      <w:pPr>
        <w:spacing w:after="0"/>
      </w:pPr>
    </w:p>
    <w:p>
      <w:pPr>
        <w:pStyle w:val="Heading2"/>
        <w:keepNext/>
        <w:spacing w:before="160" w:after="80"/>
      </w:pPr>
      <w:r>
        <w:rPr>
          <w:rFonts w:ascii="Liberation Sans" w:hAnsi="Liberation Sans"/>
        </w:rPr>
        <w:t>17.3 Adaptation Safety Rules</w:t>
      </w:r>
    </w:p>
    <w:p>
      <w:pPr>
        <w:pStyle w:val="ListBullet"/>
        <w:spacing w:after="40"/>
        <w:ind w:left="360" w:hanging="173"/>
      </w:pPr>
      <w:r>
        <w:rPr>
          <w:rFonts w:ascii="Liberation Sans" w:hAnsi="Liberation Sans"/>
          <w:color w:val="243447"/>
          <w:sz w:val="18"/>
        </w:rPr>
        <w:t>Only parent-enabled activities/content may be recommended.</w:t>
      </w:r>
    </w:p>
    <w:p>
      <w:pPr>
        <w:pStyle w:val="ListBullet"/>
        <w:spacing w:after="40"/>
        <w:ind w:left="360" w:hanging="173"/>
      </w:pPr>
      <w:r>
        <w:rPr>
          <w:rFonts w:ascii="Liberation Sans" w:hAnsi="Liberation Sans"/>
          <w:color w:val="243447"/>
          <w:sz w:val="18"/>
        </w:rPr>
        <w:t>Parent-approved or parent-entered preferences override inference.</w:t>
      </w:r>
    </w:p>
    <w:p>
      <w:pPr>
        <w:pStyle w:val="ListBullet"/>
        <w:spacing w:after="40"/>
        <w:ind w:left="360" w:hanging="173"/>
      </w:pPr>
      <w:r>
        <w:rPr>
          <w:rFonts w:ascii="Liberation Sans" w:hAnsi="Liberation Sans"/>
          <w:color w:val="243447"/>
          <w:sz w:val="18"/>
        </w:rPr>
        <w:t>No recommendation may extend session/video time or raise volume.</w:t>
      </w:r>
    </w:p>
    <w:p>
      <w:pPr>
        <w:pStyle w:val="ListBullet"/>
        <w:spacing w:after="40"/>
        <w:ind w:left="360" w:hanging="173"/>
      </w:pPr>
      <w:r>
        <w:rPr>
          <w:rFonts w:ascii="Liberation Sans" w:hAnsi="Liberation Sans"/>
          <w:color w:val="243447"/>
          <w:sz w:val="18"/>
        </w:rPr>
        <w:t>A decline creates a cooldown/suppression record; the companion does not immediately re-offer.</w:t>
      </w:r>
    </w:p>
    <w:p>
      <w:pPr>
        <w:pStyle w:val="ListBullet"/>
        <w:spacing w:after="40"/>
        <w:ind w:left="360" w:hanging="173"/>
      </w:pPr>
      <w:r>
        <w:rPr>
          <w:rFonts w:ascii="Liberation Sans" w:hAnsi="Liberation Sans"/>
          <w:color w:val="243447"/>
          <w:sz w:val="18"/>
        </w:rPr>
        <w:t>Difficulty adjustment stays within age-safe content and configured parent bounds.</w:t>
      </w:r>
    </w:p>
    <w:p>
      <w:pPr>
        <w:pStyle w:val="ListBullet"/>
        <w:spacing w:after="40"/>
        <w:ind w:left="360" w:hanging="173"/>
      </w:pPr>
      <w:r>
        <w:rPr>
          <w:rFonts w:ascii="Liberation Sans" w:hAnsi="Liberation Sans"/>
          <w:color w:val="243447"/>
          <w:sz w:val="18"/>
        </w:rPr>
        <w:t>Every inferred preference is explainable from stored objective evidence events.</w:t>
      </w:r>
    </w:p>
    <w:p>
      <w:pPr>
        <w:pStyle w:val="Heading1"/>
        <w:keepNext/>
        <w:pageBreakBefore/>
        <w:spacing w:before="0" w:after="120"/>
      </w:pPr>
      <w:r>
        <w:rPr>
          <w:rFonts w:ascii="Liberation Sans" w:hAnsi="Liberation Sans"/>
        </w:rPr>
        <w:t>18. Release 1.0 Parent Controls, Limits and Controlled Video</w:t>
      </w:r>
    </w:p>
    <w:p>
      <w:pPr>
        <w:pStyle w:val="Heading2"/>
        <w:keepNext/>
        <w:spacing w:before="160" w:after="80"/>
      </w:pPr>
      <w:r>
        <w:rPr>
          <w:rFonts w:ascii="Liberation Sans" w:hAnsi="Liberation Sans"/>
        </w:rPr>
        <w:t>18.1 Parent Mode</w:t>
      </w:r>
    </w:p>
    <w:p>
      <w:pPr>
        <w:spacing w:after="80" w:line="252" w:lineRule="auto"/>
      </w:pPr>
      <w:r>
        <w:rPr>
          <w:rFonts w:ascii="Liberation Sans" w:hAnsi="Liberation Sans"/>
          <w:color w:val="243447"/>
          <w:sz w:val="18"/>
        </w:rPr>
        <w:t>Parent Mode is a separate protected UI branch over the same typed configuration and repository services. It is not linked from child navigation and cannot be entered by normal child voice intents. The exact local authentication method is selected before 1.0 (PIN/hidden gesture/keyboard sequence), but authentication success is required before settings are displayed or changed.</w:t>
      </w:r>
    </w:p>
    <w:p>
      <w:pPr>
        <w:pStyle w:val="Heading2"/>
        <w:keepNext/>
        <w:spacing w:before="160" w:after="80"/>
      </w:pPr>
      <w:r>
        <w:rPr>
          <w:rFonts w:ascii="Liberation Sans" w:hAnsi="Liberation Sans"/>
        </w:rPr>
        <w:t>18.2 Parent Controls v0</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59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Control</w:t>
            </w:r>
          </w:p>
        </w:tc>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Authority</w:t>
            </w:r>
          </w:p>
        </w:tc>
        <w:tc>
          <w:tcPr>
            <w:tcW w:type="dxa" w:w="388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Write behavior</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Child display name / companion name</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Parent Mode/config service</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Validate and version settings</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Enabled activities / difficulty</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Parent Mode/config service</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Immediate next-hub effect; current micro-round may finish</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Maximum software volume</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Parent Mode/audio control</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Child commands cannot exceed ceiling</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Session minutes</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Session &amp; Limit Manager</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Allowance checked before new round</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Video minutes</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Allowance counter + VideoProvider</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Consume approved playback time only</w:t>
            </w:r>
          </w:p>
        </w:tc>
      </w:tr>
      <w:tr>
        <w:tc>
          <w:tcPr>
            <w:tcW w:type="dxa" w:w="259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Approved video items</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Parent Mode/content approval</w:t>
            </w:r>
          </w:p>
        </w:tc>
        <w:tc>
          <w:tcPr>
            <w:tcW w:type="dxa" w:w="388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No discovery/browsing surface</w:t>
            </w:r>
          </w:p>
        </w:tc>
      </w:tr>
      <w:tr>
        <w:tc>
          <w:tcPr>
            <w:tcW w:type="dxa" w:w="259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Reset scores/progress</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Parent explicit destructive action</w:t>
            </w:r>
          </w:p>
        </w:tc>
        <w:tc>
          <w:tcPr>
            <w:tcW w:type="dxa" w:w="388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Transactional reset + audit event</w:t>
            </w:r>
          </w:p>
        </w:tc>
      </w:tr>
    </w:tbl>
    <w:p>
      <w:pPr>
        <w:spacing w:after="0"/>
      </w:pPr>
    </w:p>
    <w:p>
      <w:pPr>
        <w:pStyle w:val="Heading2"/>
        <w:keepNext/>
        <w:spacing w:before="160" w:after="80"/>
      </w:pPr>
      <w:r>
        <w:rPr>
          <w:rFonts w:ascii="Liberation Sans" w:hAnsi="Liberation Sans"/>
        </w:rPr>
        <w:t>18.3 Session Limit Algorithm</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remaining = configured_limit - consumed_active_seconds</w:t>
              <w:br/>
              <w:t>if remaining &lt;= 0:</w:t>
              <w:br/>
              <w:t xml:space="preserve">    if state == ROUND_ACTIVE and micro_round_can_finish_safely:</w:t>
              <w:br/>
              <w:t xml:space="preserve">        mark_no_new_round = True</w:t>
              <w:br/>
              <w:t xml:space="preserve">    else:</w:t>
              <w:br/>
              <w:t xml:space="preserve">        transition_to_session_end()</w:t>
              <w:br/>
              <w:t># after feedback/round close: never create next round when mark_no_new_round is True</w:t>
            </w:r>
          </w:p>
        </w:tc>
      </w:tr>
    </w:tbl>
    <w:p>
      <w:pPr>
        <w:spacing w:after="0"/>
      </w:pPr>
    </w:p>
    <w:p>
      <w:pPr>
        <w:pStyle w:val="Heading2"/>
        <w:keepNext/>
        <w:spacing w:before="160" w:after="80"/>
      </w:pPr>
      <w:r>
        <w:rPr>
          <w:rFonts w:ascii="Liberation Sans" w:hAnsi="Liberation Sans"/>
        </w:rPr>
        <w:t>18.4 Software Volume</w:t>
      </w:r>
    </w:p>
    <w:p>
      <w:pPr>
        <w:spacing w:after="80" w:line="252" w:lineRule="auto"/>
      </w:pPr>
      <w:r>
        <w:rPr>
          <w:rFonts w:ascii="Liberation Sans" w:hAnsi="Liberation Sans"/>
          <w:color w:val="243447"/>
          <w:sz w:val="18"/>
        </w:rPr>
        <w:t>Core stores application volume as 0.0..1.0 and clamps requested child changes to min(requested, parent_max). The Audio Control Adapter maps the effective value to the Linux default HDMI route. Hardware TV/soundbar gain remains outside software enforcement unless a later approved hardware-control interface is added.</w:t>
      </w:r>
    </w:p>
    <w:p>
      <w:pPr>
        <w:pStyle w:val="Heading2"/>
        <w:keepNext/>
        <w:spacing w:before="160" w:after="80"/>
      </w:pPr>
      <w:r>
        <w:rPr>
          <w:rFonts w:ascii="Liberation Sans" w:hAnsi="Liberation Sans"/>
        </w:rPr>
        <w:t>18.5 Controlled Video</w:t>
      </w:r>
    </w:p>
    <w:p>
      <w:pPr>
        <w:spacing w:after="80" w:line="252" w:lineRule="auto"/>
      </w:pPr>
      <w:r>
        <w:rPr>
          <w:rFonts w:ascii="Liberation Sans" w:hAnsi="Liberation Sans"/>
          <w:color w:val="243447"/>
          <w:sz w:val="18"/>
        </w:rPr>
        <w:t>The VideoProvider interface accepts only an approved item ID plus current allowance state. It returns a controlled playback surface/status. Normal YouTube browsing, recommendations, Shorts, comments, external navigation and ad-driven discovery are not an acceptable implementation. Exact provider/source is SPIKE-GATED; approved local video is the mandatory fallback option if a compliant embedded provider cannot be proven.</w:t>
      </w:r>
    </w:p>
    <w:p>
      <w:pPr>
        <w:pStyle w:val="Heading1"/>
        <w:keepNext/>
        <w:pageBreakBefore/>
        <w:spacing w:before="0" w:after="120"/>
      </w:pPr>
      <w:r>
        <w:rPr>
          <w:rFonts w:ascii="Liberation Sans" w:hAnsi="Liberation Sans"/>
        </w:rPr>
        <w:t>19. Observability, Health and Reason Codes</w:t>
      </w:r>
    </w:p>
    <w:p>
      <w:pPr>
        <w:pStyle w:val="Heading2"/>
        <w:keepNext/>
        <w:spacing w:before="160" w:after="80"/>
      </w:pPr>
      <w:r>
        <w:rPr>
          <w:rFonts w:ascii="Liberation Sans" w:hAnsi="Liberation Sans"/>
        </w:rPr>
        <w:t>19.1 Structured Log Envelope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"ts": "2026-09-03T18:00:00.000Z",</w:t>
              <w:br/>
              <w:t xml:space="preserve">  "level": "INFO",</w:t>
              <w:br/>
              <w:t xml:space="preserve">  "component": "activity_service",</w:t>
              <w:br/>
              <w:t xml:space="preserve">  "eventCode": "ROUND_COMPLETED",</w:t>
              <w:br/>
              <w:t xml:space="preserve">  "reasonCode": null,</w:t>
              <w:br/>
              <w:t xml:space="preserve">  "requestId": "...",</w:t>
              <w:br/>
              <w:t xml:space="preserve">  "sessionId": "...",</w:t>
              <w:br/>
              <w:t xml:space="preserve">  "correlationId": "...",</w:t>
              <w:br/>
              <w:t xml:space="preserve">  "payload": {"activityType": "picture_guess", "outcome": "CORRECT"}</w:t>
              <w:br/>
              <w:t>}</w:t>
            </w:r>
          </w:p>
        </w:tc>
      </w:tr>
    </w:tbl>
    <w:p>
      <w:pPr>
        <w:spacing w:after="0"/>
      </w:pPr>
    </w:p>
    <w:p>
      <w:pPr>
        <w:pStyle w:val="Heading2"/>
        <w:keepNext/>
        <w:spacing w:before="160" w:after="80"/>
      </w:pPr>
      <w:r>
        <w:rPr>
          <w:rFonts w:ascii="Liberation Sans" w:hAnsi="Liberation Sans"/>
        </w:rPr>
        <w:t>19.2 Logging Prohibitions</w:t>
      </w:r>
    </w:p>
    <w:p>
      <w:pPr>
        <w:pStyle w:val="ListBullet"/>
        <w:spacing w:after="40"/>
        <w:ind w:left="360" w:hanging="173"/>
      </w:pPr>
      <w:r>
        <w:rPr>
          <w:rFonts w:ascii="Liberation Sans" w:hAnsi="Liberation Sans"/>
          <w:color w:val="243447"/>
          <w:sz w:val="18"/>
        </w:rPr>
        <w:t>Provider keys/secrets</w:t>
      </w:r>
    </w:p>
    <w:p>
      <w:pPr>
        <w:pStyle w:val="ListBullet"/>
        <w:spacing w:after="40"/>
        <w:ind w:left="360" w:hanging="173"/>
      </w:pPr>
      <w:r>
        <w:rPr>
          <w:rFonts w:ascii="Liberation Sans" w:hAnsi="Liberation Sans"/>
          <w:color w:val="243447"/>
          <w:sz w:val="18"/>
        </w:rPr>
        <w:t>Raw microphone audio</w:t>
      </w:r>
    </w:p>
    <w:p>
      <w:pPr>
        <w:pStyle w:val="ListBullet"/>
        <w:spacing w:after="40"/>
        <w:ind w:left="360" w:hanging="173"/>
      </w:pPr>
      <w:r>
        <w:rPr>
          <w:rFonts w:ascii="Liberation Sans" w:hAnsi="Liberation Sans"/>
          <w:color w:val="243447"/>
          <w:sz w:val="18"/>
        </w:rPr>
        <w:t>Raw camera frames</w:t>
      </w:r>
    </w:p>
    <w:p>
      <w:pPr>
        <w:pStyle w:val="ListBullet"/>
        <w:spacing w:after="40"/>
        <w:ind w:left="360" w:hanging="173"/>
      </w:pPr>
      <w:r>
        <w:rPr>
          <w:rFonts w:ascii="Liberation Sans" w:hAnsi="Liberation Sans"/>
          <w:color w:val="243447"/>
          <w:sz w:val="18"/>
        </w:rPr>
        <w:t>Face enrollment images</w:t>
      </w:r>
    </w:p>
    <w:p>
      <w:pPr>
        <w:pStyle w:val="ListBullet"/>
        <w:spacing w:after="40"/>
        <w:ind w:left="360" w:hanging="173"/>
      </w:pPr>
      <w:r>
        <w:rPr>
          <w:rFonts w:ascii="Liberation Sans" w:hAnsi="Liberation Sans"/>
          <w:color w:val="243447"/>
          <w:sz w:val="18"/>
        </w:rPr>
        <w:t>Unrestricted LLM prompts/responses</w:t>
      </w:r>
    </w:p>
    <w:p>
      <w:pPr>
        <w:pStyle w:val="ListBullet"/>
        <w:spacing w:after="40"/>
        <w:ind w:left="360" w:hanging="173"/>
      </w:pPr>
      <w:r>
        <w:rPr>
          <w:rFonts w:ascii="Liberation Sans" w:hAnsi="Liberation Sans"/>
          <w:color w:val="243447"/>
          <w:sz w:val="18"/>
        </w:rPr>
        <w:t>Raw STT transcript unless bounded admin debug is explicitly enabled</w:t>
      </w:r>
    </w:p>
    <w:p>
      <w:pPr>
        <w:pStyle w:val="Heading2"/>
        <w:keepNext/>
        <w:spacing w:before="160" w:after="80"/>
      </w:pPr>
      <w:r>
        <w:rPr>
          <w:rFonts w:ascii="Liberation Sans" w:hAnsi="Liberation Sans"/>
        </w:rPr>
        <w:t>19.3 Health Model</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7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Area</w:t>
            </w:r>
          </w:p>
        </w:tc>
        <w:tc>
          <w:tcPr>
            <w:tcW w:type="dxa" w:w="360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States</w:t>
            </w:r>
          </w:p>
        </w:tc>
        <w:tc>
          <w:tcPr>
            <w:tcW w:type="dxa" w:w="403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Child behavior</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Core</w:t>
            </w:r>
          </w:p>
        </w:tc>
        <w:tc>
          <w:tcPr>
            <w:tcW w:type="dxa" w:w="36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STARTING / HEALTHY / DEGRADED / FATAL</w:t>
            </w:r>
          </w:p>
        </w:tc>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FATAL -&gt; branded recovery</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Storage</w:t>
            </w:r>
          </w:p>
        </w:tc>
        <w:tc>
          <w:tcPr>
            <w:tcW w:type="dxa" w:w="36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HEALTHY / READ_ONLY / FATAL</w:t>
            </w:r>
          </w:p>
        </w:tc>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Refuse unsafe mutations</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Content</w:t>
            </w:r>
          </w:p>
        </w:tc>
        <w:tc>
          <w:tcPr>
            <w:tcW w:type="dxa" w:w="36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VALID / PARTIAL / INVALID</w:t>
            </w:r>
          </w:p>
        </w:tc>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Hide affected pool/activity; unrelated play continues</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Voice</w:t>
            </w:r>
          </w:p>
        </w:tc>
        <w:tc>
          <w:tcPr>
            <w:tcW w:type="dxa" w:w="36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DISABLED / AVAILABLE / DEGRADED / UNAVAILABLE</w:t>
            </w:r>
          </w:p>
        </w:tc>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Visual fallback</w:t>
            </w:r>
          </w:p>
        </w:tc>
      </w:tr>
      <w:tr>
        <w:tc>
          <w:tcPr>
            <w:tcW w:type="dxa" w:w="17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Camera</w:t>
            </w:r>
          </w:p>
        </w:tc>
        <w:tc>
          <w:tcPr>
            <w:tcW w:type="dxa" w:w="36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DISABLED / AVAILABLE / UNAVAILABLE</w:t>
            </w:r>
          </w:p>
        </w:tc>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Never blocks play</w:t>
            </w:r>
          </w:p>
        </w:tc>
      </w:tr>
      <w:tr>
        <w:tc>
          <w:tcPr>
            <w:tcW w:type="dxa" w:w="17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Provider</w:t>
            </w:r>
          </w:p>
        </w:tc>
        <w:tc>
          <w:tcPr>
            <w:tcW w:type="dxa" w:w="36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CLOSED / OPEN / RECOVERING</w:t>
            </w:r>
          </w:p>
        </w:tc>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Disable only capability until breaker recovers</w:t>
            </w:r>
          </w:p>
        </w:tc>
      </w:tr>
    </w:tbl>
    <w:p>
      <w:pPr>
        <w:spacing w:after="0"/>
      </w:pPr>
    </w:p>
    <w:p>
      <w:pPr>
        <w:pStyle w:val="Heading2"/>
        <w:keepNext/>
        <w:spacing w:before="160" w:after="80"/>
      </w:pPr>
      <w:r>
        <w:rPr>
          <w:rFonts w:ascii="Liberation Sans" w:hAnsi="Liberation Sans"/>
        </w:rPr>
        <w:t>19.4 Pilot Metrics Queries</w:t>
      </w:r>
    </w:p>
    <w:p>
      <w:pPr>
        <w:pStyle w:val="ListBullet"/>
        <w:spacing w:after="40"/>
        <w:ind w:left="360" w:hanging="173"/>
      </w:pPr>
      <w:r>
        <w:rPr>
          <w:rFonts w:ascii="Liberation Sans" w:hAnsi="Liberation Sans"/>
          <w:color w:val="243447"/>
          <w:sz w:val="18"/>
        </w:rPr>
        <w:t>Return rate: distinct local dates with voluntary session starts / observation days.</w:t>
      </w:r>
    </w:p>
    <w:p>
      <w:pPr>
        <w:pStyle w:val="ListBullet"/>
        <w:spacing w:after="40"/>
        <w:ind w:left="360" w:hanging="173"/>
      </w:pPr>
      <w:r>
        <w:rPr>
          <w:rFonts w:ascii="Liberation Sans" w:hAnsi="Liberation Sans"/>
          <w:color w:val="243447"/>
          <w:sz w:val="18"/>
        </w:rPr>
        <w:t>Assisted engagement 0.1: sessions with &gt;=1 activity start and normal child-selected/parent-assisted completion or exit.</w:t>
      </w:r>
    </w:p>
    <w:p>
      <w:pPr>
        <w:pStyle w:val="ListBullet"/>
        <w:spacing w:after="40"/>
        <w:ind w:left="360" w:hanging="173"/>
      </w:pPr>
      <w:r>
        <w:rPr>
          <w:rFonts w:ascii="Liberation Sans" w:hAnsi="Liberation Sans"/>
          <w:color w:val="243447"/>
          <w:sz w:val="18"/>
        </w:rPr>
        <w:t>Activity completion/exit reasons by activity type and difficulty.</w:t>
      </w:r>
    </w:p>
    <w:p>
      <w:pPr>
        <w:pStyle w:val="ListBullet"/>
        <w:spacing w:after="40"/>
        <w:ind w:left="360" w:hanging="173"/>
      </w:pPr>
      <w:r>
        <w:rPr>
          <w:rFonts w:ascii="Liberation Sans" w:hAnsi="Liberation Sans"/>
          <w:color w:val="243447"/>
          <w:sz w:val="18"/>
        </w:rPr>
        <w:t>Voluntary replay rate from REPLAY_REQUESTED/ACTIVITY_SELECTED sequence.</w:t>
      </w:r>
    </w:p>
    <w:p>
      <w:pPr>
        <w:pStyle w:val="ListBullet"/>
        <w:spacing w:after="40"/>
        <w:ind w:left="360" w:hanging="173"/>
      </w:pPr>
      <w:r>
        <w:rPr>
          <w:rFonts w:ascii="Liberation Sans" w:hAnsi="Liberation Sans"/>
          <w:color w:val="243447"/>
          <w:sz w:val="18"/>
        </w:rPr>
        <w:t>0.2 voice success: supported intent completed through recognition, one confirmation or visual fallback without adult recovery.</w:t>
      </w:r>
    </w:p>
    <w:p>
      <w:pPr>
        <w:pStyle w:val="Heading1"/>
        <w:keepNext/>
        <w:pageBreakBefore/>
        <w:spacing w:before="0" w:after="120"/>
      </w:pPr>
      <w:r>
        <w:rPr>
          <w:rFonts w:ascii="Liberation Sans" w:hAnsi="Liberation Sans"/>
        </w:rPr>
        <w:t>20. Security and Filesystem Permissions</w:t>
      </w:r>
    </w:p>
    <w:p>
      <w:pPr>
        <w:pStyle w:val="Heading2"/>
        <w:keepNext/>
        <w:spacing w:before="160" w:after="80"/>
      </w:pPr>
      <w:r>
        <w:rPr>
          <w:rFonts w:ascii="Liberation Sans" w:hAnsi="Liberation Sans"/>
        </w:rPr>
        <w:t>20.1 Runtime Accounts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87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Account</w:t>
            </w:r>
          </w:p>
        </w:tc>
        <w:tc>
          <w:tcPr>
            <w:tcW w:type="dxa" w:w="460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Purpose</w:t>
            </w:r>
          </w:p>
        </w:tc>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Privileges</w:t>
            </w:r>
          </w:p>
        </w:tc>
      </w:tr>
      <w:tr>
        <w:tc>
          <w:tcPr>
            <w:tcW w:type="dxa" w:w="187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jaitra</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Dedicated graphical auto-login kiosk runtime</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 sudo; runs UI/core user services; owns runtime DB/log directory</w:t>
            </w:r>
          </w:p>
        </w:tc>
      </w:tr>
      <w:tr>
        <w:tc>
          <w:tcPr>
            <w:tcW w:type="dxa" w:w="187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remoteadmin</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Tailscale/SSH administration</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Administrative rights as needed for deployment; not auto-login child account</w:t>
            </w:r>
          </w:p>
        </w:tc>
      </w:tr>
    </w:tbl>
    <w:p>
      <w:pPr>
        <w:spacing w:after="0"/>
      </w:pPr>
    </w:p>
    <w:p>
      <w:pPr>
        <w:pStyle w:val="Heading2"/>
        <w:keepNext/>
        <w:spacing w:before="160" w:after="80"/>
      </w:pPr>
      <w:r>
        <w:rPr>
          <w:rFonts w:ascii="Liberation Sans" w:hAnsi="Liberation Sans"/>
        </w:rPr>
        <w:t>20.2 Path Permissions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Path</w:t>
            </w:r>
          </w:p>
        </w:tc>
        <w:tc>
          <w:tcPr>
            <w:tcW w:type="dxa" w:w="360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Owner/mode baseline</w:t>
            </w:r>
          </w:p>
        </w:tc>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Notes</w:t>
            </w:r>
          </w:p>
        </w:tc>
      </w:tr>
      <w:tr>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/opt/jaitra-play</w:t>
            </w:r>
          </w:p>
        </w:tc>
        <w:tc>
          <w:tcPr>
            <w:tcW w:type="dxa" w:w="36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root:root 0755; release dirs read-only to kiosk</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Deployment writes only</w:t>
            </w:r>
          </w:p>
        </w:tc>
      </w:tr>
      <w:tr>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/etc/jaitra-play/config.yaml</w:t>
            </w:r>
          </w:p>
        </w:tc>
        <w:tc>
          <w:tcPr>
            <w:tcW w:type="dxa" w:w="36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root:jaitra 0640</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Core reads; child UI receives safe projection only</w:t>
            </w:r>
          </w:p>
        </w:tc>
      </w:tr>
      <w:tr>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provider credentials</w:t>
            </w:r>
          </w:p>
        </w:tc>
        <w:tc>
          <w:tcPr>
            <w:tcW w:type="dxa" w:w="36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Process-scoped systemd credential or equivalent</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Not a same-user shared plaintext file</w:t>
            </w:r>
          </w:p>
        </w:tc>
      </w:tr>
      <w:tr>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/var/lib/jaitra-play</w:t>
            </w:r>
          </w:p>
        </w:tc>
        <w:tc>
          <w:tcPr>
            <w:tcW w:type="dxa" w:w="36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jaitra:jaitra 0700</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DB/content runtime metadata/backups</w:t>
            </w:r>
          </w:p>
        </w:tc>
      </w:tr>
      <w:tr>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/var/lib/jaitra-play/content</w:t>
            </w:r>
          </w:p>
        </w:tc>
        <w:tc>
          <w:tcPr>
            <w:tcW w:type="dxa" w:w="360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root:jaitra 0750 for activated packs</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Validated deployment/content manager writes</w:t>
            </w:r>
          </w:p>
        </w:tc>
      </w:tr>
      <w:tr>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/var/log/jaitra-play</w:t>
            </w:r>
          </w:p>
        </w:tc>
        <w:tc>
          <w:tcPr>
            <w:tcW w:type="dxa" w:w="360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jaitra:jaitra 0700</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Optional rotated logs; journald preferred</w:t>
            </w:r>
          </w:p>
        </w:tc>
      </w:tr>
    </w:tbl>
    <w:p>
      <w:pPr>
        <w:spacing w:after="0"/>
      </w:pPr>
    </w:p>
    <w:p>
      <w:pPr>
        <w:pStyle w:val="Heading2"/>
        <w:keepNext/>
        <w:spacing w:before="160" w:after="80"/>
      </w:pPr>
      <w:r>
        <w:rPr>
          <w:rFonts w:ascii="Liberation Sans" w:hAnsi="Liberation Sans"/>
        </w:rPr>
        <w:t>20.3 Electron and Network Hardening</w:t>
      </w:r>
    </w:p>
    <w:p>
      <w:pPr>
        <w:pStyle w:val="ListBullet"/>
        <w:spacing w:after="40"/>
        <w:ind w:left="360" w:hanging="173"/>
      </w:pPr>
      <w:r>
        <w:rPr>
          <w:rFonts w:ascii="Liberation Sans" w:hAnsi="Liberation Sans"/>
          <w:color w:val="243447"/>
          <w:sz w:val="18"/>
        </w:rPr>
        <w:t>Production core binds loopback only; firewall exposes no application port on LAN/public interfaces.</w:t>
      </w:r>
    </w:p>
    <w:p>
      <w:pPr>
        <w:pStyle w:val="ListBullet"/>
        <w:spacing w:after="40"/>
        <w:ind w:left="360" w:hanging="173"/>
      </w:pPr>
      <w:r>
        <w:rPr>
          <w:rFonts w:ascii="Liberation Sans" w:hAnsi="Liberation Sans"/>
          <w:color w:val="243447"/>
          <w:sz w:val="18"/>
        </w:rPr>
        <w:t>Electron disallows remote content, navigation, downloads, file chooser, new windows and shell invocation.</w:t>
      </w:r>
    </w:p>
    <w:p>
      <w:pPr>
        <w:pStyle w:val="ListBullet"/>
        <w:spacing w:after="40"/>
        <w:ind w:left="360" w:hanging="173"/>
      </w:pPr>
      <w:r>
        <w:rPr>
          <w:rFonts w:ascii="Liberation Sans" w:hAnsi="Liberation Sans"/>
          <w:color w:val="243447"/>
          <w:sz w:val="18"/>
        </w:rPr>
        <w:t>Content media route accepts opaque asset IDs, never arbitrary paths; normalized path must stay inside activated pack root.</w:t>
      </w:r>
    </w:p>
    <w:p>
      <w:pPr>
        <w:pStyle w:val="ListBullet"/>
        <w:spacing w:after="40"/>
        <w:ind w:left="360" w:hanging="173"/>
      </w:pPr>
      <w:r>
        <w:rPr>
          <w:rFonts w:ascii="Liberation Sans" w:hAnsi="Liberation Sans"/>
          <w:color w:val="243447"/>
          <w:sz w:val="18"/>
        </w:rPr>
        <w:t>SSH uses keys over Tailscale; router port forwarding is not required.</w:t>
      </w:r>
    </w:p>
    <w:p>
      <w:pPr>
        <w:pStyle w:val="ListBullet"/>
        <w:spacing w:after="40"/>
        <w:ind w:left="360" w:hanging="173"/>
      </w:pPr>
      <w:r>
        <w:rPr>
          <w:rFonts w:ascii="Liberation Sans" w:hAnsi="Liberation Sans"/>
          <w:color w:val="243447"/>
          <w:sz w:val="18"/>
        </w:rPr>
        <w:t>All configuration/admin changes generate reason-coded audit events.</w:t>
      </w:r>
    </w:p>
    <w:p>
      <w:pPr>
        <w:pStyle w:val="ListBullet"/>
        <w:spacing w:after="40"/>
        <w:ind w:left="360" w:hanging="173"/>
      </w:pPr>
      <w:r>
        <w:rPr>
          <w:rFonts w:ascii="Liberation Sans" w:hAnsi="Liberation Sans"/>
          <w:color w:val="243447"/>
          <w:sz w:val="18"/>
        </w:rPr>
        <w:t>Diagnostics bundles scrub secrets and raw child media by construction.</w:t>
      </w:r>
    </w:p>
    <w:p>
      <w:pPr>
        <w:pStyle w:val="Heading1"/>
        <w:keepNext/>
        <w:pageBreakBefore/>
        <w:spacing w:before="0" w:after="120"/>
      </w:pPr>
      <w:r>
        <w:rPr>
          <w:rFonts w:ascii="Liberation Sans" w:hAnsi="Liberation Sans"/>
        </w:rPr>
        <w:t>21. systemd, Deployment and Remote Operations</w:t>
      </w:r>
    </w:p>
    <w:p>
      <w:pPr>
        <w:pStyle w:val="Heading2"/>
        <w:keepNext/>
        <w:spacing w:before="160" w:after="80"/>
      </w:pPr>
      <w:r>
        <w:rPr>
          <w:rFonts w:ascii="Liberation Sans" w:hAnsi="Liberation Sans"/>
        </w:rPr>
        <w:t>21.1 User Service Relationship</w:t>
      </w:r>
    </w:p>
    <w:p>
      <w:pPr>
        <w:jc w:val="center"/>
      </w:pPr>
      <w:r>
        <w:rPr>
          <w:rFonts w:ascii="Liberation Sans" w:hAnsi="Liberation Sans"/>
        </w:rPr>
        <w:drawing>
          <wp:inline xmlns:a="http://schemas.openxmlformats.org/drawingml/2006/main" xmlns:pic="http://schemas.openxmlformats.org/drawingml/2006/picture">
            <wp:extent cx="4846320" cy="3535263"/>
            <wp:docPr id="5" name="Picture 5"/>
            <wp:cNvGraphicFramePr>
              <a:graphicFrameLocks noChangeAspect="1"/>
            </wp:cNvGraphicFramePr>
            <a:graphic>
              <a:graphicData uri="http://schemas.openxmlformats.org/drawingml/2006/picture">
                <pic:pic>
                  <pic:nvPicPr>
                    <pic:cNvPr id="0" name="deployment.png"/>
                    <pic:cNvPicPr/>
                  </pic:nvPicPr>
                  <pic:blipFill>
                    <a:blip r:embed="rId15"/>
                    <a:stretch>
                      <a:fillRect/>
                    </a:stretch>
                  </pic:blipFill>
                  <pic:spPr>
                    <a:xfrm>
                      <a:off x="0" y="0"/>
                      <a:ext cx="4846320" cy="3535263"/>
                    </a:xfrm>
                    <a:prstGeom prst="rect"/>
                  </pic:spPr>
                </pic:pic>
              </a:graphicData>
            </a:graphic>
          </wp:inline>
        </w:drawing>
      </w:r>
    </w:p>
    <w:p>
      <w:pPr>
        <w:spacing w:after="100"/>
        <w:jc w:val="center"/>
      </w:pPr>
      <w:r>
        <w:rPr>
          <w:rFonts w:ascii="Liberation Sans" w:hAnsi="Liberation Sans"/>
          <w:i/>
          <w:color w:val="666666"/>
          <w:sz w:val="16"/>
        </w:rPr>
        <w:t>Figure 21.1.1 - Deployment and service relationship</w:t>
      </w:r>
    </w:p>
    <w:p>
      <w:pPr>
        <w:pStyle w:val="Heading2"/>
        <w:keepNext/>
        <w:spacing w:before="160" w:after="80"/>
      </w:pPr>
      <w:r>
        <w:rPr>
          <w:rFonts w:ascii="Liberation Sans" w:hAnsi="Liberation Sans"/>
        </w:rPr>
        <w:t>21.2 Release Layout</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/opt/jaitra-play/</w:t>
              <w:br/>
              <w:t xml:space="preserve">  releases/</w:t>
              <w:br/>
              <w:t xml:space="preserve">    1.0.0+build123/</w:t>
              <w:br/>
              <w:t xml:space="preserve">      core/</w:t>
              <w:br/>
              <w:t xml:space="preserve">      ui/</w:t>
              <w:br/>
              <w:t xml:space="preserve">      VERSION.json</w:t>
              <w:br/>
              <w:t xml:space="preserve">  current -&gt; releases/1.0.0+build123</w:t>
            </w:r>
          </w:p>
        </w:tc>
      </w:tr>
    </w:tbl>
    <w:p>
      <w:pPr>
        <w:spacing w:after="0"/>
      </w:pPr>
    </w:p>
    <w:p>
      <w:pPr>
        <w:spacing w:after="80" w:line="252" w:lineRule="auto"/>
      </w:pPr>
      <w:r>
        <w:rPr>
          <w:rFonts w:ascii="Liberation Sans" w:hAnsi="Liberation Sans"/>
          <w:color w:val="243447"/>
          <w:sz w:val="18"/>
        </w:rPr>
        <w:t>Deployment is atomic at the application symlink level: upload and verify a new immutable release directory, run preflight, switch current symlink, restart services, then run health/smoke checks. Failed health causes rollback to the previous application symlink when DB compatibility allows.</w:t>
      </w:r>
    </w:p>
    <w:p>
      <w:pPr>
        <w:pStyle w:val="Heading2"/>
        <w:keepNext/>
        <w:spacing w:before="160" w:after="80"/>
      </w:pPr>
      <w:r>
        <w:rPr>
          <w:rFonts w:ascii="Liberation Sans" w:hAnsi="Liberation Sans"/>
        </w:rPr>
        <w:t>21.3 Deployment Workflow</w:t>
      </w:r>
    </w:p>
    <w:p>
      <w:pPr>
        <w:pStyle w:val="ListNumber"/>
        <w:spacing w:after="40"/>
      </w:pPr>
      <w:r>
        <w:rPr>
          <w:rFonts w:ascii="Liberation Sans" w:hAnsi="Liberation Sans"/>
          <w:color w:val="243447"/>
          <w:sz w:val="18"/>
        </w:rPr>
        <w:t>Build signed/hash-recorded release bundle on development machine or controlled build environment.</w:t>
      </w:r>
    </w:p>
    <w:p>
      <w:pPr>
        <w:pStyle w:val="ListNumber"/>
        <w:spacing w:after="40"/>
      </w:pPr>
      <w:r>
        <w:rPr>
          <w:rFonts w:ascii="Liberation Sans" w:hAnsi="Liberation Sans"/>
          <w:color w:val="243447"/>
          <w:sz w:val="18"/>
        </w:rPr>
        <w:t>Copy bundle over Tailscale/SSH to a staging directory.</w:t>
      </w:r>
    </w:p>
    <w:p>
      <w:pPr>
        <w:pStyle w:val="ListNumber"/>
        <w:spacing w:after="40"/>
      </w:pPr>
      <w:r>
        <w:rPr>
          <w:rFonts w:ascii="Liberation Sans" w:hAnsi="Liberation Sans"/>
          <w:color w:val="243447"/>
          <w:sz w:val="18"/>
        </w:rPr>
        <w:t>Validate package checksum, disk space, config schema and content pack compatibility.</w:t>
      </w:r>
    </w:p>
    <w:p>
      <w:pPr>
        <w:pStyle w:val="ListNumber"/>
        <w:spacing w:after="40"/>
      </w:pPr>
      <w:r>
        <w:rPr>
          <w:rFonts w:ascii="Liberation Sans" w:hAnsi="Liberation Sans"/>
          <w:color w:val="243447"/>
          <w:sz w:val="18"/>
        </w:rPr>
        <w:t>Create pre-migration database backup if schema migration is required.</w:t>
      </w:r>
    </w:p>
    <w:p>
      <w:pPr>
        <w:pStyle w:val="ListNumber"/>
        <w:spacing w:after="40"/>
      </w:pPr>
      <w:r>
        <w:rPr>
          <w:rFonts w:ascii="Liberation Sans" w:hAnsi="Liberation Sans"/>
          <w:color w:val="243447"/>
          <w:sz w:val="18"/>
        </w:rPr>
        <w:t>Install immutable release directory and run migrations/content validation.</w:t>
      </w:r>
    </w:p>
    <w:p>
      <w:pPr>
        <w:pStyle w:val="ListNumber"/>
        <w:spacing w:after="40"/>
      </w:pPr>
      <w:r>
        <w:rPr>
          <w:rFonts w:ascii="Liberation Sans" w:hAnsi="Liberation Sans"/>
          <w:color w:val="243447"/>
          <w:sz w:val="18"/>
        </w:rPr>
        <w:t>Atomically switch current symlink and restart core/UI services.</w:t>
      </w:r>
    </w:p>
    <w:p>
      <w:pPr>
        <w:pStyle w:val="ListNumber"/>
        <w:spacing w:after="40"/>
      </w:pPr>
      <w:r>
        <w:rPr>
          <w:rFonts w:ascii="Liberation Sans" w:hAnsi="Liberation Sans"/>
          <w:color w:val="243447"/>
          <w:sz w:val="18"/>
        </w:rPr>
        <w:t>Wait for HEALTHY/DEGRADED-acceptable state, run local smoke command and verify fullscreen UI remotely/on TV.</w:t>
      </w:r>
    </w:p>
    <w:p>
      <w:pPr>
        <w:pStyle w:val="ListNumber"/>
        <w:spacing w:after="40"/>
      </w:pPr>
      <w:r>
        <w:rPr>
          <w:rFonts w:ascii="Liberation Sans" w:hAnsi="Liberation Sans"/>
          <w:color w:val="243447"/>
          <w:sz w:val="18"/>
        </w:rPr>
        <w:t>On failure, revert application bundle where schema compatibility permits; otherwise restore tested backup procedure.</w:t>
      </w:r>
    </w:p>
    <w:p>
      <w:pPr>
        <w:pStyle w:val="Heading2"/>
        <w:keepNext/>
        <w:spacing w:before="160" w:after="80"/>
      </w:pPr>
      <w:r>
        <w:rPr>
          <w:rFonts w:ascii="Liberation Sans" w:hAnsi="Liberation Sans"/>
        </w:rPr>
        <w:t>21.4 Remote Diagnostics Commands</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systemctl --user status jaitra-core.service jaitra-ui.service</w:t>
              <w:br/>
              <w:t>journalctl --user -u jaitra-core.service --since "30 min ago"</w:t>
              <w:br/>
              <w:t>curl --fail http://127.0.0.1:8765/api/v1/health</w:t>
              <w:br/>
              <w:t>/opt/jaitra-play/current/bin/jaitra-admin diagnostics --summary</w:t>
              <w:br/>
              <w:t>/opt/jaitra-play/current/bin/jaitra-admin content validate --active</w:t>
            </w:r>
          </w:p>
        </w:tc>
      </w:tr>
    </w:tbl>
    <w:p>
      <w:pPr>
        <w:spacing w:after="0"/>
      </w:pPr>
    </w:p>
    <w:p>
      <w:pPr>
        <w:pStyle w:val="Heading1"/>
        <w:keepNext/>
        <w:pageBreakBefore/>
        <w:spacing w:before="0" w:after="120"/>
      </w:pPr>
      <w:r>
        <w:rPr>
          <w:rFonts w:ascii="Liberation Sans" w:hAnsi="Liberation Sans"/>
        </w:rPr>
        <w:t>22. Backup, Migration and Recovery</w:t>
      </w:r>
    </w:p>
    <w:p>
      <w:pPr>
        <w:pStyle w:val="Heading2"/>
        <w:keepNext/>
        <w:spacing w:before="160" w:after="80"/>
      </w:pPr>
      <w:r>
        <w:rPr>
          <w:rFonts w:ascii="Liberation Sans" w:hAnsi="Liberation Sans"/>
        </w:rPr>
        <w:t>22.1 Migration Rules</w:t>
      </w:r>
    </w:p>
    <w:p>
      <w:pPr>
        <w:pStyle w:val="ListBullet"/>
        <w:spacing w:after="40"/>
        <w:ind w:left="360" w:hanging="173"/>
      </w:pPr>
      <w:r>
        <w:rPr>
          <w:rFonts w:ascii="Liberation Sans" w:hAnsi="Liberation Sans"/>
          <w:color w:val="243447"/>
          <w:sz w:val="18"/>
        </w:rPr>
        <w:t>Migrations are strictly ordered and immutable once released: 0001_initial.sql, 0002_..., with schema_meta recording applied versions.</w:t>
      </w:r>
    </w:p>
    <w:p>
      <w:pPr>
        <w:pStyle w:val="ListBullet"/>
        <w:spacing w:after="40"/>
        <w:ind w:left="360" w:hanging="173"/>
      </w:pPr>
      <w:r>
        <w:rPr>
          <w:rFonts w:ascii="Liberation Sans" w:hAnsi="Liberation Sans"/>
          <w:color w:val="243447"/>
          <w:sz w:val="18"/>
        </w:rPr>
        <w:t>Destructive/transforming migrations require a pre-migration SQLite backup created through the repository backup helper after WAL checkpoint.</w:t>
      </w:r>
    </w:p>
    <w:p>
      <w:pPr>
        <w:pStyle w:val="ListBullet"/>
        <w:spacing w:after="40"/>
        <w:ind w:left="360" w:hanging="173"/>
      </w:pPr>
      <w:r>
        <w:rPr>
          <w:rFonts w:ascii="Liberation Sans" w:hAnsi="Liberation Sans"/>
          <w:color w:val="243447"/>
          <w:sz w:val="18"/>
        </w:rPr>
        <w:t>Migration runs before interactive readiness. Failure sets storage/core FATAL and enters RECOVERY; no partial play state is permitted.</w:t>
      </w:r>
    </w:p>
    <w:p>
      <w:pPr>
        <w:pStyle w:val="ListBullet"/>
        <w:spacing w:after="40"/>
        <w:ind w:left="360" w:hanging="173"/>
      </w:pPr>
      <w:r>
        <w:rPr>
          <w:rFonts w:ascii="Liberation Sans" w:hAnsi="Liberation Sans"/>
          <w:color w:val="243447"/>
          <w:sz w:val="18"/>
        </w:rPr>
        <w:t>Content schema/version validation is separate from DB migration and can degrade to PARTIAL if unaffected activities remain valid.</w:t>
      </w:r>
    </w:p>
    <w:p>
      <w:pPr>
        <w:pStyle w:val="Heading2"/>
        <w:keepNext/>
        <w:spacing w:before="160" w:after="80"/>
      </w:pPr>
      <w:r>
        <w:rPr>
          <w:rFonts w:ascii="Liberation Sans" w:hAnsi="Liberation Sans"/>
        </w:rPr>
        <w:t>22.2 Backup Procedure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1. Reject/queue new mutations briefly.</w:t>
              <w:br/>
              <w:t>2. PRAGMA wal_checkpoint(FULL).</w:t>
              <w:br/>
              <w:t>3. Use SQLite online backup API to /var/lib/jaitra-play/backups/jaitra-&lt;timestamp&gt;.db.</w:t>
              <w:br/>
              <w:t>4. Verify PRAGMA integrity_check on the backup copy.</w:t>
              <w:br/>
              <w:t>5. Record backup metadata + schema/app/content versions.</w:t>
              <w:br/>
              <w:t>6. Enforce bounded retention.</w:t>
            </w:r>
          </w:p>
        </w:tc>
      </w:tr>
    </w:tbl>
    <w:p>
      <w:pPr>
        <w:spacing w:after="0"/>
      </w:pPr>
    </w:p>
    <w:p>
      <w:pPr>
        <w:pStyle w:val="Heading2"/>
        <w:keepNext/>
        <w:spacing w:before="160" w:after="80"/>
      </w:pPr>
      <w:r>
        <w:rPr>
          <w:rFonts w:ascii="Liberation Sans" w:hAnsi="Liberation Sans"/>
        </w:rPr>
        <w:t>22.3 Recovery Matrix</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4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Failure</w:t>
            </w:r>
          </w:p>
        </w:tc>
        <w:tc>
          <w:tcPr>
            <w:tcW w:type="dxa" w:w="417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Automatic response</w:t>
            </w:r>
          </w:p>
        </w:tc>
        <w:tc>
          <w:tcPr>
            <w:tcW w:type="dxa" w:w="273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Admin response</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Core process crash</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systemd restart; safe snapshot; interrupted active round -&gt; HUB</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Inspect restart reason if repeated</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UI crash</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systemd restart; reconnect to current core state</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None unless repeated</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DB integrity/open failure</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FATAL + branded recovery</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Restore verified backup / diagnose disk</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Bad content deployment</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Reject new pack; retain last known good where possible</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Fix/redeploy pack</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Internet/provider down</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Open breaker; visual/local fallback</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 immediate action required</w:t>
            </w:r>
          </w:p>
        </w:tc>
      </w:tr>
      <w:tr>
        <w:tc>
          <w:tcPr>
            <w:tcW w:type="dxa" w:w="244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Camera/mic absent</w:t>
            </w:r>
          </w:p>
        </w:tc>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Capability unavailable; visual play remains</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Correct OS default/device if desired</w:t>
            </w:r>
          </w:p>
        </w:tc>
      </w:tr>
      <w:tr>
        <w:tc>
          <w:tcPr>
            <w:tcW w:type="dxa" w:w="24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API version mismatch</w:t>
            </w:r>
          </w:p>
        </w:tc>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Branded recovery / incompatible state</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Deploy compatible UI/core pair</w:t>
            </w:r>
          </w:p>
        </w:tc>
      </w:tr>
    </w:tbl>
    <w:p>
      <w:pPr>
        <w:spacing w:after="0"/>
      </w:pPr>
    </w:p>
    <w:p>
      <w:pPr>
        <w:pStyle w:val="Heading1"/>
        <w:keepNext/>
        <w:pageBreakBefore/>
        <w:spacing w:before="0" w:after="120"/>
      </w:pPr>
      <w:r>
        <w:rPr>
          <w:rFonts w:ascii="Liberation Sans" w:hAnsi="Liberation Sans"/>
        </w:rPr>
        <w:t>23. Verification and Test Design</w:t>
      </w:r>
    </w:p>
    <w:p>
      <w:pPr>
        <w:pStyle w:val="Heading2"/>
        <w:keepNext/>
        <w:spacing w:before="160" w:after="80"/>
      </w:pPr>
      <w:r>
        <w:rPr>
          <w:rFonts w:ascii="Liberation Sans" w:hAnsi="Liberation Sans"/>
        </w:rPr>
        <w:t>23.1 Test Layers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201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Layer</w:t>
            </w:r>
          </w:p>
        </w:tc>
        <w:tc>
          <w:tcPr>
            <w:tcW w:type="dxa" w:w="288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Tool family</w:t>
            </w:r>
          </w:p>
        </w:tc>
        <w:tc>
          <w:tcPr>
            <w:tcW w:type="dxa" w:w="446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Mandatory coverage</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Core unit</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pytest</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state guards, challenge policies, reward logic, config validation, repositories</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Contract</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pytest + generated schema fixtures</w:t>
            </w:r>
          </w:p>
        </w:tc>
        <w:tc>
          <w:tcPr>
            <w:tcW w:type="dxa" w:w="446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REST envelopes, WebSocket events, API version compatibility, error codes</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DB integration</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pytest against temp SQLite</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transactions, migrations, idempotency, backup/restore</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UI unit</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Vitest/React Testing Library</w:t>
            </w:r>
          </w:p>
        </w:tc>
        <w:tc>
          <w:tcPr>
            <w:tcW w:type="dxa" w:w="446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state rendering, activity semantic events, recovery state</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Electron smoke</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Playwright/Electron or equivalent</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fullscreen startup, navigation denial, renderer crash recovery</w:t>
            </w:r>
          </w:p>
        </w:tc>
      </w:tr>
      <w:tr>
        <w:tc>
          <w:tcPr>
            <w:tcW w:type="dxa" w:w="201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System integration</w:t>
            </w:r>
          </w:p>
        </w:tc>
        <w:tc>
          <w:tcPr>
            <w:tcW w:type="dxa" w:w="2880"/>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shell/pytest harness on target host</w:t>
            </w:r>
          </w:p>
        </w:tc>
        <w:tc>
          <w:tcPr>
            <w:tcW w:type="dxa" w:w="446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boot, systemd, loopback API, content, device capability health</w:t>
            </w:r>
          </w:p>
        </w:tc>
      </w:tr>
      <w:tr>
        <w:tc>
          <w:tcPr>
            <w:tcW w:type="dxa" w:w="201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Fault/privacy/kiosk</w:t>
            </w:r>
          </w:p>
        </w:tc>
        <w:tc>
          <w:tcPr>
            <w:tcW w:type="dxa" w:w="2880"/>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target-host scripts + manual acceptance</w:t>
            </w:r>
          </w:p>
        </w:tc>
        <w:tc>
          <w:tcPr>
            <w:tcW w:type="dxa" w:w="446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kill processes, network removal, filesystem scan, shortcut escape attempts</w:t>
            </w:r>
          </w:p>
        </w:tc>
      </w:tr>
    </w:tbl>
    <w:p>
      <w:pPr>
        <w:spacing w:after="0"/>
      </w:pPr>
    </w:p>
    <w:p>
      <w:pPr>
        <w:pStyle w:val="Heading2"/>
        <w:keepNext/>
        <w:spacing w:before="160" w:after="80"/>
      </w:pPr>
      <w:r>
        <w:rPr>
          <w:rFonts w:ascii="Liberation Sans" w:hAnsi="Liberation Sans"/>
        </w:rPr>
        <w:t>23.2 Release 0.1a Required Test Cases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440"/>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ID</w:t>
            </w:r>
          </w:p>
        </w:tc>
        <w:tc>
          <w:tcPr>
            <w:tcW w:type="dxa" w:w="518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Test</w:t>
            </w:r>
          </w:p>
        </w:tc>
        <w:tc>
          <w:tcPr>
            <w:tcW w:type="dxa" w:w="273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Acceptance</w:t>
            </w:r>
          </w:p>
        </w:tc>
      </w:tr>
      <w:tr>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T-BOOT-001</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Reboot -&gt; auto-login -&gt; branded shell &lt;20s p95 target</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No desktop/browser visible</w:t>
            </w:r>
          </w:p>
        </w:tc>
      </w:tr>
      <w:tr>
        <w:tc>
          <w:tcPr>
            <w:tcW w:type="dxa" w:w="1440"/>
            <w:tcMar>
              <w:top w:w="80" w:type="dxa"/>
              <w:start w:w="90" w:type="dxa"/>
              <w:bottom w:w="80" w:type="dxa"/>
              <w:end w:w="90" w:type="dxa"/>
            </w:tcMar>
            <w:vAlign w:val="center"/>
          </w:tcPr>
          <w:p>
            <w:pPr>
              <w:spacing w:after="0" w:line="240" w:lineRule="auto"/>
            </w:pPr>
            <w:r/>
            <w:r>
              <w:rPr>
                <w:rFonts w:ascii="Liberation Sans" w:hAnsi="Liberation Sans"/>
                <w:b/>
                <w:color w:val="243447"/>
                <w:sz w:val="15"/>
              </w:rPr>
              <w:t>T-OFF-001</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Network disabled before boot</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Picture Guess fully playable</w:t>
            </w:r>
          </w:p>
        </w:tc>
      </w:tr>
      <w:tr>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T-CORE-001</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SIGKILL core during HUB</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UI shows branded recovery and reconnects &lt;8s p95 target</w:t>
            </w:r>
          </w:p>
        </w:tc>
      </w:tr>
      <w:tr>
        <w:tc>
          <w:tcPr>
            <w:tcW w:type="dxa" w:w="1440"/>
            <w:tcMar>
              <w:top w:w="80" w:type="dxa"/>
              <w:start w:w="90" w:type="dxa"/>
              <w:bottom w:w="80" w:type="dxa"/>
              <w:end w:w="90" w:type="dxa"/>
            </w:tcMar>
            <w:vAlign w:val="center"/>
          </w:tcPr>
          <w:p>
            <w:pPr>
              <w:spacing w:after="0" w:line="240" w:lineRule="auto"/>
            </w:pPr>
            <w:r/>
            <w:r>
              <w:rPr>
                <w:rFonts w:ascii="Liberation Sans" w:hAnsi="Liberation Sans"/>
                <w:b/>
                <w:color w:val="243447"/>
                <w:sz w:val="15"/>
              </w:rPr>
              <w:t>T-CORE-002</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SIGKILL core after answer submit</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No duplicate reward; safe HUB after restart if round state uncertain</w:t>
            </w:r>
          </w:p>
        </w:tc>
      </w:tr>
      <w:tr>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T-UI-001</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Kill Electron during ROUND_ACTIVE</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UI restarts and restores same active challenge from core</w:t>
            </w:r>
          </w:p>
        </w:tc>
      </w:tr>
      <w:tr>
        <w:tc>
          <w:tcPr>
            <w:tcW w:type="dxa" w:w="1440"/>
            <w:tcMar>
              <w:top w:w="80" w:type="dxa"/>
              <w:start w:w="90" w:type="dxa"/>
              <w:bottom w:w="80" w:type="dxa"/>
              <w:end w:w="90" w:type="dxa"/>
            </w:tcMar>
            <w:vAlign w:val="center"/>
          </w:tcPr>
          <w:p>
            <w:pPr>
              <w:spacing w:after="0" w:line="240" w:lineRule="auto"/>
            </w:pPr>
            <w:r/>
            <w:r>
              <w:rPr>
                <w:rFonts w:ascii="Liberation Sans" w:hAnsi="Liberation Sans"/>
                <w:b/>
                <w:color w:val="243447"/>
                <w:sz w:val="15"/>
              </w:rPr>
              <w:t>T-CONT-001</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Missing media in one pool</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Affected pool/activity hidden; unrelated activity available</w:t>
            </w:r>
          </w:p>
        </w:tc>
      </w:tr>
      <w:tr>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T-DB-001</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Replay duplicate requestId</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Same semantic result; one reward event</w:t>
            </w:r>
          </w:p>
        </w:tc>
      </w:tr>
      <w:tr>
        <w:tc>
          <w:tcPr>
            <w:tcW w:type="dxa" w:w="1440"/>
            <w:tcMar>
              <w:top w:w="80" w:type="dxa"/>
              <w:start w:w="90" w:type="dxa"/>
              <w:bottom w:w="80" w:type="dxa"/>
              <w:end w:w="90" w:type="dxa"/>
            </w:tcMar>
            <w:vAlign w:val="center"/>
          </w:tcPr>
          <w:p>
            <w:pPr>
              <w:spacing w:after="0" w:line="240" w:lineRule="auto"/>
            </w:pPr>
            <w:r/>
            <w:r>
              <w:rPr>
                <w:rFonts w:ascii="Liberation Sans" w:hAnsi="Liberation Sans"/>
                <w:b/>
                <w:color w:val="243447"/>
                <w:sz w:val="15"/>
              </w:rPr>
              <w:t>T-PRIV-001</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Normal 30-minute session + filesystem/log scan</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 persisted raw audio/video bytes</w:t>
            </w:r>
          </w:p>
        </w:tc>
      </w:tr>
      <w:tr>
        <w:tc>
          <w:tcPr>
            <w:tcW w:type="dxa" w:w="1440"/>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T-KIOSK-001</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Attempt external navigation/devtools/system shortcuts</w:t>
            </w:r>
          </w:p>
        </w:tc>
        <w:tc>
          <w:tcPr>
            <w:tcW w:type="dxa" w:w="273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No child-visible escape</w:t>
            </w:r>
          </w:p>
        </w:tc>
      </w:tr>
      <w:tr>
        <w:tc>
          <w:tcPr>
            <w:tcW w:type="dxa" w:w="1440"/>
            <w:tcMar>
              <w:top w:w="80" w:type="dxa"/>
              <w:start w:w="90" w:type="dxa"/>
              <w:bottom w:w="80" w:type="dxa"/>
              <w:end w:w="90" w:type="dxa"/>
            </w:tcMar>
            <w:vAlign w:val="center"/>
          </w:tcPr>
          <w:p>
            <w:pPr>
              <w:spacing w:after="0" w:line="240" w:lineRule="auto"/>
            </w:pPr>
            <w:r/>
            <w:r>
              <w:rPr>
                <w:rFonts w:ascii="Liberation Sans" w:hAnsi="Liberation Sans"/>
                <w:b/>
                <w:color w:val="243447"/>
                <w:sz w:val="15"/>
              </w:rPr>
              <w:t>T-PERF-001</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Pointer answer</w:t>
            </w:r>
          </w:p>
        </w:tc>
        <w:tc>
          <w:tcPr>
            <w:tcW w:type="dxa" w:w="273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Visible acknowledgement &lt;120ms p95 on target host</w:t>
            </w:r>
          </w:p>
        </w:tc>
      </w:tr>
    </w:tbl>
    <w:p>
      <w:pPr>
        <w:spacing w:after="0"/>
      </w:pPr>
    </w:p>
    <w:p>
      <w:pPr>
        <w:pStyle w:val="Heading2"/>
        <w:keepNext/>
        <w:spacing w:before="160" w:after="80"/>
      </w:pPr>
      <w:r>
        <w:rPr>
          <w:rFonts w:ascii="Liberation Sans" w:hAnsi="Liberation Sans"/>
        </w:rPr>
        <w:t>23.3 Gate Evidence Bundle</w:t>
      </w:r>
    </w:p>
    <w:p>
      <w:pPr>
        <w:spacing w:after="80" w:line="252" w:lineRule="auto"/>
      </w:pPr>
      <w:r>
        <w:rPr>
          <w:rFonts w:ascii="Liberation Sans" w:hAnsi="Liberation Sans"/>
          <w:color w:val="243447"/>
          <w:sz w:val="18"/>
        </w:rPr>
        <w:t>Each release gate produces a dated evidence bundle containing app version, DB schema version, content pack hash, target hardware/OS, automated test report, fault-test checklist, screenshots/video evidence where useful, and unresolved defects with severity. A release is not promoted solely because code is complete.</w:t>
      </w:r>
    </w:p>
    <w:p>
      <w:pPr>
        <w:pStyle w:val="Heading1"/>
        <w:keepNext/>
        <w:pageBreakBefore/>
        <w:spacing w:before="0" w:after="120"/>
      </w:pPr>
      <w:r>
        <w:rPr>
          <w:rFonts w:ascii="Liberation Sans" w:hAnsi="Liberation Sans"/>
        </w:rPr>
        <w:t>24. Release Build Plan and Engineering Gates</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15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Increment</w:t>
            </w:r>
          </w:p>
        </w:tc>
        <w:tc>
          <w:tcPr>
            <w:tcW w:type="dxa" w:w="604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Build contents</w:t>
            </w:r>
          </w:p>
        </w:tc>
        <w:tc>
          <w:tcPr>
            <w:tcW w:type="dxa" w:w="302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Exit gate</w:t>
            </w:r>
          </w:p>
        </w:tc>
      </w:tr>
      <w:tr>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0.1a-1</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Repo bootstrap, config, SQLite migrations, content validator, loopback API, Electron recovery, systemd dev units</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Boot/core/UI skeleton stable; offline + core-kill recovery works</w:t>
            </w:r>
          </w:p>
        </w:tc>
      </w:tr>
      <w:tr>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0.1a-2</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State machine, activity framework, Picture Guess, reward/progress/idempotency</w:t>
            </w:r>
          </w:p>
        </w:tc>
        <w:tc>
          <w:tcPr>
            <w:tcW w:type="dxa" w:w="302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Picture Guess end-to-end, persistent, no duplicate reward</w:t>
            </w:r>
          </w:p>
        </w:tc>
      </w:tr>
      <w:tr>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0.1a-3</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Kiosk hardening, auto-login, fault/privacy tests, pilot telemetry, expanded animals/objects content</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0.1a DoD and parent pilot ready</w:t>
            </w:r>
          </w:p>
        </w:tc>
      </w:tr>
      <w:tr>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0.1b</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Colours &amp; Shapes + Memory Cards through unchanged contract</w:t>
            </w:r>
          </w:p>
        </w:tc>
        <w:tc>
          <w:tcPr>
            <w:tcW w:type="dxa" w:w="302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Common framework proven across 3 activities</w:t>
            </w:r>
          </w:p>
        </w:tc>
      </w:tr>
      <w:tr>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0.1c</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Riddle Guess + What Comes Next + repetition tuning</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Five-activity visual library stable</w:t>
            </w:r>
          </w:p>
        </w:tc>
      </w:tr>
      <w:tr>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0.2</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Voice adapters, local activation/VAD, intent engine, TTS, fallback, barge-in spike</w:t>
            </w:r>
          </w:p>
        </w:tc>
        <w:tc>
          <w:tcPr>
            <w:tcW w:type="dxa" w:w="302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Supported voice actions useful without adult recovery</w:t>
            </w:r>
          </w:p>
        </w:tc>
      </w:tr>
      <w:tr>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0.3</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Presence, consent, optional identity, profile/memory</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Failure/uncertainty never blocks or leaks profile</w:t>
            </w:r>
          </w:p>
        </w:tc>
      </w:tr>
      <w:tr>
        <w:tc>
          <w:tcPr>
            <w:tcW w:type="dxa" w:w="1152"/>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0.4</w:t>
            </w:r>
          </w:p>
        </w:tc>
        <w:tc>
          <w:tcPr>
            <w:tcW w:type="dxa" w:w="604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Objective preference/difficulty adaptation and bounded recommendations</w:t>
            </w:r>
          </w:p>
        </w:tc>
        <w:tc>
          <w:tcPr>
            <w:tcW w:type="dxa" w:w="3024"/>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Explainable, parent-overridable, decline-aware</w:t>
            </w:r>
          </w:p>
        </w:tc>
      </w:tr>
      <w:tr>
        <w:tc>
          <w:tcPr>
            <w:tcW w:type="dxa" w:w="115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1.0</w:t>
            </w:r>
          </w:p>
        </w:tc>
        <w:tc>
          <w:tcPr>
            <w:tcW w:type="dxa" w:w="604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Parent Mode, limits, controlled video if feasible, final appliance hardening/runbooks</w:t>
            </w:r>
          </w:p>
        </w:tc>
        <w:tc>
          <w:tcPr>
            <w:tcW w:type="dxa" w:w="302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Regular home-use gate passes</w:t>
            </w:r>
          </w:p>
        </w:tc>
      </w:tr>
    </w:tbl>
    <w:p>
      <w:pPr>
        <w:spacing w:after="0"/>
      </w:pPr>
    </w:p>
    <w:p>
      <w:pPr>
        <w:pStyle w:val="Heading2"/>
        <w:keepNext/>
        <w:spacing w:before="160" w:after="80"/>
      </w:pPr>
      <w:r>
        <w:rPr>
          <w:rFonts w:ascii="Liberation Sans" w:hAnsi="Liberation Sans"/>
        </w:rPr>
        <w:t>24.1 First Coding Sprint - Exact Order</w:t>
      </w:r>
    </w:p>
    <w:p>
      <w:pPr>
        <w:pStyle w:val="ListNumber"/>
        <w:spacing w:after="40"/>
      </w:pPr>
      <w:r>
        <w:rPr>
          <w:rFonts w:ascii="Liberation Sans" w:hAnsi="Liberation Sans"/>
          <w:color w:val="243447"/>
          <w:sz w:val="18"/>
        </w:rPr>
        <w:t>Create monorepo and lockfiles; add shared enum/schema package.</w:t>
      </w:r>
    </w:p>
    <w:p>
      <w:pPr>
        <w:pStyle w:val="ListNumber"/>
        <w:spacing w:after="40"/>
      </w:pPr>
      <w:r>
        <w:rPr>
          <w:rFonts w:ascii="Liberation Sans" w:hAnsi="Liberation Sans"/>
          <w:color w:val="243447"/>
          <w:sz w:val="18"/>
        </w:rPr>
        <w:t>Implement config loader + validation and /health skeleton.</w:t>
      </w:r>
    </w:p>
    <w:p>
      <w:pPr>
        <w:pStyle w:val="ListNumber"/>
        <w:spacing w:after="40"/>
      </w:pPr>
      <w:r>
        <w:rPr>
          <w:rFonts w:ascii="Liberation Sans" w:hAnsi="Liberation Sans"/>
          <w:color w:val="243447"/>
          <w:sz w:val="18"/>
        </w:rPr>
        <w:t>Implement SQLite migration runner, schema_meta, settings snapshot, command receipt repository.</w:t>
      </w:r>
    </w:p>
    <w:p>
      <w:pPr>
        <w:pStyle w:val="ListNumber"/>
        <w:spacing w:after="40"/>
      </w:pPr>
      <w:r>
        <w:rPr>
          <w:rFonts w:ascii="Liberation Sans" w:hAnsi="Liberation Sans"/>
          <w:color w:val="243447"/>
          <w:sz w:val="18"/>
        </w:rPr>
        <w:t>Implement content validator CLI and first minimal approved pack.</w:t>
      </w:r>
    </w:p>
    <w:p>
      <w:pPr>
        <w:pStyle w:val="ListNumber"/>
        <w:spacing w:after="40"/>
      </w:pPr>
      <w:r>
        <w:rPr>
          <w:rFonts w:ascii="Liberation Sans" w:hAnsi="Liberation Sans"/>
          <w:color w:val="243447"/>
          <w:sz w:val="18"/>
        </w:rPr>
        <w:t>Implement authoritative state orchestrator through IDLE/WELCOME/HUB.</w:t>
      </w:r>
    </w:p>
    <w:p>
      <w:pPr>
        <w:pStyle w:val="ListNumber"/>
        <w:spacing w:after="40"/>
      </w:pPr>
      <w:r>
        <w:rPr>
          <w:rFonts w:ascii="Liberation Sans" w:hAnsi="Liberation Sans"/>
          <w:color w:val="243447"/>
          <w:sz w:val="18"/>
        </w:rPr>
        <w:t>Create Electron shell with branded recovery and loopback snapshot client.</w:t>
      </w:r>
    </w:p>
    <w:p>
      <w:pPr>
        <w:pStyle w:val="ListNumber"/>
        <w:spacing w:after="40"/>
      </w:pPr>
      <w:r>
        <w:rPr>
          <w:rFonts w:ascii="Liberation Sans" w:hAnsi="Liberation Sans"/>
          <w:color w:val="243447"/>
          <w:sz w:val="18"/>
        </w:rPr>
        <w:t>Wire systemd development services and verify reboot/restart behavior.</w:t>
      </w:r>
    </w:p>
    <w:p>
      <w:pPr>
        <w:pStyle w:val="ListNumber"/>
        <w:spacing w:after="40"/>
      </w:pPr>
      <w:r>
        <w:rPr>
          <w:rFonts w:ascii="Liberation Sans" w:hAnsi="Liberation Sans"/>
          <w:color w:val="243447"/>
          <w:sz w:val="18"/>
        </w:rPr>
        <w:t>Add Picture Guess generation/evaluation, reward transaction and UI renderer.</w:t>
      </w:r>
    </w:p>
    <w:p>
      <w:pPr>
        <w:pStyle w:val="ListNumber"/>
        <w:spacing w:after="40"/>
      </w:pPr>
      <w:r>
        <w:rPr>
          <w:rFonts w:ascii="Liberation Sans" w:hAnsi="Liberation Sans"/>
          <w:color w:val="243447"/>
          <w:sz w:val="18"/>
        </w:rPr>
        <w:t>Run fault/offline/idempotency tests before expanding content or adding another activity.</w:t>
      </w:r>
    </w:p>
    <w:p>
      <w:pPr>
        <w:pStyle w:val="Heading1"/>
        <w:keepNext/>
        <w:pageBreakBefore/>
        <w:spacing w:before="0" w:after="120"/>
      </w:pPr>
      <w:r>
        <w:rPr>
          <w:rFonts w:ascii="Liberation Sans" w:hAnsi="Liberation Sans"/>
        </w:rPr>
        <w:t>25. Traceability and Implementation Handoff</w:t>
      </w:r>
    </w:p>
    <w:p>
      <w:pPr>
        <w:pStyle w:val="Heading2"/>
        <w:keepNext/>
        <w:spacing w:before="160" w:after="80"/>
      </w:pPr>
      <w:r>
        <w:rPr>
          <w:rFonts w:ascii="Liberation Sans" w:hAnsi="Liberation Sans"/>
        </w:rPr>
        <w:t>25.1 HLD-to-LLD Traceability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17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HLD decision / area</w:t>
            </w:r>
          </w:p>
        </w:tc>
        <w:tc>
          <w:tcPr>
            <w:tcW w:type="dxa" w:w="518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LLD implementation</w:t>
            </w:r>
          </w:p>
        </w:tc>
      </w:tr>
      <w:tr>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ADR-001 two-process appliance</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Sections 3-4, 14, 21</w:t>
            </w:r>
          </w:p>
        </w:tc>
      </w:tr>
      <w:tr>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ADR-002 loopback REST + WebSocket</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Section 6; Appendix A</w:t>
            </w:r>
          </w:p>
        </w:tc>
      </w:tr>
      <w:tr>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ADR-003 structured content/challenge/renderer</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Sections 9-12; Appendix C</w:t>
            </w:r>
          </w:p>
        </w:tc>
      </w:tr>
      <w:tr>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ADR-004 local activation/VAD before cloud STT</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Section 15</w:t>
            </w:r>
          </w:p>
        </w:tc>
      </w:tr>
      <w:tr>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ADR-005 deterministic intent before LLM</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Section 15.3</w:t>
            </w:r>
          </w:p>
        </w:tc>
      </w:tr>
      <w:tr>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ADR-006 LLM language only</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Section 15.6</w:t>
            </w:r>
          </w:p>
        </w:tc>
      </w:tr>
      <w:tr>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ADR-007 isolated camera capability</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Section 16</w:t>
            </w:r>
          </w:p>
        </w:tc>
      </w:tr>
      <w:tr>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ADR-008 SQLite authoritative store</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Section 8; Appendix B</w:t>
            </w:r>
          </w:p>
        </w:tc>
      </w:tr>
      <w:tr>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ADR-009 dedicated kiosk + remote admin</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Section 20</w:t>
            </w:r>
          </w:p>
        </w:tc>
      </w:tr>
      <w:tr>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ADR-010 provider-neutral adapters</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Section 15 and 18.5</w:t>
            </w:r>
          </w:p>
        </w:tc>
      </w:tr>
      <w:tr>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ADR-011 Electron/React shell</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Section 14</w:t>
            </w:r>
          </w:p>
        </w:tc>
      </w:tr>
      <w:tr>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ADR-012 systemd user services</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Section 21; Appendix D</w:t>
            </w:r>
          </w:p>
        </w:tc>
      </w:tr>
      <w:tr>
        <w:tc>
          <w:tcPr>
            <w:tcW w:type="dxa" w:w="417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ADR-013 file-based config until Parent Mode</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Section 5 and 18</w:t>
            </w:r>
          </w:p>
        </w:tc>
      </w:tr>
      <w:tr>
        <w:tc>
          <w:tcPr>
            <w:tcW w:type="dxa" w:w="4176"/>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ADR-014 controlled video feasibility gate</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Section 18.5</w:t>
            </w:r>
          </w:p>
        </w:tc>
      </w:tr>
    </w:tbl>
    <w:p>
      <w:pPr>
        <w:spacing w:after="0"/>
      </w:pPr>
    </w:p>
    <w:p>
      <w:pPr>
        <w:pStyle w:val="Heading2"/>
        <w:keepNext/>
        <w:spacing w:before="160" w:after="80"/>
      </w:pPr>
      <w:r>
        <w:rPr>
          <w:rFonts w:ascii="Liberation Sans" w:hAnsi="Liberation Sans"/>
        </w:rPr>
        <w:t>25.2 PRD Requirement Coverage</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4032"/>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PRD area</w:t>
            </w:r>
          </w:p>
        </w:tc>
        <w:tc>
          <w:tcPr>
            <w:tcW w:type="dxa" w:w="532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LLD coverage</w:t>
            </w:r>
          </w:p>
        </w:tc>
      </w:tr>
      <w:tr>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Fullscreen child-safe visual play</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14, 20, 21, 23</w:t>
            </w:r>
          </w:p>
        </w:tc>
      </w:tr>
      <w:tr>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Five activities and structured content</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9-12</w:t>
            </w:r>
          </w:p>
        </w:tc>
      </w:tr>
      <w:tr>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Rewards/local progress</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8, 11, 13</w:t>
            </w:r>
          </w:p>
        </w:tc>
      </w:tr>
      <w:tr>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Voice/global commands/visual fallback</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15</w:t>
            </w:r>
          </w:p>
        </w:tc>
      </w:tr>
      <w:tr>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No continuous raw media storage</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8.5, 15, 16, 19</w:t>
            </w:r>
          </w:p>
        </w:tc>
      </w:tr>
      <w:tr>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Optional presence/face ID</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16</w:t>
            </w:r>
          </w:p>
        </w:tc>
      </w:tr>
      <w:tr>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Objective adaptation/no emotion inference</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17</w:t>
            </w:r>
          </w:p>
        </w:tc>
      </w:tr>
      <w:tr>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Parent content/time/volume authority</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5, 18</w:t>
            </w:r>
          </w:p>
        </w:tc>
      </w:tr>
      <w:tr>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Controlled video/no unrestricted browsing</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18.5</w:t>
            </w:r>
          </w:p>
        </w:tc>
      </w:tr>
      <w:tr>
        <w:tc>
          <w:tcPr>
            <w:tcW w:type="dxa" w:w="4032"/>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Tailscale/SSH remote administration</w:t>
            </w:r>
          </w:p>
        </w:tc>
        <w:tc>
          <w:tcPr>
            <w:tcW w:type="dxa" w:w="532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20-21</w:t>
            </w:r>
          </w:p>
        </w:tc>
      </w:tr>
      <w:tr>
        <w:tc>
          <w:tcPr>
            <w:tcW w:type="dxa" w:w="4032"/>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Release gates/metrics</w:t>
            </w:r>
          </w:p>
        </w:tc>
        <w:tc>
          <w:tcPr>
            <w:tcW w:type="dxa" w:w="532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19, 23, 24</w:t>
            </w:r>
          </w:p>
        </w:tc>
      </w:tr>
    </w:tbl>
    <w:p>
      <w:pPr>
        <w:spacing w:after="0"/>
      </w:pPr>
    </w:p>
    <w:p>
      <w:pPr>
        <w:pStyle w:val="Heading2"/>
        <w:keepNext/>
        <w:spacing w:before="160" w:after="80"/>
      </w:pPr>
      <w:r>
        <w:rPr>
          <w:rFonts w:ascii="Liberation Sans" w:hAnsi="Liberation Sans"/>
        </w:rPr>
        <w:t>25.3 Open Spike Register</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316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Spike</w:t>
            </w:r>
          </w:p>
        </w:tc>
        <w:tc>
          <w:tcPr>
            <w:tcW w:type="dxa" w:w="100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When</w:t>
            </w:r>
          </w:p>
        </w:tc>
        <w:tc>
          <w:tcPr>
            <w:tcW w:type="dxa" w:w="5184"/>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Output required before implementation</w:t>
            </w:r>
          </w:p>
        </w:tc>
      </w:tr>
      <w:tr>
        <w:tc>
          <w:tcPr>
            <w:tcW w:type="dxa" w:w="316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Child STT provider + confidence thresholds</w:t>
            </w:r>
          </w:p>
        </w:tc>
        <w:tc>
          <w:tcPr>
            <w:tcW w:type="dxa" w:w="10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0.2</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Representative child-speech benchmark; selected adapter config and thresholds</w:t>
            </w:r>
          </w:p>
        </w:tc>
      </w:tr>
      <w:tr>
        <w:tc>
          <w:tcPr>
            <w:tcW w:type="dxa" w:w="316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VAD/AEC/duplex library</w:t>
            </w:r>
          </w:p>
        </w:tc>
        <w:tc>
          <w:tcPr>
            <w:tcW w:type="dxa" w:w="100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0.2</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Barge-in test on EMEET + HDMI; buffer/timeout values</w:t>
            </w:r>
          </w:p>
        </w:tc>
      </w:tr>
      <w:tr>
        <w:tc>
          <w:tcPr>
            <w:tcW w:type="dxa" w:w="316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Presence/face library + template protection</w:t>
            </w:r>
          </w:p>
        </w:tc>
        <w:tc>
          <w:tcPr>
            <w:tcW w:type="dxa" w:w="10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0.3</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Lighting/distance benchmark; consent/delete; protected storage mechanism</w:t>
            </w:r>
          </w:p>
        </w:tc>
      </w:tr>
      <w:tr>
        <w:tc>
          <w:tcPr>
            <w:tcW w:type="dxa" w:w="316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Parent Mode authentication mechanism</w:t>
            </w:r>
          </w:p>
        </w:tc>
        <w:tc>
          <w:tcPr>
            <w:tcW w:type="dxa" w:w="1008"/>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1.0</w:t>
            </w:r>
          </w:p>
        </w:tc>
        <w:tc>
          <w:tcPr>
            <w:tcW w:type="dxa" w:w="5184"/>
            <w:tcMar>
              <w:top w:w="80" w:type="dxa"/>
              <w:start w:w="90" w:type="dxa"/>
              <w:bottom w:w="80" w:type="dxa"/>
              <w:end w:w="90" w:type="dxa"/>
            </w:tcMar>
            <w:vAlign w:val="center"/>
          </w:tcPr>
          <w:p>
            <w:pPr>
              <w:spacing w:after="0" w:line="240" w:lineRule="auto"/>
            </w:pPr>
            <w:r/>
            <w:r>
              <w:rPr>
                <w:rFonts w:ascii="Liberation Sans" w:hAnsi="Liberation Sans"/>
                <w:b w:val="0"/>
                <w:color w:val="243447"/>
                <w:sz w:val="16"/>
              </w:rPr>
              <w:t>Child-inaccessible entry and parent usability test</w:t>
            </w:r>
          </w:p>
        </w:tc>
      </w:tr>
      <w:tr>
        <w:tc>
          <w:tcPr>
            <w:tcW w:type="dxa" w:w="316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Controlled video provider/source</w:t>
            </w:r>
          </w:p>
        </w:tc>
        <w:tc>
          <w:tcPr>
            <w:tcW w:type="dxa" w:w="10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1.0</w:t>
            </w:r>
          </w:p>
        </w:tc>
        <w:tc>
          <w:tcPr>
            <w:tcW w:type="dxa" w:w="5184"/>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6"/>
              </w:rPr>
              <w:t>Proof of no uncontrolled browsing/recommendations/Shorts/comments; allowance integration</w:t>
            </w:r>
          </w:p>
        </w:tc>
      </w:tr>
    </w:tbl>
    <w:p>
      <w:pPr>
        <w:spacing w:after="0"/>
      </w:pPr>
    </w:p>
    <w:tbl>
      <w:tblPr>
        <w:tblW w:type="auto" w:w="0"/>
        <w:jc w:val="center"/>
        <w:tblLook w:firstColumn="1" w:firstRow="1" w:lastColumn="0" w:lastRow="0" w:noHBand="0" w:noVBand="1" w:val="04A0"/>
      </w:tblPr>
      <w:tblGrid>
        <w:gridCol w:w="10512"/>
      </w:tblGrid>
      <w:tr>
        <w:tc>
          <w:tcPr>
            <w:tcW w:type="dxa" w:w="10512"/>
            <w:shd w:fill="E2F0D9"/>
            <w:tcMar>
              <w:top w:w="110" w:type="dxa"/>
              <w:start w:w="120" w:type="dxa"/>
              <w:bottom w:w="110" w:type="dxa"/>
              <w:end w:w="120" w:type="dxa"/>
            </w:tcMar>
          </w:tcPr>
          <w:p>
            <w:pPr>
              <w:spacing w:after="0" w:line="240" w:lineRule="auto"/>
            </w:pPr>
            <w:r>
              <w:rPr>
                <w:rFonts w:ascii="Liberation Sans" w:hAnsi="Liberation Sans"/>
                <w:b/>
                <w:color w:val="1F4E79"/>
                <w:sz w:val="18"/>
              </w:rPr>
              <w:t xml:space="preserve">Implementation handoff: </w:t>
            </w:r>
            <w:r>
              <w:rPr>
                <w:rFonts w:ascii="Liberation Sans" w:hAnsi="Liberation Sans"/>
                <w:color w:val="243447"/>
                <w:sz w:val="18"/>
              </w:rPr>
              <w:t>After technical approval of this LLD, coding starts at Section 24.1. No further design document is required before repository bootstrap. Any unresolved spike is release-gated and does not block Release 0.1.</w:t>
            </w:r>
          </w:p>
        </w:tc>
      </w:tr>
    </w:tbl>
    <w:p>
      <w:pPr>
        <w:spacing w:after="0"/>
      </w:pPr>
    </w:p>
    <w:p>
      <w:pPr>
        <w:pStyle w:val="Heading1"/>
        <w:keepNext/>
        <w:pageBreakBefore/>
        <w:spacing w:before="0" w:after="120"/>
      </w:pPr>
      <w:r>
        <w:rPr>
          <w:rFonts w:ascii="Liberation Sans" w:hAnsi="Liberation Sans"/>
        </w:rPr>
        <w:t>Appendix A. API and Event Schemas</w:t>
      </w:r>
    </w:p>
    <w:p>
      <w:pPr>
        <w:pStyle w:val="Heading2"/>
        <w:keepNext/>
        <w:spacing w:before="160" w:after="80"/>
      </w:pPr>
      <w:r>
        <w:rPr>
          <w:rFonts w:ascii="Liberation Sans" w:hAnsi="Liberation Sans"/>
        </w:rPr>
        <w:t>A.1 State Snapshot</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"apiVersion": "1.0",</w:t>
              <w:br/>
              <w:t xml:space="preserve">  "type": "STATE_SNAPSHOT",</w:t>
              <w:br/>
              <w:t xml:space="preserve">  "payload": {</w:t>
              <w:br/>
              <w:t xml:space="preserve">    "appState": "ROUND_ACTIVE",</w:t>
              <w:br/>
              <w:t xml:space="preserve">    "session": {"sessionId": "...", "remainingSeconds": null},</w:t>
              <w:br/>
              <w:t xml:space="preserve">    "activity": {"runId": "...", "activityType": "picture_guess"},</w:t>
              <w:br/>
              <w:t xml:space="preserve">    "challenge": {</w:t>
              <w:br/>
              <w:t xml:space="preserve">      "challengeId": "...",</w:t>
              <w:br/>
              <w:t xml:space="preserve">      "prompt": {"text": "Can you find the elephant?"},</w:t>
              <w:br/>
              <w:t xml:space="preserve">      "choices": [</w:t>
              <w:br/>
              <w:t xml:space="preserve">        {"choiceId": "animal_elephant", "imageAssetId": "elephant_img"},</w:t>
              <w:br/>
              <w:t xml:space="preserve">        {"choiceId": "animal_lion", "imageAssetId": "lion_img"}</w:t>
              <w:br/>
              <w:t xml:space="preserve">      ]</w:t>
              <w:br/>
              <w:t xml:space="preserve">    },</w:t>
              <w:br/>
              <w:t xml:space="preserve">    "companion": {"mood": "ENCOURAGING"},</w:t>
              <w:br/>
              <w:t xml:space="preserve">    "capabilities": {"voice": "DISABLED", "camera": "DISABLED"},</w:t>
              <w:br/>
              <w:t xml:space="preserve">    "globalActions": ["HELP", "EXIT_ACTIVITY"]</w:t>
              <w:br/>
              <w:t xml:space="preserve">  }</w:t>
              <w:br/>
              <w:t>}</w:t>
            </w:r>
          </w:p>
        </w:tc>
      </w:tr>
    </w:tbl>
    <w:p>
      <w:pPr>
        <w:spacing w:after="0"/>
      </w:pPr>
    </w:p>
    <w:p>
      <w:pPr>
        <w:pStyle w:val="Heading2"/>
        <w:keepNext/>
        <w:spacing w:before="160" w:after="80"/>
      </w:pPr>
      <w:r>
        <w:rPr>
          <w:rFonts w:ascii="Liberation Sans" w:hAnsi="Liberation Sans"/>
        </w:rPr>
        <w:t>A.2 Command Result</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"apiVersion": "1.0",</w:t>
              <w:br/>
              <w:t xml:space="preserve">  "requestId": "...",</w:t>
              <w:br/>
              <w:t xml:space="preserve">  "type": "COMMAND_RESULT",</w:t>
              <w:br/>
              <w:t xml:space="preserve">  "status": "OK",</w:t>
              <w:br/>
              <w:t xml:space="preserve">  "resultCode": "ROUND_COMPLETED",</w:t>
              <w:br/>
              <w:t xml:space="preserve">  "payload": {</w:t>
              <w:br/>
              <w:t xml:space="preserve">    "outcome": "CORRECT",</w:t>
              <w:br/>
              <w:t xml:space="preserve">    "reward": {"stars": 3, "celebration": "STAR_SHOWER"}</w:t>
              <w:br/>
              <w:t xml:space="preserve">  }</w:t>
              <w:br/>
              <w:t>}</w:t>
            </w:r>
          </w:p>
        </w:tc>
      </w:tr>
    </w:tbl>
    <w:p>
      <w:pPr>
        <w:spacing w:after="0"/>
      </w:pPr>
    </w:p>
    <w:p>
      <w:pPr>
        <w:pStyle w:val="Heading2"/>
        <w:keepNext/>
        <w:spacing w:before="160" w:after="80"/>
      </w:pPr>
      <w:r>
        <w:rPr>
          <w:rFonts w:ascii="Liberation Sans" w:hAnsi="Liberation Sans"/>
        </w:rPr>
        <w:t>A.3 Error Envelope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"apiVersion": "1.0",</w:t>
              <w:br/>
              <w:t xml:space="preserve">  "requestId": "...",</w:t>
              <w:br/>
              <w:t xml:space="preserve">  "type": "ERROR",</w:t>
              <w:br/>
              <w:t xml:space="preserve">  "status": "REJECTED",</w:t>
              <w:br/>
              <w:t xml:space="preserve">  "error": {</w:t>
              <w:br/>
              <w:t xml:space="preserve">    "code": "STATE_COMMAND_NOT_ALLOWED",</w:t>
              <w:br/>
              <w:t xml:space="preserve">    "reasonCode": "CMD_004",</w:t>
              <w:br/>
              <w:t xml:space="preserve">    "childMessage": null</w:t>
              <w:br/>
              <w:t xml:space="preserve">  }</w:t>
              <w:br/>
              <w:t>}</w:t>
            </w:r>
          </w:p>
        </w:tc>
      </w:tr>
    </w:tbl>
    <w:p>
      <w:pPr>
        <w:spacing w:after="0"/>
      </w:pPr>
    </w:p>
    <w:p>
      <w:pPr>
        <w:pStyle w:val="Heading2"/>
        <w:keepNext/>
        <w:spacing w:before="160" w:after="80"/>
      </w:pPr>
      <w:r>
        <w:rPr>
          <w:rFonts w:ascii="Liberation Sans" w:hAnsi="Liberation Sans"/>
        </w:rPr>
        <w:t>A.4 Event Envelope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"apiVersion": "1.0",</w:t>
              <w:br/>
              <w:t xml:space="preserve">  "eventId": "...",</w:t>
              <w:br/>
              <w:t xml:space="preserve">  "eventType": "STATE_CHANGED",</w:t>
              <w:br/>
              <w:t xml:space="preserve">  "timestamp": "...",</w:t>
              <w:br/>
              <w:t xml:space="preserve">  "sessionId": "...",</w:t>
              <w:br/>
              <w:t xml:space="preserve">  "payload": {"from": "ROUND_ACTIVE", "to": "ROUND_FEEDBACK"}</w:t>
              <w:br/>
              <w:t>}</w:t>
            </w:r>
          </w:p>
        </w:tc>
      </w:tr>
    </w:tbl>
    <w:p>
      <w:pPr>
        <w:spacing w:after="0"/>
      </w:pPr>
    </w:p>
    <w:p>
      <w:pPr>
        <w:pStyle w:val="Heading1"/>
        <w:keepNext/>
        <w:pageBreakBefore/>
        <w:spacing w:before="0" w:after="120"/>
      </w:pPr>
      <w:r>
        <w:rPr>
          <w:rFonts w:ascii="Liberation Sans" w:hAnsi="Liberation Sans"/>
        </w:rPr>
        <w:t>Appendix B. SQLite DDL Baseline</w:t>
      </w:r>
    </w:p>
    <w:p>
      <w:pPr>
        <w:spacing w:after="80" w:line="252" w:lineRule="auto"/>
      </w:pPr>
      <w:r>
        <w:rPr>
          <w:rFonts w:ascii="Liberation Sans" w:hAnsi="Liberation Sans"/>
          <w:color w:val="243447"/>
          <w:sz w:val="18"/>
        </w:rPr>
        <w:t>The following is the Release 0.1a logical DDL baseline. Migration scripts may add operational indexes and future-release columns but must preserve the stated keys and constraints.</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CREATE TABLE schema_meta (</w:t>
              <w:br/>
              <w:t xml:space="preserve">  schema_version INTEGER PRIMARY KEY,</w:t>
              <w:br/>
              <w:t xml:space="preserve">  app_version TEXT NOT NULL,</w:t>
              <w:br/>
              <w:t xml:space="preserve">  applied_at TEXT NOT NULL</w:t>
              <w:br/>
              <w:t>);</w:t>
              <w:br/>
              <w:br/>
              <w:t>CREATE TABLE sessions (</w:t>
              <w:br/>
              <w:t xml:space="preserve">  session_id TEXT PRIMARY KEY,</w:t>
              <w:br/>
              <w:t xml:space="preserve">  started_at TEXT NOT NULL,</w:t>
              <w:br/>
              <w:t xml:space="preserve">  ended_at TEXT,</w:t>
              <w:br/>
              <w:t xml:space="preserve">  entry_path TEXT NOT NULL,</w:t>
              <w:br/>
              <w:t xml:space="preserve">  end_reason TEXT</w:t>
              <w:br/>
              <w:t>);</w:t>
              <w:br/>
              <w:br/>
              <w:t>CREATE TABLE activity_runs (</w:t>
              <w:br/>
              <w:t xml:space="preserve">  run_id TEXT PRIMARY KEY,</w:t>
              <w:br/>
              <w:t xml:space="preserve">  session_id TEXT NOT NULL REFERENCES sessions(session_id),</w:t>
              <w:br/>
              <w:t xml:space="preserve">  activity_type TEXT NOT NULL,</w:t>
              <w:br/>
              <w:t xml:space="preserve">  started_at TEXT NOT NULL,</w:t>
              <w:br/>
              <w:t xml:space="preserve">  ended_at TEXT,</w:t>
              <w:br/>
              <w:t xml:space="preserve">  exit_reason TEXT</w:t>
              <w:br/>
              <w:t>);</w:t>
              <w:br/>
              <w:br/>
              <w:t>CREATE TABLE rounds (</w:t>
              <w:br/>
              <w:t xml:space="preserve">  round_id TEXT PRIMARY KEY,</w:t>
              <w:br/>
              <w:t xml:space="preserve">  run_id TEXT NOT NULL REFERENCES activity_runs(run_id),</w:t>
              <w:br/>
              <w:t xml:space="preserve">  challenge_id TEXT NOT NULL UNIQUE,</w:t>
              <w:br/>
              <w:t xml:space="preserve">  concept_ids_json TEXT NOT NULL,</w:t>
              <w:br/>
              <w:t xml:space="preserve">  outcome TEXT,</w:t>
              <w:br/>
              <w:t xml:space="preserve">  hint_used INTEGER NOT NULL DEFAULT 0,</w:t>
              <w:br/>
              <w:t xml:space="preserve">  attempts INTEGER NOT NULL DEFAULT 0,</w:t>
              <w:br/>
              <w:t xml:space="preserve">  status TEXT NOT NULL,</w:t>
              <w:br/>
              <w:t xml:space="preserve">  started_at TEXT NOT NULL,</w:t>
              <w:br/>
              <w:t xml:space="preserve">  completed_at TEXT</w:t>
              <w:br/>
              <w:t>);</w:t>
              <w:br/>
              <w:br/>
              <w:t>CREATE TABLE reward_events (</w:t>
              <w:br/>
              <w:t xml:space="preserve">  reward_id TEXT PRIMARY KEY,</w:t>
              <w:br/>
              <w:t xml:space="preserve">  round_id TEXT NOT NULL UNIQUE REFERENCES rounds(round_id),</w:t>
              <w:br/>
              <w:t xml:space="preserve">  stars INTEGER NOT NULL CHECK(stars BETWEEN 0 AND 5),</w:t>
              <w:br/>
              <w:t xml:space="preserve">  celebration TEXT,</w:t>
              <w:br/>
              <w:t xml:space="preserve">  created_at TEXT NOT NULL</w:t>
              <w:br/>
              <w:t>);</w:t>
              <w:br/>
              <w:br/>
              <w:t>CREATE TABLE command_receipts (</w:t>
              <w:br/>
              <w:t xml:space="preserve">  request_id TEXT PRIMARY KEY,</w:t>
              <w:br/>
              <w:t xml:space="preserve">  command_type TEXT NOT NULL,</w:t>
              <w:br/>
              <w:t xml:space="preserve">  result_code TEXT NOT NULL,</w:t>
              <w:br/>
              <w:t xml:space="preserve">  result_json TEXT NOT NULL,</w:t>
              <w:br/>
              <w:t xml:space="preserve">  committed_at TEXT NOT NULL</w:t>
              <w:br/>
              <w:t>);</w:t>
            </w:r>
          </w:p>
        </w:tc>
      </w:tr>
    </w:tbl>
    <w:p>
      <w:pPr>
        <w:spacing w:after="0"/>
      </w:pPr>
    </w:p>
    <w:p>
      <w:pPr>
        <w:pStyle w:val="Heading2"/>
        <w:keepNext/>
        <w:pageBreakBefore/>
        <w:spacing w:before="160" w:after="80"/>
      </w:pPr>
      <w:r>
        <w:rPr>
          <w:rFonts w:ascii="Liberation Sans" w:hAnsi="Liberation Sans"/>
        </w:rPr>
        <w:t>B.2 Supporting History and Diagnostics Tables</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CREATE TABLE recent_history (</w:t>
              <w:br/>
              <w:t xml:space="preserve">  history_id TEXT PRIMARY KEY,</w:t>
              <w:br/>
              <w:t xml:space="preserve">  activity_type TEXT NOT NULL,</w:t>
              <w:br/>
              <w:t xml:space="preserve">  signature TEXT NOT NULL,</w:t>
              <w:br/>
              <w:t xml:space="preserve">  concept_ids_json TEXT NOT NULL,</w:t>
              <w:br/>
              <w:t xml:space="preserve">  deliberate_repeat INTEGER NOT NULL DEFAULT 0,</w:t>
              <w:br/>
              <w:t xml:space="preserve">  seen_at TEXT NOT NULL</w:t>
              <w:br/>
              <w:t>);</w:t>
              <w:br/>
              <w:t>CREATE INDEX ix_recent_history_activity_seen</w:t>
              <w:br/>
              <w:t xml:space="preserve">  ON recent_history(activity_type, seen_at DESC);</w:t>
              <w:br/>
              <w:br/>
              <w:t>CREATE TABLE learning_signals (</w:t>
              <w:br/>
              <w:t xml:space="preserve">  signal_id TEXT PRIMARY KEY,</w:t>
              <w:br/>
              <w:t xml:space="preserve">  session_id TEXT NOT NULL REFERENCES sessions(session_id),</w:t>
              <w:br/>
              <w:t xml:space="preserve">  round_id TEXT REFERENCES rounds(round_id),</w:t>
              <w:br/>
              <w:t xml:space="preserve">  concept_id TEXT,</w:t>
              <w:br/>
              <w:t xml:space="preserve">  signal_type TEXT NOT NULL,</w:t>
              <w:br/>
              <w:t xml:space="preserve">  value_json TEXT,</w:t>
              <w:br/>
              <w:t xml:space="preserve">  created_at TEXT NOT NULL</w:t>
              <w:br/>
              <w:t>);</w:t>
              <w:br/>
              <w:br/>
              <w:t>CREATE TABLE content_versions (</w:t>
              <w:br/>
              <w:t xml:space="preserve">  pack_id TEXT NOT NULL,</w:t>
              <w:br/>
              <w:t xml:space="preserve">  version TEXT NOT NULL,</w:t>
              <w:br/>
              <w:t xml:space="preserve">  sha256 TEXT NOT NULL,</w:t>
              <w:br/>
              <w:t xml:space="preserve">  validation_status TEXT NOT NULL,</w:t>
              <w:br/>
              <w:t xml:space="preserve">  activated_at TEXT,</w:t>
              <w:br/>
              <w:t xml:space="preserve">  PRIMARY KEY(pack_id, version)</w:t>
              <w:br/>
              <w:t>);</w:t>
              <w:br/>
              <w:br/>
              <w:t>CREATE TABLE diagnostic_events (</w:t>
              <w:br/>
              <w:t xml:space="preserve">  event_id TEXT PRIMARY KEY,</w:t>
              <w:br/>
              <w:t xml:space="preserve">  event_code TEXT NOT NULL,</w:t>
              <w:br/>
              <w:t xml:space="preserve">  reason_code TEXT,</w:t>
              <w:br/>
              <w:t xml:space="preserve">  component TEXT NOT NULL,</w:t>
              <w:br/>
              <w:t xml:space="preserve">  payload_json TEXT,</w:t>
              <w:br/>
              <w:t xml:space="preserve">  created_at TEXT NOT NULL</w:t>
              <w:br/>
              <w:t>);</w:t>
            </w:r>
          </w:p>
        </w:tc>
      </w:tr>
    </w:tbl>
    <w:p>
      <w:pPr>
        <w:spacing w:after="0"/>
      </w:pPr>
    </w:p>
    <w:p>
      <w:pPr>
        <w:pStyle w:val="Heading1"/>
        <w:keepNext/>
        <w:pageBreakBefore/>
        <w:spacing w:before="0" w:after="120"/>
      </w:pPr>
      <w:r>
        <w:rPr>
          <w:rFonts w:ascii="Liberation Sans" w:hAnsi="Liberation Sans"/>
        </w:rPr>
        <w:t>Appendix C. Content Pack Examples</w:t>
      </w:r>
    </w:p>
    <w:p>
      <w:pPr>
        <w:pStyle w:val="Heading2"/>
        <w:keepNext/>
        <w:spacing w:before="160" w:after="80"/>
      </w:pPr>
      <w:r>
        <w:rPr>
          <w:rFonts w:ascii="Liberation Sans" w:hAnsi="Liberation Sans"/>
        </w:rPr>
        <w:t>C.1 Picture Guess Activity Policy</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"activityType": "picture_guess",</w:t>
              <w:br/>
              <w:t xml:space="preserve">  "schemaVersion": 1,</w:t>
              <w:br/>
              <w:t xml:space="preserve">  "minPoolSize": 8,</w:t>
              <w:br/>
              <w:t xml:space="preserve">  "choiceCount": 3,</w:t>
              <w:br/>
              <w:t xml:space="preserve">  "recentWindow": 8,</w:t>
              <w:br/>
              <w:t xml:space="preserve">  "families": ["animals", "everyday_objects"],</w:t>
              <w:br/>
              <w:t xml:space="preserve">  "difficulty": {</w:t>
              <w:br/>
              <w:t xml:space="preserve">    "easy": {"sameFamilyDistractors": true},</w:t>
              <w:br/>
              <w:t xml:space="preserve">    "medium": {"sameFamilyDistractors": true},</w:t>
              <w:br/>
              <w:t xml:space="preserve">    "hard": {"choiceCount": 4}</w:t>
              <w:br/>
              <w:t xml:space="preserve">  }</w:t>
              <w:br/>
              <w:t>}</w:t>
            </w:r>
          </w:p>
        </w:tc>
      </w:tr>
    </w:tbl>
    <w:p>
      <w:pPr>
        <w:spacing w:after="0"/>
      </w:pPr>
    </w:p>
    <w:p>
      <w:pPr>
        <w:pStyle w:val="Heading2"/>
        <w:keepNext/>
        <w:spacing w:before="160" w:after="80"/>
      </w:pPr>
      <w:r>
        <w:rPr>
          <w:rFonts w:ascii="Liberation Sans" w:hAnsi="Liberation Sans"/>
        </w:rPr>
        <w:t>C.2 Validation Error Example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w:t>
              <w:br/>
              <w:t xml:space="preserve">  "packId": "core-en-01",</w:t>
              <w:br/>
              <w:t xml:space="preserve">  "valid": false,</w:t>
              <w:br/>
              <w:t xml:space="preserve">  "errors": [</w:t>
              <w:br/>
              <w:t xml:space="preserve">    {"code": "ASSET_MISSING", "path": "concepts/animal_elephant.json", "assetId": "elephant_img"}</w:t>
              <w:br/>
              <w:t xml:space="preserve">  ],</w:t>
              <w:br/>
              <w:t xml:space="preserve">  "affectedActivities": ["picture_guess"]</w:t>
              <w:br/>
              <w:t>}</w:t>
            </w:r>
          </w:p>
        </w:tc>
      </w:tr>
    </w:tbl>
    <w:p>
      <w:pPr>
        <w:spacing w:after="0"/>
      </w:pPr>
    </w:p>
    <w:p>
      <w:pPr>
        <w:pStyle w:val="Heading1"/>
        <w:keepNext/>
        <w:pageBreakBefore/>
        <w:spacing w:before="0" w:after="120"/>
      </w:pPr>
      <w:r>
        <w:rPr>
          <w:rFonts w:ascii="Liberation Sans" w:hAnsi="Liberation Sans"/>
        </w:rPr>
        <w:t>Appendix D. systemd Unit Baseline</w:t>
      </w:r>
    </w:p>
    <w:p>
      <w:pPr>
        <w:pStyle w:val="Heading2"/>
        <w:keepNext/>
        <w:spacing w:before="160" w:after="80"/>
      </w:pPr>
      <w:r>
        <w:rPr>
          <w:rFonts w:ascii="Liberation Sans" w:hAnsi="Liberation Sans"/>
        </w:rPr>
        <w:t>D.1 jaitra-core.service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[Unit]</w:t>
              <w:br/>
              <w:t>Description=JAITRA Play Authoritative Core</w:t>
              <w:br/>
              <w:t>After=graphical-session.target</w:t>
              <w:br/>
              <w:br/>
              <w:t>[Service]</w:t>
              <w:br/>
              <w:t>Type=simple</w:t>
              <w:br/>
              <w:t>WorkingDirectory=/opt/jaitra-play/current</w:t>
              <w:br/>
              <w:t>ExecStart=/opt/jaitra-play/current/core/bin/jaitra-core</w:t>
              <w:br/>
              <w:t>Restart=always</w:t>
              <w:br/>
              <w:t>RestartSec=2</w:t>
              <w:br/>
              <w:t>Environment=JAITRA_CONFIG=/etc/jaitra-play/config.yaml</w:t>
              <w:br/>
              <w:t># Provider credentials from process-scoped credential mechanism from 0.2 onward.</w:t>
              <w:br/>
              <w:br/>
              <w:t>[Install]</w:t>
              <w:br/>
              <w:t>WantedBy=default.target</w:t>
            </w:r>
          </w:p>
        </w:tc>
      </w:tr>
    </w:tbl>
    <w:p>
      <w:pPr>
        <w:spacing w:after="0"/>
      </w:pPr>
    </w:p>
    <w:p>
      <w:pPr>
        <w:pStyle w:val="Heading2"/>
        <w:keepNext/>
        <w:spacing w:before="160" w:after="80"/>
      </w:pPr>
      <w:r>
        <w:rPr>
          <w:rFonts w:ascii="Liberation Sans" w:hAnsi="Liberation Sans"/>
        </w:rPr>
        <w:t>D.2 jaitra-ui.service</w:t>
      </w:r>
    </w:p>
    <w:tbl>
      <w:tblPr>
        <w:tblStyle w:val="TableGrid"/>
        <w:tblW w:type="auto" w:w="0"/>
        <w:tblLook w:firstColumn="1" w:firstRow="1" w:lastColumn="0" w:lastRow="0" w:noHBand="0" w:noVBand="1" w:val="04A0"/>
      </w:tblPr>
      <w:tblGrid>
        <w:gridCol w:w="10512"/>
      </w:tblGrid>
      <w:tr>
        <w:tc>
          <w:tcPr>
            <w:tcW w:type="dxa" w:w="10512"/>
            <w:shd w:fill="F4F4F4"/>
            <w:tcMar>
              <w:top w:w="100" w:type="dxa"/>
              <w:start w:w="120" w:type="dxa"/>
              <w:bottom w:w="100" w:type="dxa"/>
              <w:end w:w="120" w:type="dxa"/>
            </w:tcMar>
          </w:tcPr>
          <w:p>
            <w:pPr>
              <w:spacing w:after="0" w:line="240" w:lineRule="auto"/>
            </w:pPr>
            <w:r>
              <w:rPr>
                <w:rFonts w:ascii="Liberation Mono" w:hAnsi="Liberation Mono"/>
                <w:color w:val="202020"/>
                <w:sz w:val="14"/>
              </w:rPr>
              <w:t>[Unit]</w:t>
              <w:br/>
              <w:t>Description=JAITRA Play Fullscreen Child UI</w:t>
              <w:br/>
              <w:t>After=graphical-session.target</w:t>
              <w:br/>
              <w:br/>
              <w:t>[Service]</w:t>
              <w:br/>
              <w:t>Type=simple</w:t>
              <w:br/>
              <w:t>WorkingDirectory=/opt/jaitra-play/current</w:t>
              <w:br/>
              <w:t>ExecStart=/opt/jaitra-play/current/ui/jaitra-play</w:t>
              <w:br/>
              <w:t>Restart=always</w:t>
              <w:br/>
              <w:t>RestartSec=2</w:t>
              <w:br/>
              <w:t>Environment=JAITRA_CORE_URL=http://127.0.0.1:8765</w:t>
              <w:br/>
              <w:br/>
              <w:t>[Install]</w:t>
              <w:br/>
              <w:t>WantedBy=default.target</w:t>
            </w:r>
          </w:p>
        </w:tc>
      </w:tr>
    </w:tbl>
    <w:p>
      <w:pPr>
        <w:spacing w:after="0"/>
      </w:pPr>
    </w:p>
    <w:p>
      <w:pPr>
        <w:spacing w:after="80" w:line="252" w:lineRule="auto"/>
      </w:pPr>
      <w:r>
        <w:rPr>
          <w:rFonts w:ascii="Liberation Sans" w:hAnsi="Liberation Sans"/>
          <w:color w:val="243447"/>
          <w:sz w:val="18"/>
        </w:rPr>
        <w:t>Exact graphical-session environment variables and Wayland/X11 flags are validated on the target host during 0.1a kiosk testing. The unit relationship does not require core to be healthy before UI starts because the UI owns branded recovery.</w:t>
      </w:r>
    </w:p>
    <w:p>
      <w:pPr>
        <w:pStyle w:val="Heading1"/>
        <w:keepNext/>
        <w:pageBreakBefore/>
        <w:spacing w:before="0" w:after="120"/>
      </w:pPr>
      <w:r>
        <w:rPr>
          <w:rFonts w:ascii="Liberation Sans" w:hAnsi="Liberation Sans"/>
        </w:rPr>
        <w:t>Appendix E. Error and Reason Code Catalogue</w:t>
      </w:r>
    </w:p>
    <w:tbl>
      <w:tblPr>
        <w:tblStyle w:val="TableGrid"/>
        <w:tblW w:type="auto" w:w="0"/>
        <w:jc w:val="center"/>
        <w:tblLook w:firstColumn="1" w:firstRow="1" w:lastColumn="0" w:lastRow="0" w:noHBand="0" w:noVBand="1" w:val="04A0"/>
      </w:tblPr>
      <w:tblGrid>
        <w:gridCol w:w="3504"/>
        <w:gridCol w:w="3504"/>
        <w:gridCol w:w="3504"/>
      </w:tblGrid>
      <w:tr>
        <w:trPr>
          <w:tblHeader w:val="true"/>
        </w:trPr>
        <w:tc>
          <w:tcPr>
            <w:tcW w:type="dxa" w:w="129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Code</w:t>
            </w:r>
          </w:p>
        </w:tc>
        <w:tc>
          <w:tcPr>
            <w:tcW w:type="dxa" w:w="3456"/>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Name</w:t>
            </w:r>
          </w:p>
        </w:tc>
        <w:tc>
          <w:tcPr>
            <w:tcW w:type="dxa" w:w="4608"/>
            <w:tcMar>
              <w:top w:w="80" w:type="dxa"/>
              <w:start w:w="90" w:type="dxa"/>
              <w:bottom w:w="80" w:type="dxa"/>
              <w:end w:w="90" w:type="dxa"/>
            </w:tcMar>
            <w:vAlign w:val="center"/>
            <w:shd w:fill="2F75B5"/>
          </w:tcPr>
          <w:p>
            <w:pPr>
              <w:spacing w:after="0" w:line="240" w:lineRule="auto"/>
            </w:pPr>
            <w:r/>
            <w:r>
              <w:rPr>
                <w:rFonts w:ascii="Liberation Sans" w:hAnsi="Liberation Sans"/>
                <w:b/>
                <w:color w:val="FFFFFF"/>
                <w:sz w:val="16"/>
              </w:rPr>
              <w:t>Behavior</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CMD_001</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API_VERSION_UNSUPPORTED</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Reject command; branded incompatible/recovery if persistent</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CMD_002</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MALFORMED_COMMAND</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Reject; authoritative state unchanged</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CMD_003</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DUPLICATE_COMMAND</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Return stored receipt/result</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CMD_004</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STATE_COMMAND_NOT_ALLOWED</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Reject; state unchanged</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CMD_005</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STALE_CHALLENGE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Reject answer for non-active challenge</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ACT_001</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ACTIVITY_DISABLED</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Remain HUB; hide/disable activity</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ACT_002</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CONTENT_POOL_INSUFFICIENT</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Hide affected activity/pool</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CONT_001</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CONTENT_HASH_FAILED</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Reject pack; retain last known good</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CONT_002</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ASSET_MISSING</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Disable affected content/pool</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DB_001</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SQLITE_OPEN_FAILED</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FATAL -&gt; RECOVERY</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DB_002</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MIGRATION_FAILED</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FATAL -&gt; RECOVERY; mutation disabled</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DB_003</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PERSISTENCE_READ_ONLY</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No new durable mutation; recovery/degraded state</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PROV_001</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STT_UNAVAILABLE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Visual fallback</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PROV_002</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TTS_UNAVAILABLE</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Visual feedback continues</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PROV_003</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LLM_UNAVAILABLE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Deterministic template</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DEV_001</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CAMERA_UNAVAILABLE</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Presence/identity disabled; play continues</w:t>
            </w:r>
          </w:p>
        </w:tc>
      </w:tr>
      <w:tr>
        <w:tc>
          <w:tcPr>
            <w:tcW w:type="dxa" w:w="1296"/>
            <w:tcMar>
              <w:top w:w="80" w:type="dxa"/>
              <w:start w:w="90" w:type="dxa"/>
              <w:bottom w:w="80" w:type="dxa"/>
              <w:end w:w="90" w:type="dxa"/>
            </w:tcMar>
            <w:vAlign w:val="center"/>
            <w:shd w:fill="F7F9FC"/>
          </w:tcPr>
          <w:p>
            <w:pPr>
              <w:spacing w:after="0" w:line="240" w:lineRule="auto"/>
            </w:pPr>
            <w:r/>
            <w:r>
              <w:rPr>
                <w:rFonts w:ascii="Liberation Sans" w:hAnsi="Liberation Sans"/>
                <w:b/>
                <w:color w:val="243447"/>
                <w:sz w:val="15"/>
              </w:rPr>
              <w:t>DEV_002</w:t>
            </w:r>
          </w:p>
        </w:tc>
        <w:tc>
          <w:tcPr>
            <w:tcW w:type="dxa" w:w="3456"/>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MIC_UNAVAILABLE</w:t>
            </w:r>
          </w:p>
        </w:tc>
        <w:tc>
          <w:tcPr>
            <w:tcW w:type="dxa" w:w="4608"/>
            <w:tcMar>
              <w:top w:w="80" w:type="dxa"/>
              <w:start w:w="90" w:type="dxa"/>
              <w:bottom w:w="80" w:type="dxa"/>
              <w:end w:w="90" w:type="dxa"/>
            </w:tcMar>
            <w:vAlign w:val="center"/>
            <w:shd w:fill="F7F9FC"/>
          </w:tcPr>
          <w:p>
            <w:pPr>
              <w:spacing w:after="0" w:line="240" w:lineRule="auto"/>
            </w:pPr>
            <w:r/>
            <w:r>
              <w:rPr>
                <w:rFonts w:ascii="Liberation Sans" w:hAnsi="Liberation Sans"/>
                <w:b w:val="0"/>
                <w:color w:val="243447"/>
                <w:sz w:val="15"/>
              </w:rPr>
              <w:t>Voice unavailable; visual fallback</w:t>
            </w:r>
          </w:p>
        </w:tc>
      </w:tr>
      <w:tr>
        <w:tc>
          <w:tcPr>
            <w:tcW w:type="dxa" w:w="1296"/>
            <w:tcMar>
              <w:top w:w="80" w:type="dxa"/>
              <w:start w:w="90" w:type="dxa"/>
              <w:bottom w:w="80" w:type="dxa"/>
              <w:end w:w="90" w:type="dxa"/>
            </w:tcMar>
            <w:vAlign w:val="center"/>
          </w:tcPr>
          <w:p>
            <w:pPr>
              <w:spacing w:after="0" w:line="240" w:lineRule="auto"/>
            </w:pPr>
            <w:r/>
            <w:r>
              <w:rPr>
                <w:rFonts w:ascii="Liberation Sans" w:hAnsi="Liberation Sans"/>
                <w:b/>
                <w:color w:val="243447"/>
                <w:sz w:val="15"/>
              </w:rPr>
              <w:t>SEC_001</w:t>
            </w:r>
          </w:p>
        </w:tc>
        <w:tc>
          <w:tcPr>
            <w:tcW w:type="dxa" w:w="3456"/>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NAVIGATION_DENIED</w:t>
            </w:r>
          </w:p>
        </w:tc>
        <w:tc>
          <w:tcPr>
            <w:tcW w:type="dxa" w:w="4608"/>
            <w:tcMar>
              <w:top w:w="80" w:type="dxa"/>
              <w:start w:w="90" w:type="dxa"/>
              <w:bottom w:w="80" w:type="dxa"/>
              <w:end w:w="90" w:type="dxa"/>
            </w:tcMar>
            <w:vAlign w:val="center"/>
          </w:tcPr>
          <w:p>
            <w:pPr>
              <w:spacing w:after="0" w:line="240" w:lineRule="auto"/>
            </w:pPr>
            <w:r/>
            <w:r>
              <w:rPr>
                <w:rFonts w:ascii="Liberation Sans" w:hAnsi="Liberation Sans"/>
                <w:b w:val="0"/>
                <w:color w:val="243447"/>
                <w:sz w:val="15"/>
              </w:rPr>
              <w:t>Electron denies child escape; admin diagnostic event</w:t>
            </w:r>
          </w:p>
        </w:tc>
      </w:tr>
    </w:tbl>
    <w:p>
      <w:pPr>
        <w:spacing w:after="0"/>
      </w:pPr>
    </w:p>
    <w:p>
      <w:pPr>
        <w:spacing w:before="240"/>
        <w:jc w:val="center"/>
      </w:pPr>
      <w:r>
        <w:rPr>
          <w:rFonts w:ascii="Liberation Sans" w:hAnsi="Liberation Sans"/>
          <w:b/>
          <w:color w:val="1F4E79"/>
          <w:sz w:val="18"/>
        </w:rPr>
        <w:t>END OF CONTROLLED DOCUMENT - JAITRA Play LLD v1.0</w:t>
      </w:r>
    </w:p>
    <w:sectPr w:rsidR="00FC693F" w:rsidRPr="0006063C" w:rsidSect="00034616">
      <w:headerReference w:type="default" r:id="rId9"/>
      <w:footerReference w:type="default" r:id="rId10"/>
      <w:pgSz w:w="12240" w:h="15840"/>
      <w:pgMar w:top="806" w:right="864" w:bottom="792" w:left="864"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t xml:space="preserve">JAITRA Play LLD v1.0  |  Page </w:t>
    </w:r>
    <w:r>
      <w:rPr>
        <w:rFonts w:ascii="Liberation Sans" w:hAnsi="Liberation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777777"/>
        <w:sz w:val="16"/>
      </w:rPr>
      <w:t>JAITRA Play - Low-Level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F75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