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70"/>
        <w:jc w:val="center"/>
      </w:pPr>
      <w:r>
        <w:rPr>
          <w:rFonts w:ascii="Arial" w:cs="Arial" w:eastAsia="Arial" w:hAnsi="Arial"/>
          <w:b/>
          <w:bCs/>
          <w:color w:val="FFFFFF"/>
          <w:sz w:val="24"/>
          <w:szCs w:val="24"/>
        </w:rPr>
        <w:t xml:space="preserve">FORZA </w:t>
      </w:r>
      <w:r>
        <w:rPr>
          <w:rFonts w:ascii="Arial" w:cs="Arial" w:eastAsia="Arial" w:hAnsi="Arial"/>
          <w:color w:val="AACCEE"/>
          <w:sz w:val="18"/>
          <w:szCs w:val="18"/>
        </w:rPr>
        <w:t xml:space="preserve">COMPETITIVE BATTLE CARD  |  MANUS PRODUCTS (Manus-Bond / STP Polyether / Silicone / PU)</w:t>
      </w:r>
    </w:p>
    <w:p>
      <w:pPr>
        <w:shd w:fill="1B3A5C" w:val="clear"/>
        <w:spacing w:after="60" w:before="0"/>
        <w:jc w:val="center"/>
      </w:pPr>
      <w:r>
        <w:rPr>
          <w:rFonts w:ascii="Arial" w:cs="Arial" w:eastAsia="Arial" w:hAnsi="Arial"/>
          <w:i/>
          <w:iCs/>
          <w:color w:val="D9DCE1"/>
          <w:sz w:val="14"/>
          <w:szCs w:val="14"/>
        </w:rPr>
        <w:t xml:space="preserve">Sealant &amp; Adhesive Competition  |  July 2026  |  Forza Sales Team</w:t>
      </w:r>
    </w:p>
    <w:p>
      <w:pPr>
        <w:shd w:fill="1B3A5C" w:val="clear"/>
        <w:spacing w:after="0" w:before="0"/>
        <w:jc w:val="center"/>
      </w:pPr>
      <w:r>
        <w:rPr>
          <w:sz w:val="4"/>
          <w:szCs w:val="4"/>
        </w:rPr>
        <w:t xml:space="preserve"> </w:t>
      </w:r>
    </w:p>
    <w:p>
      <w:pPr>
        <w:spacing w:after="0" w:before="60"/>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100"/>
        <w:gridCol w:w="10940"/>
      </w:tblGrid>
      <w:tr>
        <w:tc>
          <w:tcPr>
            <w:tcW w:type="dxa" w:w="100"/>
            <w:tcBorders>
              <w:top w:val="none" w:color="FFFFFF" w:sz="0"/>
              <w:left w:val="thick" w:color="2E75B6" w:sz="12"/>
              <w:bottom w:val="none" w:color="FFFFFF" w:sz="0"/>
              <w:right w:val="none" w:color="FFFFFF" w:sz="0"/>
            </w:tcBorders>
            <w:shd w:fill="F2F4F7" w:val="clear"/>
          </w:tcPr>
          <w:p/>
        </w:tc>
        <w:tc>
          <w:tcPr>
            <w:tcW w:type="dxa" w:w="10940"/>
            <w:tcBorders>
              <w:top w:val="none" w:color="FFFFFF" w:sz="0"/>
              <w:left w:val="none" w:color="FFFFFF" w:sz="0"/>
              <w:bottom w:val="none" w:color="FFFFFF" w:sz="0"/>
              <w:right w:val="none" w:color="FFFFFF" w:sz="0"/>
            </w:tcBorders>
            <w:shd w:fill="F2F4F7" w:val="clear"/>
            <w:tcMar>
              <w:top w:type="dxa" w:w="70"/>
              <w:left w:type="dxa" w:w="160"/>
              <w:bottom w:type="dxa" w:w="70"/>
              <w:right w:type="dxa" w:w="120"/>
            </w:tcMar>
          </w:tcPr>
          <w:p>
            <w:r>
              <w:rPr>
                <w:rFonts w:ascii="Arial" w:cs="Arial" w:eastAsia="Arial" w:hAnsi="Arial"/>
                <w:b/>
                <w:bCs/>
                <w:color w:val="1B3A5C"/>
                <w:sz w:val="16"/>
                <w:szCs w:val="16"/>
              </w:rPr>
              <w:t xml:space="preserve">PITCH: Manus is a Midwest sealant and adhesive manufacturer — ISO 9001, 65+ years, Waconia, MN. Solid sealant line, zero spray adhesives, zero tapes, zero industrial cleaners. Every contractor buying Manus 75-AM still needs bonding tape and cleaner for the same job. Forza supplies all four from Council Bluffs, Iowa.</w:t>
            </w:r>
          </w:p>
        </w:tc>
      </w:tr>
    </w:tbl>
    <w:p>
      <w:pPr>
        <w:spacing w:after="0" w:before="60"/>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420"/>
        <w:gridCol w:w="5620"/>
      </w:tblGrid>
      <w:tr>
        <w:tc>
          <w:tcPr>
            <w:tcW w:type="dxa" w:w="5420"/>
            <w:tcBorders>
              <w:top w:val="none" w:color="FFFFFF" w:sz="0"/>
              <w:left w:val="none" w:color="FFFFFF" w:sz="0"/>
              <w:bottom w:val="none" w:color="FFFFFF" w:sz="0"/>
              <w:right w:val="none" w:color="FFFFFF" w:sz="0"/>
            </w:tcBorders>
            <w:tcMar>
              <w:top w:type="dxa" w:w="0"/>
              <w:left w:type="dxa" w:w="0"/>
              <w:bottom w:type="dxa" w:w="0"/>
              <w:right w:type="dxa" w:w="80"/>
            </w:tcMar>
          </w:tcPr>
          <w:p>
            <w:pPr>
              <w:pBdr>
                <w:bottom w:val="single" w:color="2E75B6" w:sz="5" w:space="1"/>
              </w:pBdr>
              <w:spacing w:after="44" w:before="0"/>
            </w:pPr>
            <w:r>
              <w:rPr>
                <w:rFonts w:ascii="Arial" w:cs="Arial" w:eastAsia="Arial" w:hAnsi="Arial"/>
                <w:b/>
                <w:bCs/>
                <w:color w:val="1B3A5C"/>
                <w:sz w:val="17"/>
                <w:szCs w:val="17"/>
              </w:rPr>
              <w:t xml:space="preserve">DIRECT COMPETITION</w:t>
            </w:r>
          </w:p>
          <w:p>
            <w:pPr>
              <w:spacing w:after="0" w:before="44"/>
            </w:pPr>
          </w:p>
          <w:p>
            <w:pPr>
              <w:spacing w:after="26" w:before="0"/>
            </w:pPr>
            <w:r>
              <w:rPr>
                <w:rFonts w:ascii="Arial" w:cs="Arial" w:eastAsia="Arial" w:hAnsi="Arial"/>
                <w:b/>
                <w:bCs/>
                <w:color w:val="2E75B6"/>
                <w:sz w:val="13"/>
                <w:szCs w:val="13"/>
              </w:rPr>
              <w:t xml:space="preserve">MANUS-BOND STP POLYETHER — Core Sealant Line (vs. ForzaSeal OS-series)</w:t>
            </w:r>
          </w:p>
          <w:tbl>
            <w:tblPr>
              <w:tblW w:type="dxa" w:w="54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2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Manus SKU</w:t>
                  </w:r>
                </w:p>
              </w:tc>
              <w:tc>
                <w:tcPr>
                  <w:tcW w:type="dxa" w:w="18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Application</w:t>
                  </w:r>
                </w:p>
              </w:tc>
              <w:tc>
                <w:tcPr>
                  <w:tcW w:type="dxa" w:w="162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Forza Equiv.</w:t>
                  </w:r>
                </w:p>
              </w:tc>
            </w:tr>
            <w:tr>
              <w:tc>
                <w:tcPr>
                  <w:tcW w:type="dxa" w:w="20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75-AM All Purpose</w:t>
                  </w:r>
                </w:p>
              </w:tc>
              <w:tc>
                <w:tcPr>
                  <w:tcW w:type="dxa" w:w="18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Multi-surface STP sealant/adhesive</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OS2 / C-OS9 / C-OS55</w:t>
                  </w:r>
                </w:p>
              </w:tc>
            </w:tr>
            <w:tr>
              <w:tc>
                <w:tcPr>
                  <w:tcW w:type="dxa" w:w="20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75-AM-HV High Green Strength</w:t>
                  </w:r>
                </w:p>
              </w:tc>
              <w:tc>
                <w:tcPr>
                  <w:tcW w:type="dxa" w:w="18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Transportation high tack bonding</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T-OA156 / T-OS151</w:t>
                  </w:r>
                </w:p>
              </w:tc>
            </w:tr>
            <w:tr>
              <w:tc>
                <w:tcPr>
                  <w:tcW w:type="dxa" w:w="20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75-AM-FS Fast Skinning</w:t>
                  </w:r>
                </w:p>
              </w:tc>
              <w:tc>
                <w:tcPr>
                  <w:tcW w:type="dxa" w:w="18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Transportation seam / fast skin</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T-OS151 / C-OS9</w:t>
                  </w:r>
                </w:p>
              </w:tc>
            </w:tr>
            <w:tr>
              <w:tc>
                <w:tcPr>
                  <w:tcW w:type="dxa" w:w="20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75-AM-FC / 75-AM-FC Fast Cure</w:t>
                  </w:r>
                </w:p>
              </w:tc>
              <w:tc>
                <w:tcPr>
                  <w:tcW w:type="dxa" w:w="18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Fast cure construction/transport</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T-OS151 / C-OS9</w:t>
                  </w:r>
                </w:p>
              </w:tc>
            </w:tr>
            <w:tr>
              <w:tc>
                <w:tcPr>
                  <w:tcW w:type="dxa" w:w="20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75-AM-MA-XX Marine Xtreme</w:t>
                  </w:r>
                </w:p>
              </w:tc>
              <w:tc>
                <w:tcPr>
                  <w:tcW w:type="dxa" w:w="18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Marine sealing and bonding</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M-OS789 / M-OS796</w:t>
                  </w:r>
                </w:p>
              </w:tc>
            </w:tr>
            <w:tr>
              <w:tc>
                <w:tcPr>
                  <w:tcW w:type="dxa" w:w="20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75-AM-XX Xtreme Xterior</w:t>
                  </w:r>
                </w:p>
              </w:tc>
              <w:tc>
                <w:tcPr>
                  <w:tcW w:type="dxa" w:w="18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UV resistant exterior sealant</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C-OS55 / T-OS151</w:t>
                  </w:r>
                </w:p>
              </w:tc>
            </w:tr>
            <w:tr>
              <w:tc>
                <w:tcPr>
                  <w:tcW w:type="dxa" w:w="20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75-AMC / 75-AMC-XC</w:t>
                  </w:r>
                </w:p>
              </w:tc>
              <w:tc>
                <w:tcPr>
                  <w:tcW w:type="dxa" w:w="18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Concrete joint / Xtreme Construction</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C-OS9 / C-OS55</w:t>
                  </w:r>
                </w:p>
              </w:tc>
            </w:tr>
            <w:tr>
              <w:tc>
                <w:tcPr>
                  <w:tcW w:type="dxa" w:w="20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76-AM Self-Leveling</w:t>
                  </w:r>
                </w:p>
              </w:tc>
              <w:tc>
                <w:tcPr>
                  <w:tcW w:type="dxa" w:w="18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Self-leveling joint sealant</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C-OS9 (self-level)</w:t>
                  </w:r>
                </w:p>
              </w:tc>
            </w:tr>
            <w:tr>
              <w:tc>
                <w:tcPr>
                  <w:tcW w:type="dxa" w:w="20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77-AMP / 77-HR</w:t>
                  </w:r>
                </w:p>
              </w:tc>
              <w:tc>
                <w:tcPr>
                  <w:tcW w:type="dxa" w:w="18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Polyurethane / modified PU</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T-OA156 / T-OS151</w:t>
                  </w:r>
                </w:p>
              </w:tc>
            </w:tr>
            <w:tr>
              <w:tc>
                <w:tcPr>
                  <w:tcW w:type="dxa" w:w="20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78-RC / 78-FA</w:t>
                  </w:r>
                </w:p>
              </w:tc>
              <w:tc>
                <w:tcPr>
                  <w:tcW w:type="dxa" w:w="18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Hybrid sealants</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OS2 / C-OS9</w:t>
                  </w:r>
                </w:p>
              </w:tc>
            </w:tr>
          </w:tbl>
          <w:p>
            <w:pPr>
              <w:spacing w:after="0" w:before="44"/>
            </w:pPr>
          </w:p>
          <w:p>
            <w:pPr>
              <w:spacing w:after="26" w:before="0"/>
            </w:pPr>
            <w:r>
              <w:rPr>
                <w:rFonts w:ascii="Arial" w:cs="Arial" w:eastAsia="Arial" w:hAnsi="Arial"/>
                <w:b/>
                <w:bCs/>
                <w:color w:val="2E75B6"/>
                <w:sz w:val="13"/>
                <w:szCs w:val="13"/>
              </w:rPr>
              <w:t xml:space="preserve">SILICONE / EPOXY HYBRID (vs. ForzaSeal OS35 / ForzaBond R-series)</w:t>
            </w:r>
          </w:p>
          <w:tbl>
            <w:tblPr>
              <w:tblW w:type="dxa" w:w="54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2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Manus SKU</w:t>
                  </w:r>
                </w:p>
              </w:tc>
              <w:tc>
                <w:tcPr>
                  <w:tcW w:type="dxa" w:w="18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Application</w:t>
                  </w:r>
                </w:p>
              </w:tc>
              <w:tc>
                <w:tcPr>
                  <w:tcW w:type="dxa" w:w="162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Forza Equiv.</w:t>
                  </w:r>
                </w:p>
              </w:tc>
            </w:tr>
            <w:tr>
              <w:tc>
                <w:tcPr>
                  <w:tcW w:type="dxa" w:w="20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73-A / 73-GP / 75-A</w:t>
                  </w:r>
                </w:p>
              </w:tc>
              <w:tc>
                <w:tcPr>
                  <w:tcW w:type="dxa" w:w="18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General purpose / FDA / GP silicone</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OS35 / OS45 / TAC-OS75</w:t>
                  </w:r>
                </w:p>
              </w:tc>
            </w:tr>
            <w:tr>
              <w:tc>
                <w:tcPr>
                  <w:tcW w:type="dxa" w:w="20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33-MS MS Polymer</w:t>
                  </w:r>
                </w:p>
              </w:tc>
              <w:tc>
                <w:tcPr>
                  <w:tcW w:type="dxa" w:w="18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ASTM C920 hybrid sealant</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OS2 / C-OS9</w:t>
                  </w:r>
                </w:p>
              </w:tc>
            </w:tr>
            <w:tr>
              <w:tc>
                <w:tcPr>
                  <w:tcW w:type="dxa" w:w="20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FW-15-NS Flex-Weld</w:t>
                  </w:r>
                </w:p>
              </w:tc>
              <w:tc>
                <w:tcPr>
                  <w:tcW w:type="dxa" w:w="18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Epoxy hybrid, UV resistant, no primer</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R160 / OA300</w:t>
                  </w:r>
                </w:p>
              </w:tc>
            </w:tr>
          </w:tbl>
          <w:p>
            <w:pPr>
              <w:spacing w:after="0" w:before="50"/>
            </w:pPr>
          </w:p>
          <w:p>
            <w:pPr>
              <w:pBdr>
                <w:bottom w:val="single" w:color="7B1010" w:sz="5" w:space="1"/>
              </w:pBdr>
              <w:spacing w:after="40" w:before="0"/>
            </w:pPr>
            <w:r>
              <w:rPr>
                <w:rFonts w:ascii="Arial" w:cs="Arial" w:eastAsia="Arial" w:hAnsi="Arial"/>
                <w:b/>
                <w:bCs/>
                <w:color w:val="7B1010"/>
                <w:sz w:val="15"/>
                <w:szCs w:val="15"/>
              </w:rPr>
              <w:t xml:space="preserve">MANUS MOATS — DON’T FIGHT THESE</w:t>
            </w:r>
          </w:p>
          <w:p>
            <w:pPr>
              <w:spacing w:after="0" w:before="34"/>
            </w:pPr>
          </w:p>
          <w:p>
            <w:pPr>
              <w:spacing w:after="14" w:before="0"/>
            </w:pPr>
            <w:r>
              <w:rPr>
                <w:rFonts w:ascii="Arial" w:cs="Arial" w:eastAsia="Arial" w:hAnsi="Arial"/>
                <w:color w:val="4A4A4A"/>
                <w:sz w:val="14"/>
                <w:szCs w:val="14"/>
              </w:rPr>
              <w:t xml:space="preserve">✗  Butyl sealant line (501-A, 64A-MBG, 50A-HV) — no Forza butyl equivalent</w:t>
            </w:r>
          </w:p>
          <w:p>
            <w:pPr>
              <w:spacing w:after="14" w:before="0"/>
            </w:pPr>
            <w:r>
              <w:rPr>
                <w:rFonts w:ascii="Arial" w:cs="Arial" w:eastAsia="Arial" w:hAnsi="Arial"/>
                <w:color w:val="4A4A4A"/>
                <w:sz w:val="14"/>
                <w:szCs w:val="14"/>
              </w:rPr>
              <w:t xml:space="preserve">✗  Acrylic latex caulk line (67-A series) — no Forza latex equivalent</w:t>
            </w:r>
          </w:p>
          <w:p>
            <w:pPr>
              <w:spacing w:after="14" w:before="0"/>
            </w:pPr>
            <w:r>
              <w:rPr>
                <w:rFonts w:ascii="Arial" w:cs="Arial" w:eastAsia="Arial" w:hAnsi="Arial"/>
                <w:color w:val="4A4A4A"/>
                <w:sz w:val="14"/>
                <w:szCs w:val="14"/>
              </w:rPr>
              <w:t xml:space="preserve">✗  PU foam sealant line — no Forza foam sealant equivalent</w:t>
            </w:r>
          </w:p>
          <w:p>
            <w:pPr>
              <w:spacing w:after="14" w:before="0"/>
            </w:pPr>
            <w:r>
              <w:rPr>
                <w:rFonts w:ascii="Arial" w:cs="Arial" w:eastAsia="Arial" w:hAnsi="Arial"/>
                <w:color w:val="4A4A4A"/>
                <w:sz w:val="14"/>
                <w:szCs w:val="14"/>
              </w:rPr>
              <w:t xml:space="preserve">✗  75-AM variant depth (30+ SKUs) — Manus has more STP variants than ForzaSeal</w:t>
            </w:r>
          </w:p>
          <w:p>
            <w:pPr>
              <w:spacing w:after="14" w:before="0"/>
            </w:pPr>
            <w:r>
              <w:rPr>
                <w:rFonts w:ascii="Arial" w:cs="Arial" w:eastAsia="Arial" w:hAnsi="Arial"/>
                <w:color w:val="4A4A4A"/>
                <w:sz w:val="14"/>
                <w:szCs w:val="14"/>
              </w:rPr>
              <w:t xml:space="preserve">✗  NSF-61 potable water certification on 75-AM — confirm Forza OS2 status with Rob</w:t>
            </w:r>
          </w:p>
        </w:tc>
        <w:tc>
          <w:tcPr>
            <w:tcW w:type="dxa" w:w="5620"/>
            <w:tcBorders>
              <w:top w:val="none" w:color="FFFFFF" w:sz="0"/>
              <w:left w:val="single" w:color="D9DCE1" w:sz="3"/>
              <w:bottom w:val="none" w:color="FFFFFF" w:sz="0"/>
              <w:right w:val="none" w:color="FFFFFF" w:sz="0"/>
            </w:tcBorders>
            <w:tcMar>
              <w:top w:type="dxa" w:w="0"/>
              <w:left w:type="dxa" w:w="100"/>
              <w:bottom w:type="dxa" w:w="0"/>
              <w:right w:type="dxa" w:w="0"/>
            </w:tcMar>
          </w:tcPr>
          <w:p>
            <w:pPr>
              <w:pBdr>
                <w:bottom w:val="single" w:color="C07000" w:sz="5" w:space="1"/>
              </w:pBdr>
              <w:spacing w:after="44" w:before="0"/>
            </w:pPr>
            <w:r>
              <w:rPr>
                <w:rFonts w:ascii="Arial" w:cs="Arial" w:eastAsia="Arial" w:hAnsi="Arial"/>
                <w:b/>
                <w:bCs/>
                <w:color w:val="C07000"/>
                <w:sz w:val="17"/>
                <w:szCs w:val="17"/>
              </w:rPr>
              <w:t xml:space="preserve">⚠️  KNOW MANUS</w:t>
            </w:r>
          </w:p>
          <w:p>
            <w:pPr>
              <w:spacing w:after="0" w:before="44"/>
            </w:pPr>
          </w:p>
          <w:p>
            <w:pPr>
              <w:spacing w:after="30" w:before="0"/>
            </w:pPr>
            <w:r>
              <w:rPr>
                <w:rFonts w:ascii="Arial" w:cs="Arial" w:eastAsia="Arial" w:hAnsi="Arial"/>
                <w:color w:val="4A4A4A"/>
                <w:sz w:val="14"/>
                <w:szCs w:val="14"/>
              </w:rPr>
              <w:t xml:space="preserve">Manus Products is an independent ISO 9001:2015-certified manufacturer in Waconia, MN — 65+ years in business, sealants and adhesives only. No PE ownership, no global platform. Their 75-AM STP polyether family is deep and well-developed. They don’t make spray adhesives, tapes, or industrial cleaners.</w:t>
            </w:r>
          </w:p>
          <w:p>
            <w:pPr>
              <w:spacing w:after="44" w:before="0"/>
            </w:pPr>
            <w:r>
              <w:rPr>
                <w:rFonts w:ascii="Arial" w:cs="Arial" w:eastAsia="Arial" w:hAnsi="Arial"/>
                <w:b/>
                <w:bCs/>
                <w:color w:val="1B3A5C"/>
                <w:sz w:val="14"/>
                <w:szCs w:val="14"/>
              </w:rPr>
              <w:t xml:space="preserve">The “small Midwest manufacturer” frame is not a differentiator here — Manus is one too. The differentiator is what Forza makes that Manus doesn’t.</w:t>
            </w:r>
          </w:p>
          <w:p>
            <w:pPr>
              <w:spacing w:after="0" w:before="44"/>
            </w:pPr>
          </w:p>
          <w:p>
            <w:pPr>
              <w:pBdr>
                <w:bottom w:val="single" w:color="1B3A5C" w:sz="5" w:space="1"/>
              </w:pBdr>
              <w:spacing w:after="44" w:before="0"/>
            </w:pPr>
            <w:r>
              <w:rPr>
                <w:rFonts w:ascii="Arial" w:cs="Arial" w:eastAsia="Arial" w:hAnsi="Arial"/>
                <w:b/>
                <w:bCs/>
                <w:color w:val="1B3A5C"/>
                <w:sz w:val="17"/>
                <w:szCs w:val="17"/>
              </w:rPr>
              <w:t xml:space="preserve">KEY MESSAGES</w:t>
            </w:r>
          </w:p>
          <w:p>
            <w:pPr>
              <w:spacing w:after="0" w:before="34"/>
            </w:pPr>
          </w:p>
          <w:p>
            <w:pPr>
              <w:spacing w:after="12" w:before="0"/>
            </w:pPr>
            <w:r>
              <w:rPr>
                <w:rFonts w:ascii="Arial" w:cs="Arial" w:eastAsia="Arial" w:hAnsi="Arial"/>
                <w:b/>
                <w:bCs/>
                <w:color w:val="2E75B6"/>
                <w:sz w:val="14"/>
                <w:szCs w:val="14"/>
              </w:rPr>
              <w:t xml:space="preserve">TO THE CONSTRUCTION CONTRACTOR:</w:t>
            </w:r>
          </w:p>
          <w:p>
            <w:pPr>
              <w:spacing w:after="30" w:before="0"/>
            </w:pPr>
            <w:r>
              <w:rPr>
                <w:rFonts w:ascii="Arial" w:cs="Arial" w:eastAsia="Arial" w:hAnsi="Arial"/>
                <w:i/>
                <w:iCs/>
                <w:color w:val="4A4A4A"/>
                <w:sz w:val="13"/>
                <w:szCs w:val="13"/>
              </w:rPr>
              <w:t xml:space="preserve">“Manus 75-AM and Forza OS2/C-OS9 are both STP polyether sealants. Same chemistry. The difference is that Forza also supplies bonding tape and surface cleaner for the same job from the same Iowa manufacturer. Manus can’t.”</w:t>
            </w:r>
          </w:p>
          <w:p>
            <w:pPr>
              <w:spacing w:after="12" w:before="0"/>
            </w:pPr>
            <w:r>
              <w:rPr>
                <w:rFonts w:ascii="Arial" w:cs="Arial" w:eastAsia="Arial" w:hAnsi="Arial"/>
                <w:b/>
                <w:bCs/>
                <w:color w:val="2E75B6"/>
                <w:sz w:val="14"/>
                <w:szCs w:val="14"/>
              </w:rPr>
              <w:t xml:space="preserve">TO THE TRANSPORTATION FABRICATOR:</w:t>
            </w:r>
          </w:p>
          <w:p>
            <w:pPr>
              <w:spacing w:after="30" w:before="0"/>
            </w:pPr>
            <w:r>
              <w:rPr>
                <w:rFonts w:ascii="Arial" w:cs="Arial" w:eastAsia="Arial" w:hAnsi="Arial"/>
                <w:i/>
                <w:iCs/>
                <w:color w:val="4A4A4A"/>
                <w:sz w:val="13"/>
                <w:szCs w:val="13"/>
              </w:rPr>
              <w:t xml:space="preserve">“Manus 75-AM-HV and Forza T-OA156 are both high green strength STP sealant/adhesives for transportation assembly. Forza also supplies the bonding tape and spray adhesive for the same vehicle build. Manus makes neither.”</w:t>
            </w:r>
          </w:p>
          <w:p>
            <w:pPr>
              <w:spacing w:after="12" w:before="0"/>
            </w:pPr>
            <w:r>
              <w:rPr>
                <w:rFonts w:ascii="Arial" w:cs="Arial" w:eastAsia="Arial" w:hAnsi="Arial"/>
                <w:b/>
                <w:bCs/>
                <w:color w:val="2E75B6"/>
                <w:sz w:val="14"/>
                <w:szCs w:val="14"/>
              </w:rPr>
              <w:t xml:space="preserve">TO THE DISTRIBUTOR:</w:t>
            </w:r>
          </w:p>
          <w:p>
            <w:pPr>
              <w:spacing w:after="44" w:before="0"/>
            </w:pPr>
            <w:r>
              <w:rPr>
                <w:rFonts w:ascii="Arial" w:cs="Arial" w:eastAsia="Arial" w:hAnsi="Arial"/>
                <w:i/>
                <w:iCs/>
                <w:color w:val="4A4A4A"/>
                <w:sz w:val="13"/>
                <w:szCs w:val="13"/>
              </w:rPr>
              <w:t xml:space="preserve">“You carry Manus for sealant. Your customer still needs bonding tape and industrial cleaner from a second supplier. Forza fills all four categories — adhesive, sealant, tape, cleaner — from one Iowa manufacturer.”</w:t>
            </w:r>
          </w:p>
          <w:p>
            <w:pPr>
              <w:spacing w:after="0" w:before="44"/>
            </w:pPr>
          </w:p>
          <w:p>
            <w:pPr>
              <w:pBdr>
                <w:bottom w:val="single" w:color="C07000" w:sz="5" w:space="1"/>
              </w:pBdr>
              <w:spacing w:after="44" w:before="0"/>
            </w:pPr>
            <w:r>
              <w:rPr>
                <w:rFonts w:ascii="Arial" w:cs="Arial" w:eastAsia="Arial" w:hAnsi="Arial"/>
                <w:b/>
                <w:bCs/>
                <w:color w:val="C07000"/>
                <w:sz w:val="17"/>
                <w:szCs w:val="17"/>
              </w:rPr>
              <w:t xml:space="preserve">OBJECTION HANDLING</w:t>
            </w:r>
          </w:p>
          <w:p>
            <w:pPr>
              <w:spacing w:after="0" w:before="34"/>
            </w:pPr>
          </w:p>
          <w:p>
            <w:pPr>
              <w:spacing w:after="6" w:before="0"/>
            </w:pPr>
            <w:r>
              <w:rPr>
                <w:rFonts w:ascii="Arial" w:cs="Arial" w:eastAsia="Arial" w:hAnsi="Arial"/>
                <w:b/>
                <w:bCs/>
                <w:color w:val="4A4A4A"/>
                <w:sz w:val="13"/>
                <w:szCs w:val="13"/>
              </w:rPr>
              <w:t xml:space="preserve">“Manus 75-AM is what we’ve always used”</w:t>
            </w:r>
          </w:p>
          <w:p>
            <w:pPr>
              <w:spacing w:after="22" w:before="0"/>
            </w:pPr>
            <w:r>
              <w:rPr>
                <w:rFonts w:ascii="Arial" w:cs="Arial" w:eastAsia="Arial" w:hAnsi="Arial"/>
                <w:color w:val="4A4A4A"/>
                <w:sz w:val="13"/>
                <w:szCs w:val="13"/>
              </w:rPr>
              <w:t xml:space="preserve">→ Application-compatible. Forza OS2/C-OS9 is the same STP polyether chemistry. The difference is Forza also supplies bonding tape and cleaner for the same job on the same PO.</w:t>
            </w:r>
          </w:p>
          <w:p>
            <w:pPr>
              <w:spacing w:after="6" w:before="0"/>
            </w:pPr>
            <w:r>
              <w:rPr>
                <w:rFonts w:ascii="Arial" w:cs="Arial" w:eastAsia="Arial" w:hAnsi="Arial"/>
                <w:b/>
                <w:bCs/>
                <w:color w:val="4A4A4A"/>
                <w:sz w:val="13"/>
                <w:szCs w:val="13"/>
              </w:rPr>
              <w:t xml:space="preserve">“Manus has more sealant variants”</w:t>
            </w:r>
          </w:p>
          <w:p>
            <w:pPr>
              <w:spacing w:after="22" w:before="0"/>
            </w:pPr>
            <w:r>
              <w:rPr>
                <w:rFonts w:ascii="Arial" w:cs="Arial" w:eastAsia="Arial" w:hAnsi="Arial"/>
                <w:color w:val="4A4A4A"/>
                <w:sz w:val="13"/>
                <w:szCs w:val="13"/>
              </w:rPr>
              <w:t xml:space="preserve">→ True. Their 75-AM family is deep. So is ForzaSeal across six verticals. Where Manus can’t follow is tape, spray adhesive, and cleaner. What does your full supply list actually look like?</w:t>
            </w:r>
          </w:p>
          <w:p>
            <w:pPr>
              <w:spacing w:after="6" w:before="0"/>
            </w:pPr>
            <w:r>
              <w:rPr>
                <w:rFonts w:ascii="Arial" w:cs="Arial" w:eastAsia="Arial" w:hAnsi="Arial"/>
                <w:b/>
                <w:bCs/>
                <w:color w:val="4A4A4A"/>
                <w:sz w:val="13"/>
                <w:szCs w:val="13"/>
              </w:rPr>
              <w:t xml:space="preserve">“Manus is also a Midwest manufacturer”</w:t>
            </w:r>
          </w:p>
          <w:p>
            <w:pPr>
              <w:spacing w:after="22" w:before="0"/>
            </w:pPr>
            <w:r>
              <w:rPr>
                <w:rFonts w:ascii="Arial" w:cs="Arial" w:eastAsia="Arial" w:hAnsi="Arial"/>
                <w:color w:val="4A4A4A"/>
                <w:sz w:val="13"/>
                <w:szCs w:val="13"/>
              </w:rPr>
              <w:t xml:space="preserve">→ They are. Waconia, MN. Forza is Council Bluffs, Iowa. Both solid independents. The difference is Forza makes adhesive, sealant, tape, and cleaner. Manus makes two of those four.</w:t>
            </w:r>
          </w:p>
          <w:p>
            <w:pPr>
              <w:spacing w:after="6" w:before="0"/>
            </w:pPr>
            <w:r>
              <w:rPr>
                <w:rFonts w:ascii="Arial" w:cs="Arial" w:eastAsia="Arial" w:hAnsi="Arial"/>
                <w:b/>
                <w:bCs/>
                <w:color w:val="4A4A4A"/>
                <w:sz w:val="13"/>
                <w:szCs w:val="13"/>
              </w:rPr>
              <w:t xml:space="preserve">“Manus doesn’t serve Marine”</w:t>
            </w:r>
          </w:p>
          <w:p>
            <w:pPr>
              <w:spacing w:after="22" w:before="0"/>
            </w:pPr>
            <w:r>
              <w:rPr>
                <w:rFonts w:ascii="Arial" w:cs="Arial" w:eastAsia="Arial" w:hAnsi="Arial"/>
                <w:color w:val="4A4A4A"/>
                <w:sz w:val="13"/>
                <w:szCs w:val="13"/>
              </w:rPr>
              <w:t xml:space="preserve">→ Correct — Manus has no Marine vertical. Forza M-OS789 and MC-series cover every marine sealing and bonding application with no Manus competition at all.</w:t>
            </w:r>
          </w:p>
          <w:p>
            <w:pPr>
              <w:spacing w:after="0" w:before="44"/>
            </w:pPr>
          </w:p>
          <w:p>
            <w:pPr>
              <w:pBdr>
                <w:bottom w:val="single" w:color="1E6B35" w:sz="5" w:space="1"/>
              </w:pBdr>
              <w:spacing w:after="40" w:before="0"/>
            </w:pPr>
            <w:r>
              <w:rPr>
                <w:rFonts w:ascii="Arial" w:cs="Arial" w:eastAsia="Arial" w:hAnsi="Arial"/>
                <w:b/>
                <w:bCs/>
                <w:color w:val="1E6B35"/>
                <w:sz w:val="17"/>
                <w:szCs w:val="17"/>
              </w:rPr>
              <w:t xml:space="preserve">FORZA PORTFOLIO ADVANTAGES</w:t>
            </w:r>
          </w:p>
          <w:p>
            <w:pPr>
              <w:spacing w:after="0" w:before="34"/>
            </w:pPr>
          </w:p>
          <w:p>
            <w:pPr>
              <w:spacing w:after="14" w:before="0"/>
            </w:pPr>
            <w:r>
              <w:rPr>
                <w:rFonts w:ascii="Arial" w:cs="Arial" w:eastAsia="Arial" w:hAnsi="Arial"/>
                <w:b w:val="false"/>
                <w:bCs w:val="false"/>
                <w:color w:val="4A4A4A"/>
                <w:sz w:val="14"/>
                <w:szCs w:val="14"/>
              </w:rPr>
              <w:t xml:space="preserve">✓  ForzaBond spray adhesives — IC/MC/TC/RC-series. Manus makes zero spray adhesives.</w:t>
            </w:r>
          </w:p>
          <w:p>
            <w:pPr>
              <w:spacing w:after="14" w:before="0"/>
            </w:pPr>
            <w:r>
              <w:rPr>
                <w:rFonts w:ascii="Arial" w:cs="Arial" w:eastAsia="Arial" w:hAnsi="Arial"/>
                <w:b w:val="false"/>
                <w:bCs w:val="false"/>
                <w:color w:val="4A4A4A"/>
                <w:sz w:val="14"/>
                <w:szCs w:val="14"/>
              </w:rPr>
              <w:t xml:space="preserve">✓  ForzaTape — 22 tape SKUs across 6 verticals. Manus makes zero tapes.</w:t>
            </w:r>
          </w:p>
          <w:p>
            <w:pPr>
              <w:spacing w:after="14" w:before="0"/>
            </w:pPr>
            <w:r>
              <w:rPr>
                <w:rFonts w:ascii="Arial" w:cs="Arial" w:eastAsia="Arial" w:hAnsi="Arial"/>
                <w:b w:val="false"/>
                <w:bCs w:val="false"/>
                <w:color w:val="4A4A4A"/>
                <w:sz w:val="14"/>
                <w:szCs w:val="14"/>
              </w:rPr>
              <w:t xml:space="preserve">✓  RuggedRed industrial cleaners. Manus makes no cleaner line.</w:t>
            </w:r>
          </w:p>
          <w:p>
            <w:pPr>
              <w:spacing w:after="14" w:before="0"/>
            </w:pPr>
            <w:r>
              <w:rPr>
                <w:rFonts w:ascii="Arial" w:cs="Arial" w:eastAsia="Arial" w:hAnsi="Arial"/>
                <w:b w:val="false"/>
                <w:bCs w:val="false"/>
                <w:color w:val="4A4A4A"/>
                <w:sz w:val="14"/>
                <w:szCs w:val="14"/>
              </w:rPr>
              <w:t xml:space="preserve">✓  Marine vertical — Manus has no Marine products at all. Forza unchallenged.</w:t>
            </w:r>
          </w:p>
          <w:p>
            <w:pPr>
              <w:spacing w:after="14" w:before="0"/>
            </w:pPr>
            <w:r>
              <w:rPr>
                <w:rFonts w:ascii="Arial" w:cs="Arial" w:eastAsia="Arial" w:hAnsi="Arial"/>
                <w:b w:val="false"/>
                <w:bCs w:val="false"/>
                <w:color w:val="4A4A4A"/>
                <w:sz w:val="14"/>
                <w:szCs w:val="14"/>
              </w:rPr>
              <w:t xml:space="preserve">✓  Composites vertical — Manus has no Composites products. Forza unchallenged.</w:t>
            </w:r>
          </w:p>
          <w:p>
            <w:pPr>
              <w:spacing w:after="14" w:before="0"/>
            </w:pPr>
            <w:r>
              <w:rPr>
                <w:rFonts w:ascii="Arial" w:cs="Arial" w:eastAsia="Arial" w:hAnsi="Arial"/>
                <w:b/>
                <w:bCs/>
                <w:color w:val="1B3A5C"/>
                <w:sz w:val="14"/>
                <w:szCs w:val="14"/>
              </w:rPr>
              <w:t xml:space="preserve">✓  Single-source: adhesives + sealants + tapes + cleaners from one Iowa manufacturer</w:t>
            </w:r>
          </w:p>
        </w:tc>
      </w:tr>
    </w:tbl>
    <w:p>
      <w:pPr>
        <w:spacing w:after="0" w:before="70"/>
      </w:pPr>
    </w:p>
    <w:p>
      <w:pPr>
        <w:pageBreakBefore/>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11040"/>
      </w:tblGrid>
      <w:tr>
        <w:tc>
          <w:tcPr>
            <w:tcW w:type="dxa" w:w="11040"/>
            <w:tcBorders>
              <w:top w:val="single" w:color="0D5C63" w:sz="1"/>
              <w:left w:val="single" w:color="0D5C63" w:sz="1"/>
              <w:bottom w:val="single" w:color="0D5C63" w:sz="1"/>
              <w:right w:val="single" w:color="0D5C63" w:sz="1"/>
            </w:tcBorders>
            <w:shd w:fill="0D5C63" w:val="clear"/>
            <w:tcMar>
              <w:top w:type="dxa" w:w="70"/>
              <w:left w:type="dxa" w:w="130"/>
              <w:bottom w:type="dxa" w:w="70"/>
              <w:right w:type="dxa" w:w="130"/>
            </w:tcMar>
          </w:tcPr>
          <w:p>
            <w:r>
              <w:rPr>
                <w:rFonts w:ascii="Arial" w:cs="Arial" w:eastAsia="Arial" w:hAnsi="Arial"/>
                <w:b/>
                <w:bCs/>
                <w:color w:val="FFFFFF"/>
                <w:sz w:val="17"/>
                <w:szCs w:val="17"/>
              </w:rPr>
              <w:t xml:space="preserve">⚡  QUICK DISMISSES  —  Seed doubt. Arm the prospect.</w:t>
            </w:r>
          </w:p>
        </w:tc>
      </w:tr>
    </w:tbl>
    <w:p>
      <w:pPr>
        <w:spacing w:after="0" w:before="44"/>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E8F5F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E8F5F6" w:val="clear"/>
            <w:tcMar>
              <w:top w:type="dxa" w:w="55"/>
              <w:left w:type="dxa" w:w="80"/>
              <w:bottom w:type="dxa" w:w="55"/>
              <w:right w:type="dxa" w:w="90"/>
            </w:tcMar>
          </w:tcPr>
          <w:p>
            <w:r>
              <w:rPr>
                <w:rFonts w:ascii="Arial" w:cs="Arial" w:eastAsia="Arial" w:hAnsi="Arial"/>
                <w:i/>
                <w:iCs/>
                <w:color w:val="4A4A4A"/>
                <w:sz w:val="15"/>
                <w:szCs w:val="15"/>
              </w:rPr>
              <w:t xml:space="preserve">Manus Products is an independent sealant manufacturer in Waconia, MN — 65 years in business, ISO 9001, good reputation in the construction and transportation channel. Their 75-AM STP polyether sealant is solid. They make zero spray adhesives, zero tapes, and no industrial cleaner line. Every contractor buying Manus still needs all three from somewhere else.</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E8F5F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E8F5F6" w:val="clear"/>
            <w:tcMar>
              <w:top w:type="dxa" w:w="55"/>
              <w:left w:type="dxa" w:w="80"/>
              <w:bottom w:type="dxa" w:w="55"/>
              <w:right w:type="dxa" w:w="90"/>
            </w:tcMar>
          </w:tcPr>
          <w:p>
            <w:r>
              <w:rPr>
                <w:rFonts w:ascii="Arial" w:cs="Arial" w:eastAsia="Arial" w:hAnsi="Arial"/>
                <w:i/>
                <w:iCs/>
                <w:color w:val="4A4A4A"/>
                <w:sz w:val="15"/>
                <w:szCs w:val="15"/>
              </w:rPr>
              <w:t xml:space="preserve">The “small Midwest manufacturer” story is Manus’s story too — Waconia, MN. You can’t out-Midwest them on geography. What you can do is out-breadth them: Forza makes adhesive, sealant, tape, and cleaner. Manus makes two of those four. Which one gives the contractor a shorter supplier list?</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E8F5F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E8F5F6" w:val="clear"/>
            <w:tcMar>
              <w:top w:type="dxa" w:w="55"/>
              <w:left w:type="dxa" w:w="80"/>
              <w:bottom w:type="dxa" w:w="55"/>
              <w:right w:type="dxa" w:w="90"/>
            </w:tcMar>
          </w:tcPr>
          <w:p>
            <w:r>
              <w:rPr>
                <w:rFonts w:ascii="Arial" w:cs="Arial" w:eastAsia="Arial" w:hAnsi="Arial"/>
                <w:i/>
                <w:iCs/>
                <w:color w:val="4A4A4A"/>
                <w:sz w:val="15"/>
                <w:szCs w:val="15"/>
              </w:rPr>
              <w:t xml:space="preserve">Manus has no Marine vertical and no Composites vertical. Zero products, zero coverage. Every marine fabricator and composites shop in the distributor’s territory is already buying from someone other than Manus for those applications. Forza covers both.</w:t>
            </w:r>
          </w:p>
        </w:tc>
      </w:tr>
    </w:tbl>
    <w:p>
      <w:pPr>
        <w:spacing w:after="0" w:before="70"/>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11040"/>
      </w:tblGrid>
      <w:tr>
        <w:tc>
          <w:tcPr>
            <w:tcW w:type="dxa" w:w="11040"/>
            <w:tcBorders>
              <w:top w:val="single" w:color="1B3A5C" w:sz="1"/>
              <w:left w:val="single" w:color="1B3A5C" w:sz="1"/>
              <w:bottom w:val="single" w:color="1B3A5C" w:sz="1"/>
              <w:right w:val="single" w:color="1B3A5C" w:sz="1"/>
            </w:tcBorders>
            <w:shd w:fill="1B3A5C" w:val="clear"/>
            <w:tcMar>
              <w:top w:type="dxa" w:w="70"/>
              <w:left w:type="dxa" w:w="130"/>
              <w:bottom w:type="dxa" w:w="70"/>
              <w:right w:type="dxa" w:w="130"/>
            </w:tcMar>
          </w:tcPr>
          <w:p>
            <w:r>
              <w:rPr>
                <w:rFonts w:ascii="Arial" w:cs="Arial" w:eastAsia="Arial" w:hAnsi="Arial"/>
                <w:b/>
                <w:bCs/>
                <w:color w:val="FFFFFF"/>
                <w:sz w:val="17"/>
                <w:szCs w:val="17"/>
              </w:rPr>
              <w:t xml:space="preserve">💣  LANDMINES  —  Seed doubt. Arm the prospect.</w:t>
            </w:r>
          </w:p>
        </w:tc>
      </w:tr>
    </w:tbl>
    <w:p>
      <w:pPr>
        <w:spacing w:after="0" w:before="44"/>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Manus:</w:t>
            </w:r>
          </w:p>
          <w:p>
            <w:pPr>
              <w:spacing w:after="30" w:before="0"/>
            </w:pPr>
            <w:r>
              <w:rPr>
                <w:rFonts w:ascii="Arial" w:cs="Arial" w:eastAsia="Arial" w:hAnsi="Arial"/>
                <w:color w:val="4A4A4A"/>
                <w:sz w:val="14"/>
                <w:szCs w:val="14"/>
              </w:rPr>
              <w:t xml:space="preserve">Manus makes sealants and adhesives. That’s their entire product offering. The contractor buying Manus 75-AM for sealing still needs bonding tape, spray adhesive, and surface cleaner for the same job. Most contractors have just accepted they’re calling multiple suppliers for one application, and nobody has offered them all four from one manufacturer.</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Manus:</w:t>
            </w:r>
          </w:p>
          <w:p>
            <w:pPr>
              <w:spacing w:after="0" w:before="0"/>
            </w:pPr>
            <w:r>
              <w:rPr>
                <w:rFonts w:ascii="Arial" w:cs="Arial" w:eastAsia="Arial" w:hAnsi="Arial"/>
                <w:b/>
                <w:bCs/>
                <w:i/>
                <w:iCs/>
                <w:color w:val="1B3A5C"/>
                <w:sz w:val="14"/>
                <w:szCs w:val="14"/>
              </w:rPr>
              <w:t xml:space="preserve">“For a job that needs sealant, bonding tape, spray adhesive, and surface cleaner — how many separate suppliers are you currently ordering from, and has anyone ever offered you all four from one Midwest manufacturer?”</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Manus:</w:t>
            </w:r>
          </w:p>
          <w:p>
            <w:pPr>
              <w:spacing w:after="30" w:before="0"/>
            </w:pPr>
            <w:r>
              <w:rPr>
                <w:rFonts w:ascii="Arial" w:cs="Arial" w:eastAsia="Arial" w:hAnsi="Arial"/>
                <w:color w:val="4A4A4A"/>
                <w:sz w:val="14"/>
                <w:szCs w:val="14"/>
              </w:rPr>
              <w:t xml:space="preserve">Manus’s 75-AM STP polyether family has 30+ variants — all-purpose, fast cure, fast skinning, high green strength, marine, spray grade, construction, ultra-clear, NSF-61, UL, and more. That depth is real. What it’s all built around is one chemistry family: sealants and adhesives. Forza’s OS2/C-OS9/T-OS151 family covers the same chemistry and the same applications — plus the tape and cleaner Manus can’t supply for the same job.</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Manus:</w:t>
            </w:r>
          </w:p>
          <w:p>
            <w:pPr>
              <w:spacing w:after="0" w:before="0"/>
            </w:pPr>
            <w:r>
              <w:rPr>
                <w:rFonts w:ascii="Arial" w:cs="Arial" w:eastAsia="Arial" w:hAnsi="Arial"/>
                <w:b/>
                <w:bCs/>
                <w:i/>
                <w:iCs/>
                <w:color w:val="1B3A5C"/>
                <w:sz w:val="14"/>
                <w:szCs w:val="14"/>
              </w:rPr>
              <w:t xml:space="preserve">“The Manus 75-AM variants you’re using — for the same jobs where you need bonding tape and surface cleaner, are those coming from Manus or a separate supplier?”</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Manus:</w:t>
            </w:r>
          </w:p>
          <w:p>
            <w:pPr>
              <w:spacing w:after="30" w:before="0"/>
            </w:pPr>
            <w:r>
              <w:rPr>
                <w:rFonts w:ascii="Arial" w:cs="Arial" w:eastAsia="Arial" w:hAnsi="Arial"/>
                <w:color w:val="4A4A4A"/>
                <w:sz w:val="14"/>
                <w:szCs w:val="14"/>
              </w:rPr>
              <w:t xml:space="preserve">Manus has no Marine vertical and no Composites vertical. Not a limited product selection in those markets — no products at all. Any distributor whose territory includes marine fabricators, boat builders, or composites shops is already directing that business to someone other than Manus. Forza’s M-series sealants, MC-series spray adhesives, and TAC-series composites adhesives cover those applications with no Manus competition.</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Manus:</w:t>
            </w:r>
          </w:p>
          <w:p>
            <w:pPr>
              <w:spacing w:after="0" w:before="0"/>
            </w:pPr>
            <w:r>
              <w:rPr>
                <w:rFonts w:ascii="Arial" w:cs="Arial" w:eastAsia="Arial" w:hAnsi="Arial"/>
                <w:b/>
                <w:bCs/>
                <w:i/>
                <w:iCs/>
                <w:color w:val="1B3A5C"/>
                <w:sz w:val="14"/>
                <w:szCs w:val="14"/>
              </w:rPr>
              <w:t xml:space="preserve">“For your marine and composites customers — what are they buying for sealant and adhesive, and is Manus in that conversation at all?”</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Manus:</w:t>
            </w:r>
          </w:p>
          <w:p>
            <w:pPr>
              <w:spacing w:after="30" w:before="0"/>
            </w:pPr>
            <w:r>
              <w:rPr>
                <w:rFonts w:ascii="Arial" w:cs="Arial" w:eastAsia="Arial" w:hAnsi="Arial"/>
                <w:color w:val="4A4A4A"/>
                <w:sz w:val="14"/>
                <w:szCs w:val="14"/>
              </w:rPr>
              <w:t xml:space="preserve">Manus positions as a quality independent manufacturer — and they are. Sixty-five years, ISO 9001, good products. They’re also sealant-only. The inherited shelf is real: most contractors buying Manus have never asked whether a single manufacturer could supply their sealant, their bonding tape, and their surface cleaner from the same source. That question has never been put to them.</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Manus:</w:t>
            </w:r>
          </w:p>
          <w:p>
            <w:pPr>
              <w:spacing w:after="0" w:before="0"/>
            </w:pPr>
            <w:r>
              <w:rPr>
                <w:rFonts w:ascii="Arial" w:cs="Arial" w:eastAsia="Arial" w:hAnsi="Arial"/>
                <w:b/>
                <w:bCs/>
                <w:i/>
                <w:iCs/>
                <w:color w:val="1B3A5C"/>
                <w:sz w:val="14"/>
                <w:szCs w:val="14"/>
              </w:rPr>
              <w:t xml:space="preserve">“Has any adhesive and sealant supplier ever offered to also supply your bonding tape and surface cleaner from the same manufacturer — or have you always treated those as separate categories from separate vendors?”</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Manus:</w:t>
            </w:r>
          </w:p>
          <w:p>
            <w:pPr>
              <w:spacing w:after="30" w:before="0"/>
            </w:pPr>
            <w:r>
              <w:rPr>
                <w:rFonts w:ascii="Arial" w:cs="Arial" w:eastAsia="Arial" w:hAnsi="Arial"/>
                <w:color w:val="4A4A4A"/>
                <w:sz w:val="14"/>
                <w:szCs w:val="14"/>
              </w:rPr>
              <w:t xml:space="preserve">Manus makes no spray adhesive. A construction contractor buying Manus sealant for joint sealing still needs a spray or contact adhesive for foam board insulation, carpet, or substrate bonding on the same job. That spray adhesive is coming from a second supplier. Forza’s IC-series and RC-series cover every spray adhesive application that runs alongside the sealant work Manus is doing.</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Manus:</w:t>
            </w:r>
          </w:p>
          <w:p>
            <w:pPr>
              <w:spacing w:after="0" w:before="0"/>
            </w:pPr>
            <w:r>
              <w:rPr>
                <w:rFonts w:ascii="Arial" w:cs="Arial" w:eastAsia="Arial" w:hAnsi="Arial"/>
                <w:b/>
                <w:bCs/>
                <w:i/>
                <w:iCs/>
                <w:color w:val="1B3A5C"/>
                <w:sz w:val="14"/>
                <w:szCs w:val="14"/>
              </w:rPr>
              <w:t xml:space="preserve">“For the spray adhesive or contact adhesive applications on the same jobs where you’re using Manus sealant — what product are you using, and is that coming from Manus or a second supplier?”</w:t>
            </w:r>
          </w:p>
        </w:tc>
      </w:tr>
    </w:tbl>
    <w:p>
      <w:pPr>
        <w:spacing w:after="0" w:before="50"/>
      </w:pPr>
    </w:p>
    <w:p>
      <w:pPr>
        <w:pBdr>
          <w:top w:val="single" w:color="D9DCE1" w:sz="3" w:space="3"/>
        </w:pBdr>
        <w:spacing w:before="50"/>
        <w:jc w:val="center"/>
      </w:pPr>
      <w:r>
        <w:rPr>
          <w:rFonts w:ascii="Arial" w:cs="Arial" w:eastAsia="Arial" w:hAnsi="Arial"/>
          <w:i/>
          <w:iCs/>
          <w:color w:val="4A4A4A"/>
          <w:sz w:val="12"/>
          <w:szCs w:val="12"/>
        </w:rPr>
        <w:t xml:space="preserve">CONFIDENTIAL — Forza internal use only | July 2026 | Data from manus.net | Manus Products, Inc., Waconia, MN</w:t>
      </w:r>
    </w:p>
    <w:sectPr>
      <w:pgSz w:w="12240" w:h="1584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2026-07-23T13:02:06.934Z</dcterms:created>
  <dcterms:modified xsi:type="dcterms:W3CDTF">2026-07-23T13:02:06.948Z</dcterms:modified>
</cp:coreProperties>
</file>

<file path=docProps/custom.xml><?xml version="1.0" encoding="utf-8"?>
<Properties xmlns="http://schemas.openxmlformats.org/officeDocument/2006/custom-properties" xmlns:vt="http://schemas.openxmlformats.org/officeDocument/2006/docPropsVTypes"/>
</file>