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FORZA </w:t>
      </w:r>
      <w:r>
        <w:rPr>
          <w:rFonts w:ascii="Arial" w:cs="Arial" w:eastAsia="Arial" w:hAnsi="Arial"/>
          <w:color w:val="AACCEE"/>
          <w:sz w:val="24"/>
          <w:szCs w:val="24"/>
        </w:rPr>
        <w:t xml:space="preserve">COMPETITIVE EXECUTIVE BRIEF</w:t>
      </w:r>
    </w:p>
    <w:p>
      <w:pPr>
        <w:shd w:fill="1B3A5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16A26"/>
          <w:sz w:val="26"/>
          <w:szCs w:val="26"/>
        </w:rPr>
        <w:t xml:space="preserve">Sika AG</w:t>
      </w:r>
    </w:p>
    <w:p>
      <w:pPr>
        <w:shd w:fill="1B3A5C" w:val="clear"/>
        <w:spacing w:after="100" w:before="0"/>
        <w:jc w:val="center"/>
      </w:pPr>
      <w:r>
        <w:rPr>
          <w:rFonts w:ascii="Arial" w:cs="Arial" w:eastAsia="Arial" w:hAnsi="Arial"/>
          <w:i/>
          <w:iCs/>
          <w:color w:val="D9DCE1"/>
          <w:sz w:val="15"/>
          <w:szCs w:val="15"/>
        </w:rPr>
        <w:t xml:space="preserve">Sikaflex / SikaFast / Sika Aktivator / Sikasil  |  Forza-Relevant Competition Only  |  July 2026  |  CONFIDENTIAL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  COMPANY AT A GLANCE</w:t>
      </w:r>
    </w:p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Sika</w:t>
            </w:r>
          </w:p>
        </w:tc>
        <w:tc>
          <w:tcPr>
            <w:tcW w:type="dxa" w:w="4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Forza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Headquarters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Baar, Switzerland / US HQ: Lyndhurst, NJ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Council Bluffs, Iowa — 100% Iowa-made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Annual Revenue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CHF 11.76 billion (2024)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Family-owned Iowa manufacturer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Employees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34,000+ globally / 400+ facilities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Focused adhesive, sealant, tape manufacturer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Business Model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Full construction chemistry platform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Adhesives + sealants + tapes + cleaners only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Adhesive/Sealant Brands (in scope)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Sikaflex, SikaFast, Sikasil, Sika Aktivator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ForzaBond, ForzaSeal, ForzaTape, OSA line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Out-of-scope Sika categories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Concrete admixtures, roofing, waterproofing, flooring, pipeline, NVH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applicable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F16A26" w:sz="16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Sika’s CHF 11.76 billion construction chemistry platform spans concrete, roofing, waterproofing, flooring, and pipeline alongside Sikaflex. The rep calling on a transportation fabricator is the same rep managing concrete admixtures and roofing systems on the next call. Forza’s entire operation is adhesives, sealants, and tapes. Specialist vs. line item.</w:t>
            </w: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  FORZA-RELEVANT BRANDS &amp; PRODUCTS</w:t>
      </w:r>
    </w:p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Sikaflex — PU / STP / MS Polymer Sealants &amp; Adhesives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Sikaflex is Sika’s adhesive and sealant brand — the most direct competition to ForzaSeal and ForzaBond across transportation, marine, and construction. Key SKUs: Sikaflex-252 (vehicle assembly, competes with T-OA156), Sikaflex-221 (multi-purpose, competes with OS2/C-OS9/M-OS789), Sikaflex-291 (marine benchmark, competes with M-OS789), Sikaflex-292i (marine structural, competes with M-OA755), Sikaflex-505 UV and 521 UV (STP/MS polymer UV resistant, compete with C-OS55/T-OS151).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SikaFast — 2-Part MMA Structural Adhesives (vs. ForzaBond OA200 / TC471)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SikaFast-3121, 3511, 3531, 3551 are 2-part toughened MMA structural adhesives competing directly with Forza OA200 and TC471. Multiple open time variants from fast cure to long open time — same application chemistry, same substrate range as ForzaBond methacrylate structural.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Sika Aktivator — Surface Prep (vs. Forza OSA line)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Sika Aktivator-100 and Aktivator-205 are IPA-based surface activators recommended alongside Sikaflex applications. Both compete directly with Forza’s OSA, T-OSA155, R-OSA, M-OSA783, and C-OSA adhesion primer line. Teroson VR 10 (cross-branded) is the same application.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Sikasil — Silicone Sealants (vs. ForzaSeal OS35 / OS45 / TAC-OS75)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Sikasil GP-101 (acetoxy), Sikasil N Plus (neutral cure), Sikasil AS-785 (automotive/transportation assembly silicone) compete with Forza OS35, OS37, OS45, and TAC-OS75. Neutral cure vs. acetoxy selection is application-specific.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7B1010" w:sz="16"/>
              <w:bottom w:val="none" w:color="FFFFFF" w:sz="0"/>
              <w:right w:val="none" w:color="FFFFFF" w:sz="0"/>
            </w:tcBorders>
            <w:shd w:fill="FFF5F5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10"/>
                <w:sz w:val="18"/>
                <w:szCs w:val="18"/>
              </w:rPr>
              <w:t xml:space="preserve">Sika Makes ZERO Spray Adhesives. Sika Makes ZERO Tape Products. A marine fabricator on Sikaflex-291 still needs spray adhesive for foam bonding and tape for the same build. Both come from a second supplier. Forza supplies all four categories from one Iowa manufacturer.</w:t>
            </w: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  COMPETITIVE POSITIONING</w:t>
      </w:r>
    </w:p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50" w:before="80"/>
            </w:pPr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Where Forza Wins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Sika makes no spray adhesive — ForzaBond IC/MC/TC/RC canister system unchallenged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Sika makes no tape products — ForzaTape 22 SKUs unchallenged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RuggedRed: Sika has no industrial cleaner brand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Iowa-made. Sika is Swiss-owned, US HQ Lyndhurst NJ — no Midwest manufacturing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Forza rep covers adhesives, sealants, tapes only — full technical focus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Single-source: adhesives + sealants + tapes + cleaners from one Iowa manufacturer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Sikaflex-252 vs. T-OA156: same 1-part hybrid polymer chemistry, Forza direct pricing</w:t>
            </w:r>
          </w:p>
          <w:p>
            <w:pPr>
              <w:spacing w:after="0" w:before="80"/>
            </w:pPr>
          </w:p>
        </w:tc>
        <w:tc>
          <w:tcPr>
            <w:tcW w:type="dxa" w:w="5500"/>
            <w:tcBorders>
              <w:top w:val="none" w:color="FFFFFF" w:sz="0"/>
              <w:left w:val="single" w:color="D9DCE1" w:sz="3"/>
              <w:bottom w:val="none" w:color="FFFFFF" w:sz="0"/>
              <w:right w:val="none" w:color="FFFFFF" w:sz="0"/>
            </w:tcBorders>
            <w:shd w:fill="FFF5F5" w:val="clear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50" w:before="80"/>
            </w:pPr>
            <w:r>
              <w:rPr>
                <w:rFonts w:ascii="Arial" w:cs="Arial" w:eastAsia="Arial" w:hAnsi="Arial"/>
                <w:b/>
                <w:bCs/>
                <w:color w:val="7B1010"/>
                <w:sz w:val="20"/>
                <w:szCs w:val="20"/>
              </w:rPr>
              <w:t xml:space="preserve">Where Competitor is Difficult to Displace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Sikaflex is one of the most recognized sealant brands in Transportation and Marine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Sikaflex-252 is widely specified for vehicle assembly bonding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Sikaflex-291 is the benchmark marine multi-purpose sealant in most marine shops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SikaFast MMA structural is specified in composites and specialty vehicle OEM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Sika’s construction chemistry platform gives broad entry into accounts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Concrete, roofing, waterproofing, flooring — categories entirely outside Forza</w:t>
            </w:r>
          </w:p>
          <w:p>
            <w:pPr>
              <w:spacing w:after="0" w:before="80"/>
            </w:pP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  STRATEGIC ASSESSMENT</w:t>
      </w:r>
    </w:p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Threat Level: HIGH in Transportation and Marine — Sikaflex is the Brand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Sikaflex is the most recognized sealant brand in the transportation and marine fabrication channel. Sikaflex-252 for vehicle assembly and Sikaflex-291 for marine multi-purpose are deeply entrenched shelf positions. Most fabricators have been on these products for years and have never evaluated a chemistry-equivalent alternative.</w:t>
      </w:r>
    </w:p>
    <w:p>
      <w:pPr>
        <w:spacing w:after="0" w:before="40"/>
      </w:pP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 no-spray-adhesive gap is Sika’s largest structural vulnerability. A marine fabricator or transportation OEM on Sikaflex is already buying spray adhesive from a second supplier on every job. That second supplier conversation is Forza’s entry point — lead with MC-series or TC-series spray adhesive, then follow with sealant comparison.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F16A26" w:sz="16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BOTTOM LINE: Sikaflex is the benchmark sealant in Transportation and Marine. Forza’s entry strategy is not to displace Sikaflex directly on the first call — it is to become the spray adhesive and tape supplier for the same job, then earn the sealant conversation. Sika cannot follow Forza into those categories.</w:t>
            </w:r>
          </w:p>
        </w:tc>
      </w:tr>
    </w:tbl>
    <w:p>
      <w:pPr>
        <w:spacing w:after="0" w:before="80"/>
      </w:pPr>
    </w:p>
    <w:p>
      <w:pPr>
        <w:pBdr>
          <w:top w:val="single" w:color="D9DCE1" w:sz="4" w:space="4"/>
        </w:pBdr>
        <w:spacing w:before="60"/>
        <w:jc w:val="center"/>
      </w:pPr>
      <w:r>
        <w:rPr>
          <w:rFonts w:ascii="Arial" w:cs="Arial" w:eastAsia="Arial" w:hAnsi="Arial"/>
          <w:i/>
          <w:iCs/>
          <w:color w:val="4A4A4A"/>
          <w:sz w:val="14"/>
          <w:szCs w:val="14"/>
        </w:rPr>
        <w:t xml:space="preserve">CONFIDENTIAL — Forza internal use only | July 2026 | See also: Sika Battle Card v1, Sika Forza SKU Crosswalk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2026-07-27T16:05:37.478Z</dcterms:created>
  <dcterms:modified xsi:type="dcterms:W3CDTF">2026-07-27T16:05:37.478Z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