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Normal"/>
      </w:pPr>
      <w:r>
        <w:rPr>
          <w:rFonts w:ascii="Calibri" w:cs="Calibri" w:eastAsia="Calibri" w:hAnsi="Calibri"/>
          <w:color w:val="555555"/>
          <w:sz w:val="20"/>
          <w:szCs w:val="20"/>
        </w:rPr>
        <w:t xml:space="preserve">Sitara Bank Ltd.</w:t>
      </w:r>
    </w:p>
    <w:p>
      <w:pPr>
        <w:pStyle w:val="Title"/>
      </w:pPr>
      <w:r>
        <w:rPr>
          <w:rFonts w:ascii="Calibri" w:cs="Calibri" w:eastAsia="Calibri" w:hAnsi="Calibri"/>
        </w:rPr>
        <w:t xml:space="preserve">Customer Complaint Handling Procedure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Document Control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ID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SOP-01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 Complaint Handling Procedure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Category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SOP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Department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Customer Service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2025-05-01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Review / Expiry Date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2026-12-31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Head of Customer Service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Supersedes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Normal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None</w:t>
            </w:r>
          </w:p>
        </w:tc>
      </w:tr>
    </w:tbl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1. Purpose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All employees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1.1 </w:t>
      </w:r>
      <w:r>
        <w:rPr>
          <w:rFonts w:ascii="Calibri" w:cs="Calibri" w:eastAsia="Calibri" w:hAnsi="Calibri"/>
          <w:sz w:val="22"/>
          <w:szCs w:val="22"/>
        </w:rPr>
        <w:t xml:space="preserve">This SOP describes how customer complaints are received, resolved and closed.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1.2 </w:t>
      </w:r>
      <w:r>
        <w:rPr>
          <w:rFonts w:ascii="Calibri" w:cs="Calibri" w:eastAsia="Calibri" w:hAnsi="Calibri"/>
          <w:sz w:val="22"/>
          <w:szCs w:val="22"/>
        </w:rPr>
        <w:t xml:space="preserve">In this SOP, the terms complaint and grievance have the same meaning.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2. Receiving Complaints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Customer Service Officer, Cash Teller, Sales Executive, Branch Manager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2.1 </w:t>
      </w:r>
      <w:r>
        <w:rPr>
          <w:rFonts w:ascii="Calibri" w:cs="Calibri" w:eastAsia="Calibri" w:hAnsi="Calibri"/>
          <w:sz w:val="22"/>
          <w:szCs w:val="22"/>
        </w:rPr>
        <w:t xml:space="preserve">Staff must log every customer complaint in the Complaint Management System (CMS) at the time it is received.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2.2 </w:t>
      </w:r>
      <w:r>
        <w:rPr>
          <w:rFonts w:ascii="Calibri" w:cs="Calibri" w:eastAsia="Calibri" w:hAnsi="Calibri"/>
          <w:sz w:val="22"/>
          <w:szCs w:val="22"/>
        </w:rPr>
        <w:t xml:space="preserve">Staff must give the customer a complaint reference number.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2.3 </w:t>
      </w:r>
      <w:r>
        <w:rPr>
          <w:rFonts w:ascii="Calibri" w:cs="Calibri" w:eastAsia="Calibri" w:hAnsi="Calibri"/>
          <w:sz w:val="22"/>
          <w:szCs w:val="22"/>
        </w:rPr>
        <w:t xml:space="preserve">Staff should apologise for the inconvenience without admitting liability.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3. Resolution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Customer Service Officer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3.1 </w:t>
      </w:r>
      <w:r>
        <w:rPr>
          <w:rFonts w:ascii="Calibri" w:cs="Calibri" w:eastAsia="Calibri" w:hAnsi="Calibri"/>
          <w:sz w:val="22"/>
          <w:szCs w:val="22"/>
        </w:rPr>
        <w:t xml:space="preserve">Customer Service Officers must acknowledge each complaint within 24 hours.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3.2 </w:t>
      </w:r>
      <w:r>
        <w:rPr>
          <w:rFonts w:ascii="Calibri" w:cs="Calibri" w:eastAsia="Calibri" w:hAnsi="Calibri"/>
          <w:sz w:val="22"/>
          <w:szCs w:val="22"/>
        </w:rPr>
        <w:t xml:space="preserve">Customer Service Officers must resolve standard complaints within 5 working days.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3.3 </w:t>
      </w:r>
      <w:r>
        <w:rPr>
          <w:rFonts w:ascii="Calibri" w:cs="Calibri" w:eastAsia="Calibri" w:hAnsi="Calibri"/>
          <w:sz w:val="22"/>
          <w:szCs w:val="22"/>
        </w:rPr>
        <w:t xml:space="preserve">Unresolved complaints must be escalated to the Branch Manager after 48 hours.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3.4 </w:t>
      </w:r>
      <w:r>
        <w:rPr>
          <w:rFonts w:ascii="Calibri" w:cs="Calibri" w:eastAsia="Calibri" w:hAnsi="Calibri"/>
          <w:sz w:val="22"/>
          <w:szCs w:val="22"/>
        </w:rPr>
        <w:t xml:space="preserve">Customer Service Officers must demonstrate complaint logging in the CMS training environment within the first week of joining.</w:t>
      </w:r>
    </w:p>
    <w:p>
      <w:pPr>
        <w:pStyle w:val="Heading1"/>
        <w:spacing w:before="280"/>
      </w:pPr>
      <w:r>
        <w:rPr>
          <w:rFonts w:ascii="Calibri" w:cs="Calibri" w:eastAsia="Calibri" w:hAnsi="Calibri"/>
        </w:rPr>
        <w:t xml:space="preserve">4. Closure</w:t>
      </w:r>
    </w:p>
    <w:p>
      <w:pPr>
        <w:pStyle w:val="Normal"/>
        <w:spacing w:after="12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Applies to: Customer Service Officer, Branch Manager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4.1 </w:t>
      </w:r>
      <w:r>
        <w:rPr>
          <w:rFonts w:ascii="Calibri" w:cs="Calibri" w:eastAsia="Calibri" w:hAnsi="Calibri"/>
          <w:sz w:val="22"/>
          <w:szCs w:val="22"/>
        </w:rPr>
        <w:t xml:space="preserve">Complaints must be closed only after the customer confirms resolution or 7 days pass without a response.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4.2 </w:t>
      </w:r>
      <w:r>
        <w:rPr>
          <w:rFonts w:ascii="Calibri" w:cs="Calibri" w:eastAsia="Calibri" w:hAnsi="Calibri"/>
          <w:sz w:val="22"/>
          <w:szCs w:val="22"/>
        </w:rPr>
        <w:t xml:space="preserve">Branch Managers must review all complaints closed in their branch every week.</w:t>
      </w:r>
    </w:p>
    <w:p>
      <w:pPr>
        <w:pStyle w:val="Normal"/>
        <w:spacing w:after="1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4.3 </w:t>
      </w:r>
      <w:r>
        <w:rPr>
          <w:rFonts w:ascii="Calibri" w:cs="Calibri" w:eastAsia="Calibri" w:hAnsi="Calibri"/>
          <w:sz w:val="22"/>
          <w:szCs w:val="22"/>
        </w:rPr>
        <w:t xml:space="preserve">Staff may offer a goodwill gesture of up to PKR 2,000 with Branch Manager approval.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777777"/>
        <w:sz w:val="16"/>
        <w:szCs w:val="16"/>
      </w:rPr>
      <w:t xml:space="preserve">Sitara Bank Ltd. | SOP-01 v1.0 | Active | Page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777777"/>
        <w:sz w:val="16"/>
        <w:szCs w:val="16"/>
      </w:rPr>
      <w:t xml:space="preserve"> of </w:t>
    </w:r>
    <w:r>
      <w:rPr>
        <w:rFonts w:ascii="Calibri" w:cs="Calibri" w:eastAsia="Calibri" w:hAnsi="Calibri"/>
        <w:color w:val="77777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rPr>
      <w:rFonts w:ascii="Calibri" w:cs="Calibri" w:eastAsia="Calibri" w:hAnsi="Calibri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Customer Complaint Handling Procedure</dc:title>
  <dc:creator>Sitara Bank Ltd.</dc:creator>
  <cp:lastModifiedBy>Un-named</cp:lastModifiedBy>
  <cp:revision>1</cp:revision>
  <dcterms:created xsi:type="dcterms:W3CDTF">2026-09-24T05:58:10.857Z</dcterms:created>
  <dcterms:modified xsi:type="dcterms:W3CDTF">2026-09-24T05:58:10.857Z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