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Expense and Payment Processing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SOP-06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Expense and Payment Processing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2025-08-01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2027-07-31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Chief Financial Officer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describes how expenses are claimed and how vendor payments are processed.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Expense Claims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Employees must submit expense claims with original receipts within 30 days of incurring the expense.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Claims without receipts are not reimbursed.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Payment Processing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Finance Associate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Finance Associates must verify vendor details against the approved vendor master before processing any payment.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Finance Associates must process approved vendor invoices within 7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Payments above PKR 1,000,000 must be approved by the Chief Financial Officer.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Finance Associates must not process a payment to a vendor whose bank details changed in the last 5 days without call-back verification.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3.5 </w:t>
      </w:r>
      <w:r>
        <w:rPr>
          <w:rFonts w:ascii="Calibri" w:cs="Calibri" w:eastAsia="Calibri" w:hAnsi="Calibri"/>
          <w:sz w:val="22"/>
          <w:szCs w:val="22"/>
        </w:rPr>
        <w:t xml:space="preserve">Finance Associates must demonstrate a complete maker-checker payment cycle in the finance training system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Month-End Close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Finance Associate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Finance Associates must complete bank reconciliations by the 5th working day of each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Finance Associates should prepare variance explanations for differences above 5%.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Branch Expenses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Branch Managers must approve branch petty cash expenses up to PKR 25,000 per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Branch Managers may delegate petty cash approval to a Team Leader in writing.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SOP-06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and Payment Processing Procedure</dc:title>
  <dc:creator>Sitara Bank Ltd.</dc:creator>
  <cp:lastModifiedBy>Un-named</cp:lastModifiedBy>
  <cp:revision>1</cp:revision>
  <dcterms:created xsi:type="dcterms:W3CDTF">2026-09-24T05:58:11.032Z</dcterms:created>
  <dcterms:modified xsi:type="dcterms:W3CDTF">2026-09-24T05:58:11.032Z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