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58965" w14:textId="77777777" w:rsidR="00B26D94" w:rsidRDefault="002900EB" w:rsidP="00E625F1">
      <w:pPr>
        <w:spacing w:before="0" w:after="160" w:line="259" w:lineRule="auto"/>
        <w:jc w:val="center"/>
      </w:pPr>
      <w:r>
        <w:rPr>
          <w:noProof/>
        </w:rPr>
        <w:drawing>
          <wp:inline distT="0" distB="0" distL="0" distR="0" wp14:anchorId="1C3734F7" wp14:editId="0CF7BAFB">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25FD4884" w14:textId="77777777" w:rsidR="002801A3" w:rsidRDefault="002801A3" w:rsidP="008679F1">
      <w:pPr>
        <w:spacing w:before="0" w:after="160" w:line="259" w:lineRule="auto"/>
        <w:rPr>
          <w:noProof/>
        </w:rPr>
      </w:pPr>
    </w:p>
    <w:p w14:paraId="00D3AD8C" w14:textId="77777777" w:rsidR="00245D93" w:rsidRDefault="00245D93" w:rsidP="00DB7749"/>
    <w:p w14:paraId="53B5932C" w14:textId="77777777" w:rsidR="00245D93" w:rsidRPr="00CA19AF" w:rsidRDefault="00245D93" w:rsidP="00245D93"/>
    <w:p w14:paraId="77DBEB7B" w14:textId="77777777" w:rsidR="00E379D2" w:rsidRDefault="00E379D2" w:rsidP="00245D93">
      <w:r>
        <w:br/>
      </w:r>
    </w:p>
    <w:p w14:paraId="4D081D33" w14:textId="77777777" w:rsidR="00B344F0" w:rsidRPr="001C3FFD" w:rsidRDefault="0026379E" w:rsidP="0013036E">
      <w:pPr>
        <w:pStyle w:val="TitleBlack"/>
      </w:pPr>
      <w:r>
        <w:rPr>
          <w:rStyle w:val="TitlePageBlackChar"/>
          <w:b/>
          <w:bCs/>
          <w:highlight w:val="green"/>
        </w:rPr>
        <w:br/>
        <w:t>Internal Audit Report</w:t>
      </w:r>
    </w:p>
    <w:p w14:paraId="4B550604" w14:textId="77777777" w:rsidR="00AF4CB1" w:rsidRDefault="00AF4CB1" w:rsidP="00245D93"/>
    <w:p w14:paraId="7BB42CC8" w14:textId="67098F17" w:rsidR="00CF2344" w:rsidRPr="00340D75" w:rsidRDefault="00302C91" w:rsidP="00340D75">
      <w:pPr>
        <w:rPr>
          <w:sz w:val="32"/>
          <w:szCs w:val="32"/>
        </w:rPr>
      </w:pPr>
      <w:r w:rsidRPr="00575DFC">
        <w:rPr>
          <w:sz w:val="32"/>
          <w:szCs w:val="32"/>
        </w:rPr>
        <w:t>ISMS areas covered:</w:t>
      </w:r>
      <w:r w:rsidRPr="00575DFC">
        <w:rPr>
          <w:sz w:val="32"/>
          <w:szCs w:val="32"/>
        </w:rPr>
        <w:br/>
      </w:r>
    </w:p>
    <w:p w14:paraId="4A26FFCC" w14:textId="77777777" w:rsidR="00AF4CB1" w:rsidRDefault="00AF4CB1" w:rsidP="00245D93"/>
    <w:tbl>
      <w:tblPr>
        <w:tblStyle w:val="a8"/>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295C0B65" w14:textId="77777777" w:rsidTr="00A26158">
        <w:trPr>
          <w:trHeight w:val="50"/>
        </w:trPr>
        <w:tc>
          <w:tcPr>
            <w:tcW w:w="2689" w:type="dxa"/>
            <w:shd w:val="clear" w:color="auto" w:fill="009BA4" w:themeFill="text2"/>
            <w:vAlign w:val="center"/>
          </w:tcPr>
          <w:p w14:paraId="55301AC9" w14:textId="77777777" w:rsidR="00245D93" w:rsidRPr="00035347" w:rsidRDefault="00245D93" w:rsidP="00035347">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31807D84" w14:textId="77777777" w:rsidR="00B0021B" w:rsidRDefault="00482B9E">
            <w:r>
              <w:t>داخلي</w:t>
            </w:r>
          </w:p>
        </w:tc>
      </w:tr>
      <w:tr w:rsidR="00245D93" w:rsidRPr="00141BE6" w14:paraId="111B8B31" w14:textId="77777777" w:rsidTr="00A26158">
        <w:tc>
          <w:tcPr>
            <w:tcW w:w="2689" w:type="dxa"/>
            <w:shd w:val="clear" w:color="auto" w:fill="009BA4" w:themeFill="text2"/>
            <w:vAlign w:val="center"/>
          </w:tcPr>
          <w:p w14:paraId="4B2DDE62" w14:textId="77777777" w:rsidR="00245D93" w:rsidRPr="00035347" w:rsidRDefault="00245D93" w:rsidP="00035347">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39B93463" w14:textId="77777777" w:rsidR="00245D93" w:rsidRPr="00485CCF" w:rsidRDefault="00656A0D" w:rsidP="00485CCF">
            <w:pPr>
              <w:pStyle w:val="TableBody"/>
            </w:pPr>
            <w:r w:rsidRPr="00656A0D">
              <w:t>ISMS-DOC-09-5</w:t>
            </w:r>
          </w:p>
        </w:tc>
      </w:tr>
      <w:tr w:rsidR="00245D93" w:rsidRPr="00141BE6" w14:paraId="36B2074E" w14:textId="77777777" w:rsidTr="00A26158">
        <w:tc>
          <w:tcPr>
            <w:tcW w:w="2689" w:type="dxa"/>
            <w:shd w:val="clear" w:color="auto" w:fill="009BA4" w:themeFill="text2"/>
            <w:vAlign w:val="center"/>
          </w:tcPr>
          <w:p w14:paraId="68B78661" w14:textId="77777777" w:rsidR="00B0021B" w:rsidRDefault="00482B9E">
            <w:r>
              <w:t>1.0</w:t>
            </w:r>
          </w:p>
        </w:tc>
        <w:sdt>
          <w:sdtPr>
            <w:rPr>
              <w:rStyle w:val="Versionnumber"/>
            </w:rPr>
            <w:alias w:val="Version number"/>
            <w:tag w:val="Version number"/>
            <w:id w:val="1374806584"/>
            <w:placeholder>
              <w:docPart w:val="DefaultPlaceholder_-1854013440"/>
            </w:placeholder>
          </w:sdtPr>
          <w:sdtEndPr>
            <w:rPr>
              <w:rStyle w:val="a0"/>
            </w:rPr>
          </w:sdtEndPr>
          <w:sdtContent>
            <w:tc>
              <w:tcPr>
                <w:tcW w:w="3549" w:type="dxa"/>
                <w:shd w:val="clear" w:color="auto" w:fill="FFFFFF" w:themeFill="background1"/>
                <w:vAlign w:val="center"/>
              </w:tcPr>
              <w:p w14:paraId="63AB1E30" w14:textId="77777777" w:rsidR="00245D93" w:rsidRPr="00485CCF" w:rsidRDefault="00146D14" w:rsidP="00485CCF">
                <w:pPr>
                  <w:pStyle w:val="TableBody"/>
                </w:pPr>
                <w:r w:rsidRPr="00485CCF">
                  <w:rPr>
                    <w:rStyle w:val="Versionnumber"/>
                  </w:rPr>
                  <w:t>1</w:t>
                </w:r>
              </w:p>
            </w:tc>
          </w:sdtContent>
        </w:sdt>
      </w:tr>
      <w:tr w:rsidR="00245D93" w:rsidRPr="00141BE6" w14:paraId="674F8599" w14:textId="77777777" w:rsidTr="00A26158">
        <w:tc>
          <w:tcPr>
            <w:tcW w:w="2689" w:type="dxa"/>
            <w:shd w:val="clear" w:color="auto" w:fill="009BA4" w:themeFill="text2"/>
            <w:vAlign w:val="center"/>
          </w:tcPr>
          <w:p w14:paraId="66CF1C71" w14:textId="31514192" w:rsidR="00B0021B" w:rsidRDefault="00340D75">
            <w:r w:rsidRPr="00340D75">
              <w:t>Revision history</w:t>
            </w:r>
          </w:p>
        </w:tc>
        <w:sdt>
          <w:sdtPr>
            <w:rPr>
              <w:rStyle w:val="ToolkitDate"/>
            </w:rPr>
            <w:id w:val="506250714"/>
            <w:placeholder>
              <w:docPart w:val="DefaultPlaceholder_-1854013437"/>
            </w:placeholder>
            <w:date w:fullDate="2026-09-28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283047A" w14:textId="4317D602" w:rsidR="00245D93" w:rsidRPr="00485CCF" w:rsidRDefault="00340D75" w:rsidP="00485CCF">
                <w:pPr>
                  <w:pStyle w:val="TableBody"/>
                </w:pPr>
                <w:r>
                  <w:rPr>
                    <w:rStyle w:val="ToolkitDate"/>
                  </w:rPr>
                  <w:t>28 September 2026</w:t>
                </w:r>
              </w:p>
            </w:tc>
          </w:sdtContent>
        </w:sdt>
      </w:tr>
      <w:tr w:rsidR="00245D93" w:rsidRPr="00141BE6" w14:paraId="5EF4F597" w14:textId="77777777" w:rsidTr="00A26158">
        <w:tc>
          <w:tcPr>
            <w:tcW w:w="2689" w:type="dxa"/>
            <w:shd w:val="clear" w:color="auto" w:fill="009BA4" w:themeFill="text2"/>
            <w:vAlign w:val="center"/>
          </w:tcPr>
          <w:p w14:paraId="70C53125" w14:textId="77777777" w:rsidR="00245D93" w:rsidRPr="00035347" w:rsidRDefault="00245D93" w:rsidP="00035347">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57FB4E3A" w14:textId="77777777" w:rsidR="00B0021B" w:rsidRDefault="00482B9E">
            <w:r>
              <w:t>سارة الحربي</w:t>
            </w:r>
          </w:p>
        </w:tc>
      </w:tr>
      <w:tr w:rsidR="00245D93" w:rsidRPr="00141BE6" w14:paraId="5AFD2030" w14:textId="77777777" w:rsidTr="00A26158">
        <w:tc>
          <w:tcPr>
            <w:tcW w:w="2689" w:type="dxa"/>
            <w:shd w:val="clear" w:color="auto" w:fill="009BA4" w:themeFill="text2"/>
            <w:vAlign w:val="center"/>
          </w:tcPr>
          <w:p w14:paraId="767E789F" w14:textId="77777777" w:rsidR="00245D93" w:rsidRPr="00035347" w:rsidRDefault="00245D93" w:rsidP="00035347">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6CE652A3" w14:textId="77777777" w:rsidR="00B0021B" w:rsidRDefault="00482B9E">
            <w:r>
              <w:t>إدارة أمن المعلومات</w:t>
            </w:r>
          </w:p>
        </w:tc>
      </w:tr>
      <w:bookmarkEnd w:id="0"/>
    </w:tbl>
    <w:p w14:paraId="3BC8BDB6" w14:textId="77777777" w:rsidR="003F05AC" w:rsidRDefault="003F05AC">
      <w:pPr>
        <w:spacing w:before="0" w:after="160" w:line="259" w:lineRule="auto"/>
      </w:pPr>
    </w:p>
    <w:p w14:paraId="1F22B4A7" w14:textId="77777777" w:rsidR="00FF14E6" w:rsidRDefault="00FF14E6">
      <w:pPr>
        <w:spacing w:before="0" w:after="160" w:line="259" w:lineRule="auto"/>
      </w:pPr>
    </w:p>
    <w:p w14:paraId="117933BA" w14:textId="77777777" w:rsidR="00FF14E6" w:rsidRDefault="00FF14E6">
      <w:pPr>
        <w:spacing w:before="0" w:after="160" w:line="259" w:lineRule="auto"/>
      </w:pPr>
    </w:p>
    <w:p w14:paraId="71C21DDD" w14:textId="77777777" w:rsidR="00FF14E6" w:rsidRDefault="00FF14E6">
      <w:pPr>
        <w:spacing w:before="0" w:after="160" w:line="259" w:lineRule="auto"/>
      </w:pPr>
    </w:p>
    <w:p w14:paraId="3F00A970" w14:textId="77777777" w:rsidR="00FF14E6" w:rsidRDefault="00FF14E6">
      <w:pPr>
        <w:spacing w:before="0" w:after="160" w:line="259" w:lineRule="auto"/>
      </w:pPr>
    </w:p>
    <w:p w14:paraId="1770F4CC" w14:textId="72C294E3" w:rsidR="005E5372" w:rsidRDefault="005E5372" w:rsidP="000F55C5">
      <w:pPr>
        <w:pStyle w:val="HeadingX"/>
      </w:pPr>
    </w:p>
    <w:p w14:paraId="2DD6B9C2" w14:textId="104D4CEF" w:rsidR="00340D75" w:rsidRDefault="00340D75" w:rsidP="000F55C5">
      <w:pPr>
        <w:pStyle w:val="HeadingX"/>
      </w:pPr>
    </w:p>
    <w:p w14:paraId="008D3236" w14:textId="43CBFCBC" w:rsidR="00340D75" w:rsidRDefault="00340D75" w:rsidP="000F55C5">
      <w:pPr>
        <w:pStyle w:val="HeadingX"/>
      </w:pPr>
    </w:p>
    <w:p w14:paraId="03AB9E34" w14:textId="2F430769" w:rsidR="00340D75" w:rsidRDefault="00340D75" w:rsidP="000F55C5">
      <w:pPr>
        <w:pStyle w:val="HeadingX"/>
      </w:pPr>
    </w:p>
    <w:p w14:paraId="39800569" w14:textId="77777777" w:rsidR="00340D75" w:rsidRPr="000F55C5" w:rsidRDefault="00340D75" w:rsidP="000F55C5">
      <w:pPr>
        <w:pStyle w:val="HeadingX"/>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36BBA60" w14:textId="77777777" w:rsidTr="00521B5A">
        <w:tc>
          <w:tcPr>
            <w:tcW w:w="988" w:type="dxa"/>
            <w:shd w:val="clear" w:color="auto" w:fill="009BA4" w:themeFill="text2"/>
          </w:tcPr>
          <w:p w14:paraId="636BF80B" w14:textId="77777777" w:rsidR="005E5372" w:rsidRPr="00A67681" w:rsidRDefault="0070268B" w:rsidP="00A67681">
            <w:pPr>
              <w:pStyle w:val="TableHeading"/>
            </w:pPr>
            <w:r w:rsidRPr="00A67681">
              <w:lastRenderedPageBreak/>
              <w:t>VERSION</w:t>
            </w:r>
          </w:p>
        </w:tc>
        <w:tc>
          <w:tcPr>
            <w:tcW w:w="992" w:type="dxa"/>
            <w:shd w:val="clear" w:color="auto" w:fill="009BA4" w:themeFill="text2"/>
          </w:tcPr>
          <w:p w14:paraId="4017B834" w14:textId="77777777" w:rsidR="005E5372" w:rsidRPr="00A67681" w:rsidRDefault="0070268B" w:rsidP="00A67681">
            <w:pPr>
              <w:pStyle w:val="TableHeading"/>
            </w:pPr>
            <w:r w:rsidRPr="00A67681">
              <w:t>DATE</w:t>
            </w:r>
          </w:p>
        </w:tc>
        <w:tc>
          <w:tcPr>
            <w:tcW w:w="2126" w:type="dxa"/>
            <w:shd w:val="clear" w:color="auto" w:fill="009BA4" w:themeFill="text2"/>
          </w:tcPr>
          <w:p w14:paraId="6902868B" w14:textId="77777777" w:rsidR="005E5372" w:rsidRPr="00A67681" w:rsidRDefault="0070268B" w:rsidP="00A67681">
            <w:pPr>
              <w:pStyle w:val="TableHeading"/>
            </w:pPr>
            <w:r w:rsidRPr="00A67681">
              <w:t>REVISION AUTHOR</w:t>
            </w:r>
          </w:p>
        </w:tc>
        <w:tc>
          <w:tcPr>
            <w:tcW w:w="4820" w:type="dxa"/>
            <w:shd w:val="clear" w:color="auto" w:fill="009BA4" w:themeFill="text2"/>
          </w:tcPr>
          <w:p w14:paraId="20F072AA" w14:textId="77777777" w:rsidR="005E5372" w:rsidRPr="00A67681" w:rsidRDefault="0070268B" w:rsidP="00A67681">
            <w:pPr>
              <w:pStyle w:val="TableHeading"/>
            </w:pPr>
            <w:r w:rsidRPr="00A67681">
              <w:t>SUMMARY OF CHANGES</w:t>
            </w:r>
          </w:p>
        </w:tc>
      </w:tr>
      <w:tr w:rsidR="005E5372" w14:paraId="75279AAB" w14:textId="77777777" w:rsidTr="00612402">
        <w:tc>
          <w:tcPr>
            <w:tcW w:w="988" w:type="dxa"/>
          </w:tcPr>
          <w:p w14:paraId="16D9CDD1" w14:textId="77777777" w:rsidR="00B0021B" w:rsidRDefault="00482B9E">
            <w:r>
              <w:t>1.0</w:t>
            </w:r>
          </w:p>
        </w:tc>
        <w:tc>
          <w:tcPr>
            <w:tcW w:w="992" w:type="dxa"/>
          </w:tcPr>
          <w:p w14:paraId="3CB995B4" w14:textId="77777777" w:rsidR="00B0021B" w:rsidRDefault="00482B9E">
            <w:r>
              <w:t>13 سبتمبر 2026</w:t>
            </w:r>
          </w:p>
        </w:tc>
        <w:tc>
          <w:tcPr>
            <w:tcW w:w="2126" w:type="dxa"/>
          </w:tcPr>
          <w:p w14:paraId="36B0FEDF" w14:textId="77777777" w:rsidR="00B0021B" w:rsidRDefault="00482B9E">
            <w:r>
              <w:t>سارة الحربي</w:t>
            </w:r>
          </w:p>
        </w:tc>
        <w:tc>
          <w:tcPr>
            <w:tcW w:w="4820" w:type="dxa"/>
          </w:tcPr>
          <w:p w14:paraId="3F2E7ABE" w14:textId="77777777" w:rsidR="00B0021B" w:rsidRDefault="00482B9E">
            <w:r>
              <w:t xml:space="preserve">إعداد ومراجعة وثيقة نظام </w:t>
            </w:r>
            <w:r>
              <w:t>إدارة أمن المعلومات لبنك الآفاق الرقمية</w:t>
            </w:r>
          </w:p>
        </w:tc>
      </w:tr>
      <w:tr w:rsidR="005E5372" w14:paraId="2B9CF6BC" w14:textId="77777777" w:rsidTr="00612402">
        <w:tc>
          <w:tcPr>
            <w:tcW w:w="988" w:type="dxa"/>
          </w:tcPr>
          <w:p w14:paraId="0B65958D" w14:textId="77777777" w:rsidR="00B0021B" w:rsidRDefault="00B0021B"/>
        </w:tc>
        <w:tc>
          <w:tcPr>
            <w:tcW w:w="992" w:type="dxa"/>
          </w:tcPr>
          <w:p w14:paraId="5326E66A" w14:textId="77777777" w:rsidR="00B0021B" w:rsidRDefault="00B0021B"/>
        </w:tc>
        <w:tc>
          <w:tcPr>
            <w:tcW w:w="2126" w:type="dxa"/>
          </w:tcPr>
          <w:p w14:paraId="16624016" w14:textId="77777777" w:rsidR="00B0021B" w:rsidRDefault="00B0021B"/>
        </w:tc>
        <w:tc>
          <w:tcPr>
            <w:tcW w:w="4820" w:type="dxa"/>
          </w:tcPr>
          <w:p w14:paraId="52413BB9" w14:textId="77777777" w:rsidR="00B0021B" w:rsidRDefault="00B0021B"/>
        </w:tc>
      </w:tr>
      <w:tr w:rsidR="005E5372" w14:paraId="470E333E" w14:textId="77777777" w:rsidTr="00612402">
        <w:tc>
          <w:tcPr>
            <w:tcW w:w="988" w:type="dxa"/>
          </w:tcPr>
          <w:p w14:paraId="3FB24B8F" w14:textId="77777777" w:rsidR="00B0021B" w:rsidRDefault="00B0021B"/>
        </w:tc>
        <w:tc>
          <w:tcPr>
            <w:tcW w:w="992" w:type="dxa"/>
          </w:tcPr>
          <w:p w14:paraId="36098ECE" w14:textId="77777777" w:rsidR="00B0021B" w:rsidRDefault="00B0021B"/>
        </w:tc>
        <w:tc>
          <w:tcPr>
            <w:tcW w:w="2126" w:type="dxa"/>
          </w:tcPr>
          <w:p w14:paraId="27B85738" w14:textId="77777777" w:rsidR="00B0021B" w:rsidRDefault="00B0021B"/>
        </w:tc>
        <w:tc>
          <w:tcPr>
            <w:tcW w:w="4820" w:type="dxa"/>
          </w:tcPr>
          <w:p w14:paraId="65F6C5C6" w14:textId="77777777" w:rsidR="00B0021B" w:rsidRDefault="00B0021B"/>
        </w:tc>
      </w:tr>
    </w:tbl>
    <w:p w14:paraId="06D0A419" w14:textId="77777777" w:rsidR="005F5487" w:rsidRDefault="005F5487" w:rsidP="005F5487"/>
    <w:p w14:paraId="0D340D01"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74D105D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0E3A280"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7DDD8BF" w14:textId="77777777" w:rsidR="0070268B" w:rsidRPr="00A67681" w:rsidRDefault="0070268B" w:rsidP="00A67681">
            <w:pPr>
              <w:pStyle w:val="TableHeading"/>
            </w:pPr>
            <w:r w:rsidRPr="00A67681">
              <w:t>TITLE</w:t>
            </w:r>
          </w:p>
        </w:tc>
      </w:tr>
      <w:tr w:rsidR="0070268B" w14:paraId="7082495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1D98C2E" w14:textId="77777777" w:rsidR="00B0021B" w:rsidRDefault="00482B9E">
            <w:r>
              <w:t>عبدالله المحيسن</w:t>
            </w:r>
          </w:p>
        </w:tc>
        <w:tc>
          <w:tcPr>
            <w:tcW w:w="4536" w:type="dxa"/>
            <w:tcBorders>
              <w:top w:val="single" w:sz="4" w:space="0" w:color="444444"/>
              <w:left w:val="single" w:sz="4" w:space="0" w:color="444444"/>
              <w:bottom w:val="single" w:sz="4" w:space="0" w:color="444444"/>
              <w:right w:val="single" w:sz="4" w:space="0" w:color="444444"/>
            </w:tcBorders>
          </w:tcPr>
          <w:p w14:paraId="61E3856B" w14:textId="77777777" w:rsidR="00B0021B" w:rsidRDefault="00482B9E">
            <w:r>
              <w:t>رئيس مجلس الإدارة</w:t>
            </w:r>
          </w:p>
        </w:tc>
      </w:tr>
      <w:tr w:rsidR="0070268B" w14:paraId="2149D8A1"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145596A" w14:textId="77777777" w:rsidR="00B0021B" w:rsidRDefault="00482B9E">
            <w:r>
              <w:t>الدكتورة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6C840F3F" w14:textId="77777777" w:rsidR="00B0021B" w:rsidRDefault="00482B9E">
            <w:r>
              <w:t>الرئيس التنفيذي</w:t>
            </w:r>
          </w:p>
        </w:tc>
      </w:tr>
      <w:tr w:rsidR="0070268B" w14:paraId="2DB68CCF"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29084BF7" w14:textId="77777777" w:rsidR="00B0021B" w:rsidRDefault="00482B9E">
            <w:r>
              <w:t>سارة الحربي</w:t>
            </w:r>
          </w:p>
        </w:tc>
        <w:tc>
          <w:tcPr>
            <w:tcW w:w="4536" w:type="dxa"/>
            <w:tcBorders>
              <w:top w:val="single" w:sz="4" w:space="0" w:color="444444"/>
              <w:left w:val="single" w:sz="4" w:space="0" w:color="444444"/>
              <w:bottom w:val="single" w:sz="4" w:space="0" w:color="444444"/>
              <w:right w:val="single" w:sz="4" w:space="0" w:color="444444"/>
            </w:tcBorders>
          </w:tcPr>
          <w:p w14:paraId="3E571467" w14:textId="77777777" w:rsidR="00B0021B" w:rsidRDefault="00482B9E">
            <w:r>
              <w:t>إدارة أمن المعلومات</w:t>
            </w:r>
          </w:p>
        </w:tc>
      </w:tr>
      <w:bookmarkEnd w:id="1"/>
    </w:tbl>
    <w:p w14:paraId="4F44AF6C" w14:textId="77777777" w:rsidR="005F5487" w:rsidRDefault="005F5487" w:rsidP="005F5487"/>
    <w:p w14:paraId="190AB45A"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60231448"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AB5ACAC"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6AE235E"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18FA1AB"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E39F2C4" w14:textId="77777777" w:rsidR="0070268B" w:rsidRPr="00A67681" w:rsidRDefault="0070268B" w:rsidP="00A67681">
            <w:pPr>
              <w:pStyle w:val="TableHeading"/>
            </w:pPr>
            <w:r w:rsidRPr="00A67681">
              <w:t>DATE</w:t>
            </w:r>
          </w:p>
        </w:tc>
      </w:tr>
      <w:tr w:rsidR="0070268B" w14:paraId="1167FD9F"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3CCDE825" w14:textId="77777777" w:rsidR="00B0021B" w:rsidRDefault="00482B9E">
            <w:r>
              <w:t>الدكتورة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424FB30D" w14:textId="77777777" w:rsidR="00B0021B" w:rsidRDefault="00482B9E">
            <w:r>
              <w:t>الرئيس التنفيذي</w:t>
            </w:r>
          </w:p>
        </w:tc>
        <w:tc>
          <w:tcPr>
            <w:tcW w:w="2693" w:type="dxa"/>
            <w:tcBorders>
              <w:top w:val="single" w:sz="4" w:space="0" w:color="444444"/>
              <w:left w:val="single" w:sz="4" w:space="0" w:color="444444"/>
              <w:bottom w:val="single" w:sz="4" w:space="0" w:color="444444"/>
              <w:right w:val="single" w:sz="4" w:space="0" w:color="444444"/>
            </w:tcBorders>
          </w:tcPr>
          <w:p w14:paraId="0694CAE0" w14:textId="77777777" w:rsidR="00B0021B" w:rsidRDefault="00482B9E">
            <w:r>
              <w:t>اعتماد الإدارة العليا</w:t>
            </w:r>
          </w:p>
        </w:tc>
        <w:tc>
          <w:tcPr>
            <w:tcW w:w="1843" w:type="dxa"/>
            <w:tcBorders>
              <w:top w:val="single" w:sz="4" w:space="0" w:color="444444"/>
              <w:left w:val="single" w:sz="4" w:space="0" w:color="444444"/>
              <w:bottom w:val="single" w:sz="4" w:space="0" w:color="444444"/>
              <w:right w:val="single" w:sz="4" w:space="0" w:color="444444"/>
            </w:tcBorders>
          </w:tcPr>
          <w:p w14:paraId="15379BFD" w14:textId="77777777" w:rsidR="00B0021B" w:rsidRDefault="00482B9E">
            <w:r>
              <w:t>13 سبتمبر 2026</w:t>
            </w:r>
          </w:p>
        </w:tc>
      </w:tr>
      <w:tr w:rsidR="0070268B" w14:paraId="26549D24"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D7985E4" w14:textId="77777777" w:rsidR="00B0021B" w:rsidRDefault="00482B9E">
            <w:r>
              <w:t>سارة الحربي</w:t>
            </w:r>
          </w:p>
        </w:tc>
        <w:tc>
          <w:tcPr>
            <w:tcW w:w="2127" w:type="dxa"/>
            <w:tcBorders>
              <w:top w:val="single" w:sz="4" w:space="0" w:color="444444"/>
              <w:left w:val="single" w:sz="4" w:space="0" w:color="444444"/>
              <w:bottom w:val="single" w:sz="4" w:space="0" w:color="444444"/>
              <w:right w:val="single" w:sz="4" w:space="0" w:color="444444"/>
            </w:tcBorders>
          </w:tcPr>
          <w:p w14:paraId="1A126076" w14:textId="77777777" w:rsidR="00B0021B" w:rsidRDefault="00482B9E">
            <w:r>
              <w:t>رئيسة إدارة أمن المعلومات</w:t>
            </w:r>
          </w:p>
        </w:tc>
        <w:tc>
          <w:tcPr>
            <w:tcW w:w="2693" w:type="dxa"/>
            <w:tcBorders>
              <w:top w:val="single" w:sz="4" w:space="0" w:color="444444"/>
              <w:left w:val="single" w:sz="4" w:space="0" w:color="444444"/>
              <w:bottom w:val="single" w:sz="4" w:space="0" w:color="444444"/>
              <w:right w:val="single" w:sz="4" w:space="0" w:color="444444"/>
            </w:tcBorders>
          </w:tcPr>
          <w:p w14:paraId="4E0B402B" w14:textId="77777777" w:rsidR="00B0021B" w:rsidRDefault="00482B9E">
            <w:r>
              <w:t>مراجعة وإعداد</w:t>
            </w:r>
          </w:p>
        </w:tc>
        <w:tc>
          <w:tcPr>
            <w:tcW w:w="1843" w:type="dxa"/>
            <w:tcBorders>
              <w:top w:val="single" w:sz="4" w:space="0" w:color="444444"/>
              <w:left w:val="single" w:sz="4" w:space="0" w:color="444444"/>
              <w:bottom w:val="single" w:sz="4" w:space="0" w:color="444444"/>
              <w:right w:val="single" w:sz="4" w:space="0" w:color="444444"/>
            </w:tcBorders>
          </w:tcPr>
          <w:p w14:paraId="20A99F65" w14:textId="77777777" w:rsidR="00B0021B" w:rsidRDefault="00482B9E">
            <w:r>
              <w:t>13 سبتمبر 2026</w:t>
            </w:r>
          </w:p>
        </w:tc>
      </w:tr>
      <w:tr w:rsidR="0070268B" w14:paraId="7D8F2FD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71D3171" w14:textId="77777777" w:rsidR="00B0021B" w:rsidRDefault="00482B9E">
            <w:r>
              <w:t>المهندس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55FE7AD7" w14:textId="77777777" w:rsidR="00B0021B" w:rsidRDefault="00482B9E">
            <w:r>
              <w:t>رئيس إدارة تقنية المعلومات</w:t>
            </w:r>
          </w:p>
        </w:tc>
        <w:tc>
          <w:tcPr>
            <w:tcW w:w="2693" w:type="dxa"/>
            <w:tcBorders>
              <w:top w:val="single" w:sz="4" w:space="0" w:color="444444"/>
              <w:left w:val="single" w:sz="4" w:space="0" w:color="444444"/>
              <w:bottom w:val="single" w:sz="4" w:space="0" w:color="444444"/>
              <w:right w:val="single" w:sz="4" w:space="0" w:color="444444"/>
            </w:tcBorders>
          </w:tcPr>
          <w:p w14:paraId="1EBB6C30" w14:textId="77777777" w:rsidR="00B0021B" w:rsidRDefault="00482B9E">
            <w:r>
              <w:t>مراجعة تقنية</w:t>
            </w:r>
          </w:p>
        </w:tc>
        <w:tc>
          <w:tcPr>
            <w:tcW w:w="1843" w:type="dxa"/>
            <w:tcBorders>
              <w:top w:val="single" w:sz="4" w:space="0" w:color="444444"/>
              <w:left w:val="single" w:sz="4" w:space="0" w:color="444444"/>
              <w:bottom w:val="single" w:sz="4" w:space="0" w:color="444444"/>
              <w:right w:val="single" w:sz="4" w:space="0" w:color="444444"/>
            </w:tcBorders>
          </w:tcPr>
          <w:p w14:paraId="17323E5D" w14:textId="77777777" w:rsidR="00B0021B" w:rsidRDefault="00482B9E">
            <w:r>
              <w:t>13 سبتمبر 2026</w:t>
            </w:r>
          </w:p>
        </w:tc>
      </w:tr>
    </w:tbl>
    <w:p w14:paraId="792BB5A1" w14:textId="77777777" w:rsidR="0070268B" w:rsidRDefault="0070268B" w:rsidP="00E63735"/>
    <w:p w14:paraId="1CE3D003" w14:textId="77777777" w:rsidR="00245D93" w:rsidRPr="009C27A0" w:rsidRDefault="009C27A0" w:rsidP="000F55C5">
      <w:pPr>
        <w:pStyle w:val="HeadingX"/>
      </w:pPr>
      <w:r w:rsidRPr="009C27A0">
        <w:t>Contents</w:t>
      </w:r>
    </w:p>
    <w:p w14:paraId="6AAFB391" w14:textId="77777777" w:rsidR="002F0CAA" w:rsidRDefault="00482B9E">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02" w:history="1">
        <w:r w:rsidR="002F0CAA" w:rsidRPr="00AD537B">
          <w:rPr>
            <w:rStyle w:val="Hyperlink"/>
            <w:noProof/>
          </w:rPr>
          <w:t>1</w:t>
        </w:r>
        <w:r w:rsidR="002F0CAA">
          <w:rPr>
            <w:rFonts w:eastAsiaTheme="minorEastAsia" w:cstheme="minorBidi"/>
            <w:b w:val="0"/>
            <w:bCs w:val="0"/>
            <w:iCs w:val="0"/>
            <w:noProof/>
            <w:color w:val="auto"/>
            <w:sz w:val="22"/>
            <w:szCs w:val="22"/>
            <w:lang w:eastAsia="en-GB"/>
          </w:rPr>
          <w:tab/>
        </w:r>
        <w:r w:rsidR="002F0CAA" w:rsidRPr="00AD537B">
          <w:rPr>
            <w:rStyle w:val="Hyperlink"/>
            <w:noProof/>
          </w:rPr>
          <w:t>Management summary</w:t>
        </w:r>
        <w:r w:rsidR="002F0CAA">
          <w:rPr>
            <w:noProof/>
            <w:webHidden/>
          </w:rPr>
          <w:tab/>
        </w:r>
        <w:r w:rsidR="002F0CAA">
          <w:rPr>
            <w:noProof/>
            <w:webHidden/>
          </w:rPr>
          <w:fldChar w:fldCharType="begin"/>
        </w:r>
        <w:r w:rsidR="002F0CAA">
          <w:rPr>
            <w:noProof/>
            <w:webHidden/>
          </w:rPr>
          <w:instrText xml:space="preserve"> PAGEREF _Toc112767502 \h </w:instrText>
        </w:r>
        <w:r w:rsidR="002F0CAA">
          <w:rPr>
            <w:noProof/>
            <w:webHidden/>
          </w:rPr>
        </w:r>
        <w:r w:rsidR="002F0CAA">
          <w:rPr>
            <w:noProof/>
            <w:webHidden/>
          </w:rPr>
          <w:fldChar w:fldCharType="separate"/>
        </w:r>
        <w:r w:rsidR="00932C87">
          <w:rPr>
            <w:noProof/>
            <w:webHidden/>
          </w:rPr>
          <w:t>8</w:t>
        </w:r>
        <w:r w:rsidR="002F0CAA">
          <w:rPr>
            <w:noProof/>
            <w:webHidden/>
          </w:rPr>
          <w:fldChar w:fldCharType="end"/>
        </w:r>
      </w:hyperlink>
    </w:p>
    <w:p w14:paraId="7188AF85" w14:textId="77777777" w:rsidR="002F0CAA" w:rsidRDefault="00482B9E">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03" w:history="1">
        <w:r w:rsidR="002F0CAA" w:rsidRPr="00AD537B">
          <w:rPr>
            <w:rStyle w:val="Hyperlink"/>
            <w:noProof/>
          </w:rPr>
          <w:t>2</w:t>
        </w:r>
        <w:r w:rsidR="002F0CAA">
          <w:rPr>
            <w:rFonts w:eastAsiaTheme="minorEastAsia" w:cstheme="minorBidi"/>
            <w:b w:val="0"/>
            <w:bCs w:val="0"/>
            <w:iCs w:val="0"/>
            <w:noProof/>
            <w:color w:val="auto"/>
            <w:sz w:val="22"/>
            <w:szCs w:val="22"/>
            <w:lang w:eastAsia="en-GB"/>
          </w:rPr>
          <w:tab/>
        </w:r>
        <w:r w:rsidR="002F0CAA" w:rsidRPr="00AD537B">
          <w:rPr>
            <w:rStyle w:val="Hyperlink"/>
            <w:noProof/>
          </w:rPr>
          <w:t>Audit details</w:t>
        </w:r>
        <w:r w:rsidR="002F0CAA">
          <w:rPr>
            <w:noProof/>
            <w:webHidden/>
          </w:rPr>
          <w:tab/>
        </w:r>
        <w:r w:rsidR="002F0CAA">
          <w:rPr>
            <w:noProof/>
            <w:webHidden/>
          </w:rPr>
          <w:fldChar w:fldCharType="begin"/>
        </w:r>
        <w:r w:rsidR="002F0CAA">
          <w:rPr>
            <w:noProof/>
            <w:webHidden/>
          </w:rPr>
          <w:instrText xml:space="preserve"> PAGEREF _Toc112767503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23C26619"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04" w:history="1">
        <w:r w:rsidR="002F0CAA" w:rsidRPr="00AD537B">
          <w:rPr>
            <w:rStyle w:val="Hyperlink"/>
            <w:noProof/>
          </w:rPr>
          <w:t>2.1</w:t>
        </w:r>
        <w:r w:rsidR="002F0CAA">
          <w:rPr>
            <w:rFonts w:eastAsiaTheme="minorEastAsia" w:cstheme="minorBidi"/>
            <w:b w:val="0"/>
            <w:bCs w:val="0"/>
            <w:noProof/>
            <w:color w:val="auto"/>
            <w:lang w:eastAsia="en-GB"/>
          </w:rPr>
          <w:tab/>
        </w:r>
        <w:r w:rsidR="002F0CAA" w:rsidRPr="00AD537B">
          <w:rPr>
            <w:rStyle w:val="Hyperlink"/>
            <w:noProof/>
          </w:rPr>
          <w:t>Audit criteria and reference documents</w:t>
        </w:r>
        <w:r w:rsidR="002F0CAA">
          <w:rPr>
            <w:noProof/>
            <w:webHidden/>
          </w:rPr>
          <w:tab/>
        </w:r>
        <w:r w:rsidR="002F0CAA">
          <w:rPr>
            <w:noProof/>
            <w:webHidden/>
          </w:rPr>
          <w:fldChar w:fldCharType="begin"/>
        </w:r>
        <w:r w:rsidR="002F0CAA">
          <w:rPr>
            <w:noProof/>
            <w:webHidden/>
          </w:rPr>
          <w:instrText xml:space="preserve"> PAGEREF _Toc112767504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73D38C65"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05" w:history="1">
        <w:r w:rsidR="002F0CAA" w:rsidRPr="00AD537B">
          <w:rPr>
            <w:rStyle w:val="Hyperlink"/>
            <w:noProof/>
          </w:rPr>
          <w:t>2.2</w:t>
        </w:r>
        <w:r w:rsidR="002F0CAA">
          <w:rPr>
            <w:rFonts w:eastAsiaTheme="minorEastAsia" w:cstheme="minorBidi"/>
            <w:b w:val="0"/>
            <w:bCs w:val="0"/>
            <w:noProof/>
            <w:color w:val="auto"/>
            <w:lang w:eastAsia="en-GB"/>
          </w:rPr>
          <w:tab/>
        </w:r>
        <w:r w:rsidR="002F0CAA" w:rsidRPr="00AD537B">
          <w:rPr>
            <w:rStyle w:val="Hyperlink"/>
            <w:noProof/>
          </w:rPr>
          <w:t>Audit objectives</w:t>
        </w:r>
        <w:r w:rsidR="002F0CAA">
          <w:rPr>
            <w:noProof/>
            <w:webHidden/>
          </w:rPr>
          <w:tab/>
        </w:r>
        <w:r w:rsidR="002F0CAA">
          <w:rPr>
            <w:noProof/>
            <w:webHidden/>
          </w:rPr>
          <w:fldChar w:fldCharType="begin"/>
        </w:r>
        <w:r w:rsidR="002F0CAA">
          <w:rPr>
            <w:noProof/>
            <w:webHidden/>
          </w:rPr>
          <w:instrText xml:space="preserve"> PAGEREF _Toc112767505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15BDEB31"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06" w:history="1">
        <w:r w:rsidR="002F0CAA" w:rsidRPr="00AD537B">
          <w:rPr>
            <w:rStyle w:val="Hyperlink"/>
            <w:noProof/>
          </w:rPr>
          <w:t>2.3</w:t>
        </w:r>
        <w:r w:rsidR="002F0CAA">
          <w:rPr>
            <w:rFonts w:eastAsiaTheme="minorEastAsia" w:cstheme="minorBidi"/>
            <w:b w:val="0"/>
            <w:bCs w:val="0"/>
            <w:noProof/>
            <w:color w:val="auto"/>
            <w:lang w:eastAsia="en-GB"/>
          </w:rPr>
          <w:tab/>
        </w:r>
        <w:r w:rsidR="002F0CAA" w:rsidRPr="00AD537B">
          <w:rPr>
            <w:rStyle w:val="Hyperlink"/>
            <w:noProof/>
          </w:rPr>
          <w:t>Scope of audit</w:t>
        </w:r>
        <w:r w:rsidR="002F0CAA">
          <w:rPr>
            <w:noProof/>
            <w:webHidden/>
          </w:rPr>
          <w:tab/>
        </w:r>
        <w:r w:rsidR="002F0CAA">
          <w:rPr>
            <w:noProof/>
            <w:webHidden/>
          </w:rPr>
          <w:fldChar w:fldCharType="begin"/>
        </w:r>
        <w:r w:rsidR="002F0CAA">
          <w:rPr>
            <w:noProof/>
            <w:webHidden/>
          </w:rPr>
          <w:instrText xml:space="preserve"> PAGEREF _Toc112767506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31F46AE1"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07" w:history="1">
        <w:r w:rsidR="002F0CAA" w:rsidRPr="00AD537B">
          <w:rPr>
            <w:rStyle w:val="Hyperlink"/>
            <w:noProof/>
          </w:rPr>
          <w:t>2.4</w:t>
        </w:r>
        <w:r w:rsidR="002F0CAA">
          <w:rPr>
            <w:rFonts w:eastAsiaTheme="minorEastAsia" w:cstheme="minorBidi"/>
            <w:b w:val="0"/>
            <w:bCs w:val="0"/>
            <w:noProof/>
            <w:color w:val="auto"/>
            <w:lang w:eastAsia="en-GB"/>
          </w:rPr>
          <w:tab/>
        </w:r>
        <w:r w:rsidR="002F0CAA" w:rsidRPr="00AD537B">
          <w:rPr>
            <w:rStyle w:val="Hyperlink"/>
            <w:noProof/>
          </w:rPr>
          <w:t>Status of nonconformities raised at last assessment</w:t>
        </w:r>
        <w:r w:rsidR="002F0CAA">
          <w:rPr>
            <w:noProof/>
            <w:webHidden/>
          </w:rPr>
          <w:tab/>
        </w:r>
        <w:r w:rsidR="002F0CAA">
          <w:rPr>
            <w:noProof/>
            <w:webHidden/>
          </w:rPr>
          <w:fldChar w:fldCharType="begin"/>
        </w:r>
        <w:r w:rsidR="002F0CAA">
          <w:rPr>
            <w:noProof/>
            <w:webHidden/>
          </w:rPr>
          <w:instrText xml:space="preserve"> PAGEREF _Toc112767507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08B4F66F" w14:textId="77777777" w:rsidR="002F0CAA" w:rsidRDefault="00482B9E">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08" w:history="1">
        <w:r w:rsidR="002F0CAA" w:rsidRPr="00AD537B">
          <w:rPr>
            <w:rStyle w:val="Hyperlink"/>
            <w:noProof/>
          </w:rPr>
          <w:t>3</w:t>
        </w:r>
        <w:r w:rsidR="002F0CAA">
          <w:rPr>
            <w:rFonts w:eastAsiaTheme="minorEastAsia" w:cstheme="minorBidi"/>
            <w:b w:val="0"/>
            <w:bCs w:val="0"/>
            <w:iCs w:val="0"/>
            <w:noProof/>
            <w:color w:val="auto"/>
            <w:sz w:val="22"/>
            <w:szCs w:val="22"/>
            <w:lang w:eastAsia="en-GB"/>
          </w:rPr>
          <w:tab/>
        </w:r>
        <w:r w:rsidR="002F0CAA" w:rsidRPr="00AD537B">
          <w:rPr>
            <w:rStyle w:val="Hyperlink"/>
            <w:noProof/>
          </w:rPr>
          <w:t>Audit findings</w:t>
        </w:r>
        <w:r w:rsidR="002F0CAA">
          <w:rPr>
            <w:noProof/>
            <w:webHidden/>
          </w:rPr>
          <w:tab/>
        </w:r>
        <w:r w:rsidR="002F0CAA">
          <w:rPr>
            <w:noProof/>
            <w:webHidden/>
          </w:rPr>
          <w:fldChar w:fldCharType="begin"/>
        </w:r>
        <w:r w:rsidR="002F0CAA">
          <w:rPr>
            <w:noProof/>
            <w:webHidden/>
          </w:rPr>
          <w:instrText xml:space="preserve"> PAGEREF _Toc112767508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215EB8BF"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09" w:history="1">
        <w:r w:rsidR="002F0CAA" w:rsidRPr="00AD537B">
          <w:rPr>
            <w:rStyle w:val="Hyperlink"/>
            <w:noProof/>
          </w:rPr>
          <w:t>3.1</w:t>
        </w:r>
        <w:r w:rsidR="002F0CAA">
          <w:rPr>
            <w:rFonts w:eastAsiaTheme="minorEastAsia" w:cstheme="minorBidi"/>
            <w:b w:val="0"/>
            <w:bCs w:val="0"/>
            <w:noProof/>
            <w:color w:val="auto"/>
            <w:lang w:eastAsia="en-GB"/>
          </w:rPr>
          <w:tab/>
        </w:r>
        <w:r w:rsidR="002F0CAA" w:rsidRPr="00AD537B">
          <w:rPr>
            <w:rStyle w:val="Hyperlink"/>
            <w:noProof/>
          </w:rPr>
          <w:t>Context of the organisation</w:t>
        </w:r>
        <w:r w:rsidR="002F0CAA">
          <w:rPr>
            <w:noProof/>
            <w:webHidden/>
          </w:rPr>
          <w:tab/>
        </w:r>
        <w:r w:rsidR="002F0CAA">
          <w:rPr>
            <w:noProof/>
            <w:webHidden/>
          </w:rPr>
          <w:fldChar w:fldCharType="begin"/>
        </w:r>
        <w:r w:rsidR="002F0CAA">
          <w:rPr>
            <w:noProof/>
            <w:webHidden/>
          </w:rPr>
          <w:instrText xml:space="preserve"> PAGEREF _Toc112767509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49E2489C"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10" w:history="1">
        <w:r w:rsidR="002F0CAA" w:rsidRPr="00AD537B">
          <w:rPr>
            <w:rStyle w:val="Hyperlink"/>
            <w:noProof/>
          </w:rPr>
          <w:t>3.2</w:t>
        </w:r>
        <w:r w:rsidR="002F0CAA">
          <w:rPr>
            <w:rFonts w:eastAsiaTheme="minorEastAsia" w:cstheme="minorBidi"/>
            <w:b w:val="0"/>
            <w:bCs w:val="0"/>
            <w:noProof/>
            <w:color w:val="auto"/>
            <w:lang w:eastAsia="en-GB"/>
          </w:rPr>
          <w:tab/>
        </w:r>
        <w:r w:rsidR="002F0CAA" w:rsidRPr="00AD537B">
          <w:rPr>
            <w:rStyle w:val="Hyperlink"/>
            <w:noProof/>
          </w:rPr>
          <w:t>Leadership</w:t>
        </w:r>
        <w:r w:rsidR="002F0CAA">
          <w:rPr>
            <w:noProof/>
            <w:webHidden/>
          </w:rPr>
          <w:tab/>
        </w:r>
        <w:r w:rsidR="002F0CAA">
          <w:rPr>
            <w:noProof/>
            <w:webHidden/>
          </w:rPr>
          <w:fldChar w:fldCharType="begin"/>
        </w:r>
        <w:r w:rsidR="002F0CAA">
          <w:rPr>
            <w:noProof/>
            <w:webHidden/>
          </w:rPr>
          <w:instrText xml:space="preserve"> PAGEREF _Toc112767510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09085E9E"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11" w:history="1">
        <w:r w:rsidR="002F0CAA" w:rsidRPr="00AD537B">
          <w:rPr>
            <w:rStyle w:val="Hyperlink"/>
            <w:noProof/>
          </w:rPr>
          <w:t>3.3</w:t>
        </w:r>
        <w:r w:rsidR="002F0CAA">
          <w:rPr>
            <w:rFonts w:eastAsiaTheme="minorEastAsia" w:cstheme="minorBidi"/>
            <w:b w:val="0"/>
            <w:bCs w:val="0"/>
            <w:noProof/>
            <w:color w:val="auto"/>
            <w:lang w:eastAsia="en-GB"/>
          </w:rPr>
          <w:tab/>
        </w:r>
        <w:r w:rsidR="002F0CAA" w:rsidRPr="00AD537B">
          <w:rPr>
            <w:rStyle w:val="Hyperlink"/>
            <w:noProof/>
          </w:rPr>
          <w:t>Planning</w:t>
        </w:r>
        <w:r w:rsidR="002F0CAA">
          <w:rPr>
            <w:noProof/>
            <w:webHidden/>
          </w:rPr>
          <w:tab/>
        </w:r>
        <w:r w:rsidR="002F0CAA">
          <w:rPr>
            <w:noProof/>
            <w:webHidden/>
          </w:rPr>
          <w:fldChar w:fldCharType="begin"/>
        </w:r>
        <w:r w:rsidR="002F0CAA">
          <w:rPr>
            <w:noProof/>
            <w:webHidden/>
          </w:rPr>
          <w:instrText xml:space="preserve"> PAGEREF _Toc112767511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212293FD"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12" w:history="1">
        <w:r w:rsidR="002F0CAA" w:rsidRPr="00AD537B">
          <w:rPr>
            <w:rStyle w:val="Hyperlink"/>
            <w:noProof/>
          </w:rPr>
          <w:t>3.4</w:t>
        </w:r>
        <w:r w:rsidR="002F0CAA">
          <w:rPr>
            <w:rFonts w:eastAsiaTheme="minorEastAsia" w:cstheme="minorBidi"/>
            <w:b w:val="0"/>
            <w:bCs w:val="0"/>
            <w:noProof/>
            <w:color w:val="auto"/>
            <w:lang w:eastAsia="en-GB"/>
          </w:rPr>
          <w:tab/>
        </w:r>
        <w:r w:rsidR="002F0CAA" w:rsidRPr="00AD537B">
          <w:rPr>
            <w:rStyle w:val="Hyperlink"/>
            <w:noProof/>
          </w:rPr>
          <w:t>Nonconformities and observations raised</w:t>
        </w:r>
        <w:r w:rsidR="002F0CAA">
          <w:rPr>
            <w:noProof/>
            <w:webHidden/>
          </w:rPr>
          <w:tab/>
        </w:r>
        <w:r w:rsidR="002F0CAA">
          <w:rPr>
            <w:noProof/>
            <w:webHidden/>
          </w:rPr>
          <w:fldChar w:fldCharType="begin"/>
        </w:r>
        <w:r w:rsidR="002F0CAA">
          <w:rPr>
            <w:noProof/>
            <w:webHidden/>
          </w:rPr>
          <w:instrText xml:space="preserve"> PAGEREF _Toc112767512 \h </w:instrText>
        </w:r>
        <w:r w:rsidR="002F0CAA">
          <w:rPr>
            <w:noProof/>
            <w:webHidden/>
          </w:rPr>
        </w:r>
        <w:r w:rsidR="002F0CAA">
          <w:rPr>
            <w:noProof/>
            <w:webHidden/>
          </w:rPr>
          <w:fldChar w:fldCharType="separate"/>
        </w:r>
        <w:r w:rsidR="00932C87">
          <w:rPr>
            <w:noProof/>
            <w:webHidden/>
          </w:rPr>
          <w:t>13</w:t>
        </w:r>
        <w:r w:rsidR="002F0CAA">
          <w:rPr>
            <w:noProof/>
            <w:webHidden/>
          </w:rPr>
          <w:fldChar w:fldCharType="end"/>
        </w:r>
      </w:hyperlink>
    </w:p>
    <w:p w14:paraId="46941A6A" w14:textId="77777777" w:rsidR="002F0CAA" w:rsidRDefault="00482B9E">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13" w:history="1">
        <w:r w:rsidR="002F0CAA" w:rsidRPr="00AD537B">
          <w:rPr>
            <w:rStyle w:val="Hyperlink"/>
            <w:noProof/>
          </w:rPr>
          <w:t>4</w:t>
        </w:r>
        <w:r w:rsidR="002F0CAA">
          <w:rPr>
            <w:rFonts w:eastAsiaTheme="minorEastAsia" w:cstheme="minorBidi"/>
            <w:b w:val="0"/>
            <w:bCs w:val="0"/>
            <w:iCs w:val="0"/>
            <w:noProof/>
            <w:color w:val="auto"/>
            <w:sz w:val="22"/>
            <w:szCs w:val="22"/>
            <w:lang w:eastAsia="en-GB"/>
          </w:rPr>
          <w:tab/>
        </w:r>
        <w:r w:rsidR="002F0CAA" w:rsidRPr="00AD537B">
          <w:rPr>
            <w:rStyle w:val="Hyperlink"/>
            <w:noProof/>
          </w:rPr>
          <w:t>Next visit plan</w:t>
        </w:r>
        <w:r w:rsidR="002F0CAA">
          <w:rPr>
            <w:noProof/>
            <w:webHidden/>
          </w:rPr>
          <w:tab/>
        </w:r>
        <w:r w:rsidR="002F0CAA">
          <w:rPr>
            <w:noProof/>
            <w:webHidden/>
          </w:rPr>
          <w:fldChar w:fldCharType="begin"/>
        </w:r>
        <w:r w:rsidR="002F0CAA">
          <w:rPr>
            <w:noProof/>
            <w:webHidden/>
          </w:rPr>
          <w:instrText xml:space="preserve"> PAGEREF _Toc112767513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3AC6359E"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14" w:history="1">
        <w:r w:rsidR="002F0CAA" w:rsidRPr="00AD537B">
          <w:rPr>
            <w:rStyle w:val="Hyperlink"/>
            <w:noProof/>
          </w:rPr>
          <w:t>4.1</w:t>
        </w:r>
        <w:r w:rsidR="002F0CAA">
          <w:rPr>
            <w:rFonts w:eastAsiaTheme="minorEastAsia" w:cstheme="minorBidi"/>
            <w:b w:val="0"/>
            <w:bCs w:val="0"/>
            <w:noProof/>
            <w:color w:val="auto"/>
            <w:lang w:eastAsia="en-GB"/>
          </w:rPr>
          <w:tab/>
        </w:r>
        <w:r w:rsidR="002F0CAA" w:rsidRPr="00AD537B">
          <w:rPr>
            <w:rStyle w:val="Hyperlink"/>
            <w:noProof/>
          </w:rPr>
          <w:t>Day one</w:t>
        </w:r>
        <w:r w:rsidR="002F0CAA">
          <w:rPr>
            <w:noProof/>
            <w:webHidden/>
          </w:rPr>
          <w:tab/>
        </w:r>
        <w:r w:rsidR="002F0CAA">
          <w:rPr>
            <w:noProof/>
            <w:webHidden/>
          </w:rPr>
          <w:fldChar w:fldCharType="begin"/>
        </w:r>
        <w:r w:rsidR="002F0CAA">
          <w:rPr>
            <w:noProof/>
            <w:webHidden/>
          </w:rPr>
          <w:instrText xml:space="preserve"> PAGEREF _Toc112767514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103B175" w14:textId="77777777" w:rsidR="002F0CAA" w:rsidRDefault="00482B9E">
      <w:pPr>
        <w:pStyle w:val="20"/>
        <w:tabs>
          <w:tab w:val="left" w:pos="960"/>
          <w:tab w:val="right" w:leader="dot" w:pos="9016"/>
        </w:tabs>
        <w:rPr>
          <w:rFonts w:eastAsiaTheme="minorEastAsia" w:cstheme="minorBidi"/>
          <w:b w:val="0"/>
          <w:bCs w:val="0"/>
          <w:noProof/>
          <w:color w:val="auto"/>
          <w:lang w:eastAsia="en-GB"/>
        </w:rPr>
      </w:pPr>
      <w:hyperlink w:anchor="_Toc112767515" w:history="1">
        <w:r w:rsidR="002F0CAA" w:rsidRPr="00AD537B">
          <w:rPr>
            <w:rStyle w:val="Hyperlink"/>
            <w:noProof/>
          </w:rPr>
          <w:t>4.2</w:t>
        </w:r>
        <w:r w:rsidR="002F0CAA">
          <w:rPr>
            <w:rFonts w:eastAsiaTheme="minorEastAsia" w:cstheme="minorBidi"/>
            <w:b w:val="0"/>
            <w:bCs w:val="0"/>
            <w:noProof/>
            <w:color w:val="auto"/>
            <w:lang w:eastAsia="en-GB"/>
          </w:rPr>
          <w:tab/>
        </w:r>
        <w:r w:rsidR="002F0CAA" w:rsidRPr="00AD537B">
          <w:rPr>
            <w:rStyle w:val="Hyperlink"/>
            <w:noProof/>
          </w:rPr>
          <w:t>Day two</w:t>
        </w:r>
        <w:r w:rsidR="002F0CAA">
          <w:rPr>
            <w:noProof/>
            <w:webHidden/>
          </w:rPr>
          <w:tab/>
        </w:r>
        <w:r w:rsidR="002F0CAA">
          <w:rPr>
            <w:noProof/>
            <w:webHidden/>
          </w:rPr>
          <w:fldChar w:fldCharType="begin"/>
        </w:r>
        <w:r w:rsidR="002F0CAA">
          <w:rPr>
            <w:noProof/>
            <w:webHidden/>
          </w:rPr>
          <w:instrText xml:space="preserve"> PAGEREF _Toc112767515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5BBC525" w14:textId="77777777" w:rsidR="008011E3" w:rsidRDefault="008011E3" w:rsidP="008011E3"/>
    <w:p w14:paraId="6F870F01" w14:textId="77777777" w:rsidR="008011E3" w:rsidRPr="000F55C5" w:rsidRDefault="008011E3" w:rsidP="000F55C5">
      <w:pPr>
        <w:pStyle w:val="HeadingY"/>
      </w:pPr>
      <w:r w:rsidRPr="000F55C5">
        <w:t>Tables</w:t>
      </w:r>
    </w:p>
    <w:p w14:paraId="2B578F27" w14:textId="77777777" w:rsidR="002F0CAA" w:rsidRDefault="00482B9E">
      <w:pPr>
        <w:pStyle w:val="af"/>
        <w:tabs>
          <w:tab w:val="right" w:leader="dot" w:pos="9016"/>
        </w:tabs>
        <w:rPr>
          <w:rFonts w:eastAsiaTheme="minorEastAsia" w:cstheme="minorBidi"/>
          <w:b w:val="0"/>
          <w:iCs w:val="0"/>
          <w:noProof/>
          <w:color w:val="auto"/>
          <w:szCs w:val="22"/>
          <w:lang w:eastAsia="en-GB"/>
        </w:rPr>
      </w:pPr>
      <w:hyperlink w:anchor="_Toc112767516" w:history="1">
        <w:r w:rsidR="002F0CAA" w:rsidRPr="0050531F">
          <w:rPr>
            <w:rStyle w:val="Hyperlink"/>
            <w:noProof/>
          </w:rPr>
          <w:t>Table 1: Scope of audit</w:t>
        </w:r>
        <w:r w:rsidR="002F0CAA">
          <w:rPr>
            <w:noProof/>
            <w:webHidden/>
          </w:rPr>
          <w:tab/>
        </w:r>
        <w:r w:rsidR="002F0CAA">
          <w:rPr>
            <w:noProof/>
            <w:webHidden/>
          </w:rPr>
          <w:fldChar w:fldCharType="begin"/>
        </w:r>
        <w:r w:rsidR="002F0CAA">
          <w:rPr>
            <w:noProof/>
            <w:webHidden/>
          </w:rPr>
          <w:instrText xml:space="preserve"> PAGEREF _Toc112767516 \h </w:instrText>
        </w:r>
        <w:r w:rsidR="002F0CAA">
          <w:rPr>
            <w:noProof/>
            <w:webHidden/>
          </w:rPr>
        </w:r>
        <w:r w:rsidR="002F0CAA">
          <w:rPr>
            <w:noProof/>
            <w:webHidden/>
          </w:rPr>
          <w:fldChar w:fldCharType="separate"/>
        </w:r>
        <w:r w:rsidR="00932C87">
          <w:rPr>
            <w:noProof/>
            <w:webHidden/>
          </w:rPr>
          <w:t>10</w:t>
        </w:r>
        <w:r w:rsidR="002F0CAA">
          <w:rPr>
            <w:noProof/>
            <w:webHidden/>
          </w:rPr>
          <w:fldChar w:fldCharType="end"/>
        </w:r>
      </w:hyperlink>
    </w:p>
    <w:p w14:paraId="591B9353" w14:textId="77777777" w:rsidR="002F0CAA" w:rsidRDefault="00482B9E">
      <w:pPr>
        <w:pStyle w:val="af"/>
        <w:tabs>
          <w:tab w:val="right" w:leader="dot" w:pos="9016"/>
        </w:tabs>
        <w:rPr>
          <w:rFonts w:eastAsiaTheme="minorEastAsia" w:cstheme="minorBidi"/>
          <w:b w:val="0"/>
          <w:iCs w:val="0"/>
          <w:noProof/>
          <w:color w:val="auto"/>
          <w:szCs w:val="22"/>
          <w:lang w:eastAsia="en-GB"/>
        </w:rPr>
      </w:pPr>
      <w:hyperlink w:anchor="_Toc112767517" w:history="1">
        <w:r w:rsidR="002F0CAA" w:rsidRPr="0050531F">
          <w:rPr>
            <w:rStyle w:val="Hyperlink"/>
            <w:noProof/>
          </w:rPr>
          <w:t>Table 2: Status of previous nonconformities</w:t>
        </w:r>
        <w:r w:rsidR="002F0CAA">
          <w:rPr>
            <w:noProof/>
            <w:webHidden/>
          </w:rPr>
          <w:tab/>
        </w:r>
        <w:r w:rsidR="002F0CAA">
          <w:rPr>
            <w:noProof/>
            <w:webHidden/>
          </w:rPr>
          <w:fldChar w:fldCharType="begin"/>
        </w:r>
        <w:r w:rsidR="002F0CAA">
          <w:rPr>
            <w:noProof/>
            <w:webHidden/>
          </w:rPr>
          <w:instrText xml:space="preserve"> PAGEREF _Toc112767517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11EFADEC" w14:textId="77777777" w:rsidR="002F0CAA" w:rsidRDefault="00482B9E">
      <w:pPr>
        <w:pStyle w:val="af"/>
        <w:tabs>
          <w:tab w:val="right" w:leader="dot" w:pos="9016"/>
        </w:tabs>
        <w:rPr>
          <w:rFonts w:eastAsiaTheme="minorEastAsia" w:cstheme="minorBidi"/>
          <w:b w:val="0"/>
          <w:iCs w:val="0"/>
          <w:noProof/>
          <w:color w:val="auto"/>
          <w:szCs w:val="22"/>
          <w:lang w:eastAsia="en-GB"/>
        </w:rPr>
      </w:pPr>
      <w:hyperlink w:anchor="_Toc112767518" w:history="1">
        <w:r w:rsidR="002F0CAA" w:rsidRPr="0050531F">
          <w:rPr>
            <w:rStyle w:val="Hyperlink"/>
            <w:noProof/>
          </w:rPr>
          <w:t>Table 3:  Next visit plan - day one</w:t>
        </w:r>
        <w:r w:rsidR="002F0CAA">
          <w:rPr>
            <w:noProof/>
            <w:webHidden/>
          </w:rPr>
          <w:tab/>
        </w:r>
        <w:r w:rsidR="002F0CAA">
          <w:rPr>
            <w:noProof/>
            <w:webHidden/>
          </w:rPr>
          <w:fldChar w:fldCharType="begin"/>
        </w:r>
        <w:r w:rsidR="002F0CAA">
          <w:rPr>
            <w:noProof/>
            <w:webHidden/>
          </w:rPr>
          <w:instrText xml:space="preserve"> PAGEREF _Toc112767518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32EFF740" w14:textId="77777777" w:rsidR="002F0CAA" w:rsidRDefault="00482B9E">
      <w:pPr>
        <w:pStyle w:val="af"/>
        <w:tabs>
          <w:tab w:val="right" w:leader="dot" w:pos="9016"/>
        </w:tabs>
        <w:rPr>
          <w:rFonts w:eastAsiaTheme="minorEastAsia" w:cstheme="minorBidi"/>
          <w:b w:val="0"/>
          <w:iCs w:val="0"/>
          <w:noProof/>
          <w:color w:val="auto"/>
          <w:szCs w:val="22"/>
          <w:lang w:eastAsia="en-GB"/>
        </w:rPr>
      </w:pPr>
      <w:hyperlink w:anchor="_Toc112767519" w:history="1">
        <w:r w:rsidR="002F0CAA" w:rsidRPr="0050531F">
          <w:rPr>
            <w:rStyle w:val="Hyperlink"/>
            <w:noProof/>
          </w:rPr>
          <w:t>Table 4: Next visit plan - day two</w:t>
        </w:r>
        <w:r w:rsidR="002F0CAA">
          <w:rPr>
            <w:noProof/>
            <w:webHidden/>
          </w:rPr>
          <w:tab/>
        </w:r>
        <w:r w:rsidR="002F0CAA">
          <w:rPr>
            <w:noProof/>
            <w:webHidden/>
          </w:rPr>
          <w:fldChar w:fldCharType="begin"/>
        </w:r>
        <w:r w:rsidR="002F0CAA">
          <w:rPr>
            <w:noProof/>
            <w:webHidden/>
          </w:rPr>
          <w:instrText xml:space="preserve"> PAGEREF _Toc112767519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3AED14C9" w14:textId="77777777" w:rsidR="000D2C76" w:rsidRDefault="000D2C76" w:rsidP="00E24398"/>
    <w:p w14:paraId="34434840" w14:textId="77777777" w:rsidR="00242B9F" w:rsidRDefault="00242B9F" w:rsidP="00242B9F">
      <w:pPr>
        <w:pStyle w:val="1"/>
      </w:pPr>
      <w:bookmarkStart w:id="2" w:name="_Toc112767502"/>
      <w:r>
        <w:t>Management summary</w:t>
      </w:r>
      <w:bookmarkEnd w:id="2"/>
    </w:p>
    <w:p w14:paraId="143781F0" w14:textId="77777777" w:rsidR="00242B9F" w:rsidRPr="00242B9F" w:rsidRDefault="00242B9F" w:rsidP="00242B9F">
      <w:pPr>
        <w:rPr>
          <w:highlight w:val="yellow"/>
        </w:rPr>
      </w:pPr>
    </w:p>
    <w:p w14:paraId="3080A0FE" w14:textId="77777777" w:rsidR="00242B9F" w:rsidRPr="00242B9F" w:rsidRDefault="00242B9F" w:rsidP="00242B9F">
      <w:pPr>
        <w:rPr>
          <w:highlight w:val="yellow"/>
        </w:rPr>
      </w:pPr>
      <w:r w:rsidRPr="00242B9F">
        <w:rPr>
          <w:highlight w:val="yellow"/>
        </w:rPr>
        <w:t>This audit covered the context, leadership and planning sections of the management system part of the ISO/IEC 27001 standard. In general, it was found that a good level of support is in place for the information security management system (ISMS) and top management is adequately committed to its success.</w:t>
      </w:r>
    </w:p>
    <w:p w14:paraId="51ACEAB7" w14:textId="77777777" w:rsidR="00242B9F" w:rsidRPr="00242B9F" w:rsidRDefault="00242B9F" w:rsidP="00242B9F">
      <w:pPr>
        <w:rPr>
          <w:highlight w:val="yellow"/>
        </w:rPr>
      </w:pPr>
      <w:r w:rsidRPr="00242B9F">
        <w:rPr>
          <w:highlight w:val="yellow"/>
        </w:rPr>
        <w:t>Comprehensive risk assessments are carried out to a documented process and a solid treatment plan has been created to address those risks that are above the acceptable level. The criteria for carrying out risk assessments could be better defined, however.</w:t>
      </w:r>
    </w:p>
    <w:p w14:paraId="71B56264" w14:textId="77777777" w:rsidR="00242B9F" w:rsidRDefault="00242B9F" w:rsidP="00242B9F">
      <w:r w:rsidRPr="00242B9F">
        <w:rPr>
          <w:highlight w:val="yellow"/>
        </w:rPr>
        <w:lastRenderedPageBreak/>
        <w:t>The main finding of the audit is that information security objectives need to be defined at various levels so that the success of the ISMS can be better judged. This area should be addressed as a matter of urgency.</w:t>
      </w:r>
    </w:p>
    <w:p w14:paraId="568C9674" w14:textId="77777777" w:rsidR="00242B9F" w:rsidRDefault="00242B9F">
      <w:pPr>
        <w:spacing w:before="0" w:after="160" w:line="259" w:lineRule="auto"/>
      </w:pPr>
    </w:p>
    <w:p w14:paraId="6A74D15B" w14:textId="77777777" w:rsidR="00242B9F" w:rsidRDefault="00E539B5" w:rsidP="00242B9F">
      <w:pPr>
        <w:pStyle w:val="1"/>
      </w:pPr>
      <w:bookmarkStart w:id="3" w:name="_Toc112767503"/>
      <w:r>
        <w:t>Audit details</w:t>
      </w:r>
      <w:bookmarkEnd w:id="3"/>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2EA3B4C4" w14:textId="77777777" w:rsidTr="007B14E3">
        <w:trPr>
          <w:trHeight w:val="462"/>
        </w:trPr>
        <w:tc>
          <w:tcPr>
            <w:tcW w:w="2830" w:type="dxa"/>
            <w:shd w:val="clear" w:color="auto" w:fill="D0EAEB" w:themeFill="accent2"/>
          </w:tcPr>
          <w:p w14:paraId="1E907B82" w14:textId="77777777" w:rsidR="00E539B5" w:rsidRPr="008605DF" w:rsidRDefault="00E539B5" w:rsidP="007B14E3">
            <w:pPr>
              <w:pStyle w:val="Formheader"/>
            </w:pPr>
            <w:r>
              <w:t>DATE(S)</w:t>
            </w:r>
          </w:p>
        </w:tc>
        <w:tc>
          <w:tcPr>
            <w:tcW w:w="6237" w:type="dxa"/>
          </w:tcPr>
          <w:p w14:paraId="27DEEFD6" w14:textId="77777777" w:rsidR="00B0021B" w:rsidRDefault="00482B9E">
            <w:r>
              <w:t>01–02 أكتوبر 2026</w:t>
            </w:r>
          </w:p>
        </w:tc>
      </w:tr>
      <w:tr w:rsidR="00E539B5" w:rsidRPr="008605DF" w14:paraId="0D0651F4" w14:textId="77777777" w:rsidTr="007B14E3">
        <w:trPr>
          <w:trHeight w:val="402"/>
        </w:trPr>
        <w:tc>
          <w:tcPr>
            <w:tcW w:w="2830" w:type="dxa"/>
            <w:shd w:val="clear" w:color="auto" w:fill="D0EAEB" w:themeFill="accent2"/>
          </w:tcPr>
          <w:p w14:paraId="595A9CBE" w14:textId="77777777" w:rsidR="00E539B5" w:rsidRPr="008605DF" w:rsidRDefault="00304C6C" w:rsidP="007B14E3">
            <w:pPr>
              <w:pStyle w:val="Formheader"/>
            </w:pPr>
            <w:r>
              <w:t>LOCATION(S)</w:t>
            </w:r>
          </w:p>
        </w:tc>
        <w:tc>
          <w:tcPr>
            <w:tcW w:w="6237" w:type="dxa"/>
          </w:tcPr>
          <w:p w14:paraId="043C0130" w14:textId="77777777" w:rsidR="00B0021B" w:rsidRDefault="00482B9E">
            <w:r>
              <w:t>المقر الرئيسي – الرياض</w:t>
            </w:r>
          </w:p>
        </w:tc>
      </w:tr>
      <w:tr w:rsidR="00E539B5" w:rsidRPr="008605DF" w14:paraId="08746091" w14:textId="77777777" w:rsidTr="007B14E3">
        <w:trPr>
          <w:trHeight w:val="70"/>
        </w:trPr>
        <w:tc>
          <w:tcPr>
            <w:tcW w:w="2830" w:type="dxa"/>
            <w:shd w:val="clear" w:color="auto" w:fill="D0EAEB" w:themeFill="accent2"/>
          </w:tcPr>
          <w:p w14:paraId="4682A401" w14:textId="77777777" w:rsidR="00E539B5" w:rsidRPr="008605DF" w:rsidRDefault="00304C6C" w:rsidP="007B14E3">
            <w:pPr>
              <w:pStyle w:val="Formheader"/>
            </w:pPr>
            <w:r>
              <w:t>AUDITOR(S)</w:t>
            </w:r>
          </w:p>
        </w:tc>
        <w:tc>
          <w:tcPr>
            <w:tcW w:w="6237" w:type="dxa"/>
          </w:tcPr>
          <w:p w14:paraId="1CDA9434" w14:textId="77777777" w:rsidR="00B0021B" w:rsidRDefault="00482B9E">
            <w:r>
              <w:t>فريق المراجعة الداخلية</w:t>
            </w:r>
          </w:p>
        </w:tc>
      </w:tr>
      <w:tr w:rsidR="00E539B5" w:rsidRPr="008605DF" w14:paraId="20E83927" w14:textId="77777777" w:rsidTr="007B14E3">
        <w:trPr>
          <w:trHeight w:val="70"/>
        </w:trPr>
        <w:tc>
          <w:tcPr>
            <w:tcW w:w="2830" w:type="dxa"/>
            <w:shd w:val="clear" w:color="auto" w:fill="D0EAEB" w:themeFill="accent2"/>
          </w:tcPr>
          <w:p w14:paraId="73A94DB3" w14:textId="77777777" w:rsidR="00E539B5" w:rsidRPr="008605DF" w:rsidRDefault="00304C6C" w:rsidP="007B14E3">
            <w:pPr>
              <w:pStyle w:val="Formheader"/>
            </w:pPr>
            <w:r>
              <w:t>AUDIT PARTICIPANTS</w:t>
            </w:r>
          </w:p>
        </w:tc>
        <w:tc>
          <w:tcPr>
            <w:tcW w:w="6237" w:type="dxa"/>
          </w:tcPr>
          <w:p w14:paraId="4116C09E" w14:textId="77777777" w:rsidR="00B0021B" w:rsidRDefault="00482B9E">
            <w:r>
              <w:t xml:space="preserve">الإدارة العليا، أمن </w:t>
            </w:r>
            <w:r>
              <w:t>المعلومات، تقنية المعلومات، المخاطر والالتزام</w:t>
            </w:r>
          </w:p>
        </w:tc>
      </w:tr>
      <w:tr w:rsidR="00E539B5" w:rsidRPr="008605DF" w14:paraId="199A61AD" w14:textId="77777777" w:rsidTr="007B14E3">
        <w:trPr>
          <w:trHeight w:val="70"/>
        </w:trPr>
        <w:tc>
          <w:tcPr>
            <w:tcW w:w="2830" w:type="dxa"/>
            <w:shd w:val="clear" w:color="auto" w:fill="D0EAEB" w:themeFill="accent2"/>
          </w:tcPr>
          <w:p w14:paraId="07E55926" w14:textId="77777777" w:rsidR="00E539B5" w:rsidRPr="008605DF" w:rsidRDefault="00304C6C" w:rsidP="007B14E3">
            <w:pPr>
              <w:pStyle w:val="Formheader"/>
            </w:pPr>
            <w:r>
              <w:t>SCOPE SUMMARY</w:t>
            </w:r>
          </w:p>
        </w:tc>
        <w:tc>
          <w:tcPr>
            <w:tcW w:w="6237" w:type="dxa"/>
          </w:tcPr>
          <w:p w14:paraId="0499C154" w14:textId="77777777" w:rsidR="00B0021B" w:rsidRDefault="00482B9E">
            <w:r>
              <w:t>نظام إدارة أمن المعلومات وضوابط الملحق A</w:t>
            </w:r>
          </w:p>
        </w:tc>
      </w:tr>
    </w:tbl>
    <w:p w14:paraId="52A1D920" w14:textId="77777777" w:rsidR="00242B9F" w:rsidRDefault="00242B9F" w:rsidP="00242B9F"/>
    <w:p w14:paraId="26139211" w14:textId="77777777" w:rsidR="004158F1" w:rsidRDefault="004158F1" w:rsidP="004158F1">
      <w:pPr>
        <w:pStyle w:val="2"/>
      </w:pPr>
      <w:bookmarkStart w:id="4" w:name="_Toc112767504"/>
      <w:r>
        <w:t xml:space="preserve">Audit criteria and reference documents </w:t>
      </w:r>
      <w:bookmarkEnd w:id="4"/>
    </w:p>
    <w:p w14:paraId="57D7702A" w14:textId="77777777" w:rsidR="004158F1" w:rsidRDefault="004158F1" w:rsidP="004158F1">
      <w:r>
        <w:t>ISO/IEC 27001, the international standard for information security was used as the basis of the audit criteria. The ISO/IEC 27002 code of practice was used where clarification of the requirements of the standard was required. The audit was carried out in the English language.</w:t>
      </w:r>
    </w:p>
    <w:p w14:paraId="7EF6DADD" w14:textId="77777777" w:rsidR="004158F1" w:rsidRDefault="004158F1" w:rsidP="004158F1"/>
    <w:p w14:paraId="5F3747CB" w14:textId="77777777" w:rsidR="004158F1" w:rsidRDefault="004158F1" w:rsidP="004158F1">
      <w:pPr>
        <w:pStyle w:val="2"/>
      </w:pPr>
      <w:bookmarkStart w:id="5" w:name="_Toc112767505"/>
      <w:r>
        <w:t>Audit objectives</w:t>
      </w:r>
      <w:bookmarkEnd w:id="5"/>
    </w:p>
    <w:p w14:paraId="66CA2C28" w14:textId="77777777" w:rsidR="004158F1" w:rsidRDefault="004158F1" w:rsidP="004158F1">
      <w:r>
        <w:t>In line with the requirements of the standard, the overall objectives of this internal audit are to provide information on whether the  information security management system (ISMS):</w:t>
      </w:r>
      <w:r w:rsidR="00482B9E">
        <w:fldChar w:fldCharType="begin"/>
      </w:r>
      <w:r w:rsidR="00482B9E">
        <w:instrText xml:space="preserve"> DOCPROPERTY  "Organization Name"  \* MERGEFORMAT </w:instrText>
      </w:r>
      <w:r w:rsidR="00482B9E">
        <w:fldChar w:fldCharType="separate"/>
      </w:r>
      <w:r w:rsidR="00932C87">
        <w:t>Shehab Store</w:t>
      </w:r>
      <w:r w:rsidR="00482B9E">
        <w:fldChar w:fldCharType="end"/>
      </w:r>
    </w:p>
    <w:p w14:paraId="750CEC92" w14:textId="77777777" w:rsidR="00D81C4E" w:rsidRDefault="00D81C4E" w:rsidP="00D81C4E">
      <w:pPr>
        <w:pStyle w:val="Bulletedlist"/>
      </w:pPr>
      <w:r>
        <w:t>Conforms to</w:t>
      </w:r>
    </w:p>
    <w:p w14:paraId="0BDC886A" w14:textId="77777777" w:rsidR="00D81C4E" w:rsidRDefault="00482B9E" w:rsidP="004158F1">
      <w:pPr>
        <w:pStyle w:val="Bulletedlist"/>
        <w:numPr>
          <w:ilvl w:val="1"/>
          <w:numId w:val="13"/>
        </w:numPr>
      </w:pPr>
      <w:r>
        <w:fldChar w:fldCharType="begin"/>
      </w:r>
      <w:r>
        <w:instrText xml:space="preserve"> DOCPROPERTY  "Organization Name"  \* MERGEFORMAT </w:instrText>
      </w:r>
      <w:r>
        <w:fldChar w:fldCharType="separate"/>
      </w:r>
      <w:r w:rsidR="00932C87">
        <w:t>Shehab Store</w:t>
      </w:r>
      <w:r>
        <w:fldChar w:fldCharType="end"/>
      </w:r>
      <w:r w:rsidR="004158F1">
        <w:t>’s requirements for its ISMS; and</w:t>
      </w:r>
    </w:p>
    <w:p w14:paraId="266A093A" w14:textId="77777777" w:rsidR="00D81C4E" w:rsidRDefault="00D81C4E" w:rsidP="004158F1">
      <w:pPr>
        <w:pStyle w:val="Bulletedlist"/>
        <w:numPr>
          <w:ilvl w:val="1"/>
          <w:numId w:val="13"/>
        </w:numPr>
      </w:pPr>
      <w:r>
        <w:t>The requirements of the ISO/IEC 27001 international standard</w:t>
      </w:r>
    </w:p>
    <w:p w14:paraId="4CF0AAD2" w14:textId="77777777" w:rsidR="004158F1" w:rsidRDefault="004158F1" w:rsidP="00D81C4E">
      <w:pPr>
        <w:pStyle w:val="Bulletedlist"/>
      </w:pPr>
      <w:r>
        <w:t>Is effectively implemented and maintained</w:t>
      </w:r>
    </w:p>
    <w:p w14:paraId="47D60F55" w14:textId="77777777" w:rsidR="00D81C4E" w:rsidRDefault="00D81C4E" w:rsidP="00D81C4E"/>
    <w:p w14:paraId="7A170FEF" w14:textId="77777777" w:rsidR="004158F1" w:rsidRDefault="004158F1" w:rsidP="00C348C2">
      <w:pPr>
        <w:pStyle w:val="2"/>
      </w:pPr>
      <w:bookmarkStart w:id="6" w:name="_Toc112767506"/>
      <w:r>
        <w:lastRenderedPageBreak/>
        <w:t>Scope of audit</w:t>
      </w:r>
      <w:bookmarkEnd w:id="6"/>
    </w:p>
    <w:p w14:paraId="61CB3EC8" w14:textId="77777777" w:rsidR="004158F1" w:rsidRDefault="004158F1" w:rsidP="004158F1">
      <w:r>
        <w:t>The following sections of the ISO/IEC 27001 standard were covered during this audit:</w:t>
      </w:r>
    </w:p>
    <w:p w14:paraId="4D345B58" w14:textId="77777777" w:rsidR="00D81C4E" w:rsidRDefault="00D81C4E">
      <w:pPr>
        <w:spacing w:before="0" w:after="160" w:line="259" w:lineRule="auto"/>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1F5715DD" w14:textId="77777777" w:rsidTr="00825461">
        <w:trPr>
          <w:tblHeader/>
        </w:trPr>
        <w:tc>
          <w:tcPr>
            <w:tcW w:w="7944" w:type="dxa"/>
            <w:shd w:val="clear" w:color="auto" w:fill="42989B" w:themeFill="accent2" w:themeFillShade="80"/>
          </w:tcPr>
          <w:p w14:paraId="6CA10CE4" w14:textId="77777777" w:rsidR="00D81C4E" w:rsidRPr="00A02331" w:rsidRDefault="00D81C4E" w:rsidP="007B14E3">
            <w:pPr>
              <w:pStyle w:val="TableHeading"/>
            </w:pPr>
            <w:r>
              <w:t>SECTION</w:t>
            </w:r>
          </w:p>
        </w:tc>
        <w:tc>
          <w:tcPr>
            <w:tcW w:w="1072" w:type="dxa"/>
            <w:shd w:val="clear" w:color="auto" w:fill="42989B" w:themeFill="accent2" w:themeFillShade="80"/>
          </w:tcPr>
          <w:p w14:paraId="7978836E" w14:textId="77777777" w:rsidR="00D81C4E" w:rsidRPr="00A02331" w:rsidRDefault="00D81C4E" w:rsidP="007B14E3">
            <w:pPr>
              <w:pStyle w:val="TableHeading"/>
            </w:pPr>
            <w:r>
              <w:t>INCLUDED</w:t>
            </w:r>
          </w:p>
        </w:tc>
      </w:tr>
      <w:tr w:rsidR="001E6523" w14:paraId="22791CC3" w14:textId="77777777" w:rsidTr="002F0CAA">
        <w:tc>
          <w:tcPr>
            <w:tcW w:w="7944" w:type="dxa"/>
            <w:shd w:val="clear" w:color="auto" w:fill="D0EAEB" w:themeFill="accent2"/>
          </w:tcPr>
          <w:p w14:paraId="6AEE7F59" w14:textId="77777777" w:rsidR="001E6523" w:rsidRDefault="001E6523" w:rsidP="001E6523">
            <w:pPr>
              <w:pStyle w:val="TableBody"/>
            </w:pPr>
            <w:r>
              <w:rPr>
                <w:rFonts w:cs="Arial"/>
                <w:b/>
              </w:rPr>
              <w:t>4. Context of the Organisation</w:t>
            </w:r>
          </w:p>
        </w:tc>
        <w:tc>
          <w:tcPr>
            <w:tcW w:w="1072" w:type="dxa"/>
            <w:shd w:val="clear" w:color="auto" w:fill="D0EAEB" w:themeFill="accent2"/>
          </w:tcPr>
          <w:p w14:paraId="5A985EC9" w14:textId="77777777" w:rsidR="001E6523" w:rsidRDefault="001E6523" w:rsidP="001E6523">
            <w:pPr>
              <w:pStyle w:val="TableBody"/>
            </w:pPr>
            <w:r w:rsidRPr="001B5C0B">
              <w:rPr>
                <w:highlight w:val="yellow"/>
              </w:rPr>
              <w:t>Y</w:t>
            </w:r>
          </w:p>
        </w:tc>
      </w:tr>
      <w:tr w:rsidR="001E6523" w14:paraId="05A1F039" w14:textId="77777777" w:rsidTr="002F0CAA">
        <w:tc>
          <w:tcPr>
            <w:tcW w:w="7944" w:type="dxa"/>
            <w:shd w:val="clear" w:color="auto" w:fill="auto"/>
          </w:tcPr>
          <w:p w14:paraId="1B513338" w14:textId="77777777" w:rsidR="001E6523" w:rsidRDefault="001E6523" w:rsidP="001E6523">
            <w:pPr>
              <w:pStyle w:val="TableBody"/>
            </w:pPr>
            <w:r>
              <w:rPr>
                <w:rFonts w:cs="Arial"/>
              </w:rPr>
              <w:t>4.1 Understanding the organization and its context</w:t>
            </w:r>
          </w:p>
        </w:tc>
        <w:tc>
          <w:tcPr>
            <w:tcW w:w="1072" w:type="dxa"/>
            <w:shd w:val="clear" w:color="auto" w:fill="auto"/>
          </w:tcPr>
          <w:p w14:paraId="15269EAC" w14:textId="77777777" w:rsidR="001E6523" w:rsidRDefault="001E6523" w:rsidP="001E6523">
            <w:pPr>
              <w:pStyle w:val="TableBody"/>
            </w:pPr>
            <w:r w:rsidRPr="001B5C0B">
              <w:rPr>
                <w:highlight w:val="yellow"/>
              </w:rPr>
              <w:t>Y</w:t>
            </w:r>
          </w:p>
        </w:tc>
      </w:tr>
      <w:tr w:rsidR="001E6523" w14:paraId="54C0C767" w14:textId="77777777" w:rsidTr="002F0CAA">
        <w:tc>
          <w:tcPr>
            <w:tcW w:w="7944" w:type="dxa"/>
            <w:shd w:val="clear" w:color="auto" w:fill="auto"/>
          </w:tcPr>
          <w:p w14:paraId="308975FA" w14:textId="77777777" w:rsidR="001E6523" w:rsidRDefault="001E6523" w:rsidP="001E6523">
            <w:pPr>
              <w:pStyle w:val="TableBody"/>
            </w:pPr>
            <w:r>
              <w:rPr>
                <w:rFonts w:cs="Arial"/>
              </w:rPr>
              <w:t>4.2 Understanding the needs and expectations of interested parties</w:t>
            </w:r>
          </w:p>
        </w:tc>
        <w:tc>
          <w:tcPr>
            <w:tcW w:w="1072" w:type="dxa"/>
            <w:shd w:val="clear" w:color="auto" w:fill="auto"/>
          </w:tcPr>
          <w:p w14:paraId="247FC54C" w14:textId="77777777" w:rsidR="001E6523" w:rsidRDefault="001E6523" w:rsidP="001E6523">
            <w:pPr>
              <w:pStyle w:val="TableBody"/>
            </w:pPr>
            <w:r w:rsidRPr="001B5C0B">
              <w:rPr>
                <w:highlight w:val="yellow"/>
              </w:rPr>
              <w:t>Y</w:t>
            </w:r>
          </w:p>
        </w:tc>
      </w:tr>
      <w:tr w:rsidR="001E6523" w14:paraId="75FEA8C9" w14:textId="77777777" w:rsidTr="002F0CAA">
        <w:tc>
          <w:tcPr>
            <w:tcW w:w="7944" w:type="dxa"/>
            <w:shd w:val="clear" w:color="auto" w:fill="auto"/>
          </w:tcPr>
          <w:p w14:paraId="02AEAF9C" w14:textId="77777777" w:rsidR="001E6523" w:rsidRDefault="001E6523" w:rsidP="001E6523">
            <w:pPr>
              <w:pStyle w:val="TableBody"/>
            </w:pPr>
            <w:r>
              <w:rPr>
                <w:rFonts w:cs="Arial"/>
              </w:rPr>
              <w:t>4.3 Determining the scope of the information security management system</w:t>
            </w:r>
          </w:p>
        </w:tc>
        <w:tc>
          <w:tcPr>
            <w:tcW w:w="1072" w:type="dxa"/>
            <w:shd w:val="clear" w:color="auto" w:fill="auto"/>
          </w:tcPr>
          <w:p w14:paraId="0293AA73" w14:textId="77777777" w:rsidR="001E6523" w:rsidRDefault="001E6523" w:rsidP="001E6523">
            <w:pPr>
              <w:pStyle w:val="TableBody"/>
            </w:pPr>
            <w:r w:rsidRPr="001B5C0B">
              <w:rPr>
                <w:highlight w:val="yellow"/>
              </w:rPr>
              <w:t>Y</w:t>
            </w:r>
          </w:p>
        </w:tc>
      </w:tr>
      <w:tr w:rsidR="001E6523" w14:paraId="0616DE8B" w14:textId="77777777" w:rsidTr="002F0CAA">
        <w:tc>
          <w:tcPr>
            <w:tcW w:w="7944" w:type="dxa"/>
            <w:shd w:val="clear" w:color="auto" w:fill="auto"/>
          </w:tcPr>
          <w:p w14:paraId="459E21E6" w14:textId="77777777" w:rsidR="001E6523" w:rsidRDefault="001E6523" w:rsidP="001E6523">
            <w:pPr>
              <w:pStyle w:val="TableBody"/>
            </w:pPr>
            <w:r>
              <w:rPr>
                <w:rFonts w:cs="Arial"/>
              </w:rPr>
              <w:t>4.4 Information security management system</w:t>
            </w:r>
          </w:p>
        </w:tc>
        <w:tc>
          <w:tcPr>
            <w:tcW w:w="1072" w:type="dxa"/>
            <w:shd w:val="clear" w:color="auto" w:fill="auto"/>
          </w:tcPr>
          <w:p w14:paraId="5E8742B4" w14:textId="77777777" w:rsidR="001E6523" w:rsidRDefault="001E6523" w:rsidP="001E6523">
            <w:pPr>
              <w:pStyle w:val="TableBody"/>
            </w:pPr>
            <w:r w:rsidRPr="001B5C0B">
              <w:rPr>
                <w:highlight w:val="yellow"/>
              </w:rPr>
              <w:t>Y</w:t>
            </w:r>
          </w:p>
        </w:tc>
      </w:tr>
      <w:tr w:rsidR="001E6523" w14:paraId="2A72B498" w14:textId="77777777" w:rsidTr="002F0CAA">
        <w:tc>
          <w:tcPr>
            <w:tcW w:w="7944" w:type="dxa"/>
            <w:shd w:val="clear" w:color="auto" w:fill="D0EAEB" w:themeFill="accent2"/>
          </w:tcPr>
          <w:p w14:paraId="3664243B" w14:textId="77777777" w:rsidR="001E6523" w:rsidRDefault="001E6523" w:rsidP="001E6523">
            <w:pPr>
              <w:pStyle w:val="TableBody"/>
            </w:pPr>
            <w:r>
              <w:rPr>
                <w:rFonts w:cs="Arial"/>
                <w:b/>
              </w:rPr>
              <w:t>5. Leadership</w:t>
            </w:r>
          </w:p>
        </w:tc>
        <w:tc>
          <w:tcPr>
            <w:tcW w:w="1072" w:type="dxa"/>
            <w:shd w:val="clear" w:color="auto" w:fill="D0EAEB" w:themeFill="accent2"/>
          </w:tcPr>
          <w:p w14:paraId="3ACECBF1" w14:textId="77777777" w:rsidR="001E6523" w:rsidRDefault="001E6523" w:rsidP="001E6523">
            <w:pPr>
              <w:pStyle w:val="TableBody"/>
            </w:pPr>
            <w:r w:rsidRPr="001B5C0B">
              <w:rPr>
                <w:highlight w:val="yellow"/>
              </w:rPr>
              <w:t>Y</w:t>
            </w:r>
          </w:p>
        </w:tc>
      </w:tr>
      <w:tr w:rsidR="001E6523" w14:paraId="7E2D66AF" w14:textId="77777777" w:rsidTr="002F0CAA">
        <w:tc>
          <w:tcPr>
            <w:tcW w:w="7944" w:type="dxa"/>
            <w:shd w:val="clear" w:color="auto" w:fill="auto"/>
          </w:tcPr>
          <w:p w14:paraId="0D86EF1B" w14:textId="77777777" w:rsidR="001E6523" w:rsidRDefault="001E6523" w:rsidP="001E6523">
            <w:pPr>
              <w:pStyle w:val="TableBody"/>
            </w:pPr>
            <w:r>
              <w:rPr>
                <w:rFonts w:cs="Arial"/>
              </w:rPr>
              <w:t>5.1 Leadership and Commitment</w:t>
            </w:r>
          </w:p>
        </w:tc>
        <w:tc>
          <w:tcPr>
            <w:tcW w:w="1072" w:type="dxa"/>
            <w:shd w:val="clear" w:color="auto" w:fill="auto"/>
          </w:tcPr>
          <w:p w14:paraId="0C8FA804" w14:textId="77777777" w:rsidR="001E6523" w:rsidRDefault="001E6523" w:rsidP="001E6523">
            <w:pPr>
              <w:pStyle w:val="TableBody"/>
            </w:pPr>
            <w:r w:rsidRPr="001B5C0B">
              <w:rPr>
                <w:highlight w:val="yellow"/>
              </w:rPr>
              <w:t>Y</w:t>
            </w:r>
          </w:p>
        </w:tc>
      </w:tr>
      <w:tr w:rsidR="001E6523" w14:paraId="6D3CF42C" w14:textId="77777777" w:rsidTr="002F0CAA">
        <w:tc>
          <w:tcPr>
            <w:tcW w:w="7944" w:type="dxa"/>
            <w:shd w:val="clear" w:color="auto" w:fill="auto"/>
          </w:tcPr>
          <w:p w14:paraId="2EC9417C" w14:textId="77777777" w:rsidR="001E6523" w:rsidRDefault="001E6523" w:rsidP="001E6523">
            <w:pPr>
              <w:pStyle w:val="TableBody"/>
            </w:pPr>
            <w:r>
              <w:rPr>
                <w:rFonts w:cs="Arial"/>
              </w:rPr>
              <w:t>5.2 Policy</w:t>
            </w:r>
          </w:p>
        </w:tc>
        <w:tc>
          <w:tcPr>
            <w:tcW w:w="1072" w:type="dxa"/>
            <w:shd w:val="clear" w:color="auto" w:fill="auto"/>
          </w:tcPr>
          <w:p w14:paraId="79E1F9E6" w14:textId="77777777" w:rsidR="001E6523" w:rsidRDefault="001E6523" w:rsidP="001E6523">
            <w:pPr>
              <w:pStyle w:val="TableBody"/>
            </w:pPr>
            <w:r w:rsidRPr="001B5C0B">
              <w:rPr>
                <w:highlight w:val="yellow"/>
              </w:rPr>
              <w:t>Y</w:t>
            </w:r>
          </w:p>
        </w:tc>
      </w:tr>
      <w:tr w:rsidR="001E6523" w14:paraId="704E231D" w14:textId="77777777" w:rsidTr="002F0CAA">
        <w:tc>
          <w:tcPr>
            <w:tcW w:w="7944" w:type="dxa"/>
            <w:shd w:val="clear" w:color="auto" w:fill="auto"/>
          </w:tcPr>
          <w:p w14:paraId="5670337E" w14:textId="77777777" w:rsidR="001E6523" w:rsidRDefault="001E6523" w:rsidP="001E6523">
            <w:pPr>
              <w:pStyle w:val="TableBody"/>
            </w:pPr>
            <w:r>
              <w:rPr>
                <w:rFonts w:cs="Arial"/>
              </w:rPr>
              <w:t>5.3 Organizational roles, responsibilities and authorities</w:t>
            </w:r>
          </w:p>
        </w:tc>
        <w:tc>
          <w:tcPr>
            <w:tcW w:w="1072" w:type="dxa"/>
            <w:shd w:val="clear" w:color="auto" w:fill="auto"/>
          </w:tcPr>
          <w:p w14:paraId="29745E30" w14:textId="77777777" w:rsidR="001E6523" w:rsidRDefault="001E6523" w:rsidP="001E6523">
            <w:pPr>
              <w:pStyle w:val="TableBody"/>
            </w:pPr>
            <w:r w:rsidRPr="001B5C0B">
              <w:rPr>
                <w:highlight w:val="yellow"/>
              </w:rPr>
              <w:t>Y</w:t>
            </w:r>
          </w:p>
        </w:tc>
      </w:tr>
      <w:tr w:rsidR="001E6523" w14:paraId="2064538A" w14:textId="77777777" w:rsidTr="002F0CAA">
        <w:tc>
          <w:tcPr>
            <w:tcW w:w="7944" w:type="dxa"/>
            <w:shd w:val="clear" w:color="auto" w:fill="D0EAEB" w:themeFill="accent2"/>
          </w:tcPr>
          <w:p w14:paraId="00A5FAE9" w14:textId="77777777" w:rsidR="001E6523" w:rsidRDefault="001E6523" w:rsidP="001E6523">
            <w:pPr>
              <w:pStyle w:val="TableBody"/>
            </w:pPr>
            <w:r>
              <w:rPr>
                <w:rFonts w:cs="Arial"/>
                <w:b/>
              </w:rPr>
              <w:t>6. Planning</w:t>
            </w:r>
          </w:p>
        </w:tc>
        <w:tc>
          <w:tcPr>
            <w:tcW w:w="1072" w:type="dxa"/>
            <w:shd w:val="clear" w:color="auto" w:fill="D0EAEB" w:themeFill="accent2"/>
          </w:tcPr>
          <w:p w14:paraId="7A977B5B" w14:textId="77777777" w:rsidR="001E6523" w:rsidRDefault="001E6523" w:rsidP="001E6523">
            <w:pPr>
              <w:pStyle w:val="TableBody"/>
            </w:pPr>
            <w:r w:rsidRPr="001B5C0B">
              <w:rPr>
                <w:highlight w:val="yellow"/>
              </w:rPr>
              <w:t>Y</w:t>
            </w:r>
          </w:p>
        </w:tc>
      </w:tr>
      <w:tr w:rsidR="001E6523" w14:paraId="580D3584" w14:textId="77777777" w:rsidTr="002F0CAA">
        <w:tc>
          <w:tcPr>
            <w:tcW w:w="7944" w:type="dxa"/>
            <w:shd w:val="clear" w:color="auto" w:fill="auto"/>
          </w:tcPr>
          <w:p w14:paraId="43E58F5A" w14:textId="77777777" w:rsidR="001E6523" w:rsidRDefault="001E6523" w:rsidP="001E6523">
            <w:pPr>
              <w:pStyle w:val="TableBody"/>
            </w:pPr>
            <w:r>
              <w:rPr>
                <w:rFonts w:cs="Arial"/>
              </w:rPr>
              <w:t>6.1 Actions to address risks and opportunities</w:t>
            </w:r>
          </w:p>
        </w:tc>
        <w:tc>
          <w:tcPr>
            <w:tcW w:w="1072" w:type="dxa"/>
            <w:shd w:val="clear" w:color="auto" w:fill="auto"/>
          </w:tcPr>
          <w:p w14:paraId="58B94EB4" w14:textId="77777777" w:rsidR="001E6523" w:rsidRDefault="001E6523" w:rsidP="001E6523">
            <w:pPr>
              <w:pStyle w:val="TableBody"/>
            </w:pPr>
            <w:r w:rsidRPr="001B5C0B">
              <w:rPr>
                <w:highlight w:val="yellow"/>
              </w:rPr>
              <w:t>Y</w:t>
            </w:r>
          </w:p>
        </w:tc>
      </w:tr>
      <w:tr w:rsidR="001E6523" w14:paraId="33298302" w14:textId="77777777" w:rsidTr="002F0CAA">
        <w:tc>
          <w:tcPr>
            <w:tcW w:w="7944" w:type="dxa"/>
            <w:shd w:val="clear" w:color="auto" w:fill="auto"/>
          </w:tcPr>
          <w:p w14:paraId="0DCAF8E6" w14:textId="77777777" w:rsidR="001E6523" w:rsidRDefault="001E6523" w:rsidP="001E6523">
            <w:pPr>
              <w:pStyle w:val="TableBody"/>
            </w:pPr>
            <w:r>
              <w:rPr>
                <w:rFonts w:cs="Arial"/>
              </w:rPr>
              <w:t>6.2 Information security objectives and planning to achieve them</w:t>
            </w:r>
          </w:p>
        </w:tc>
        <w:tc>
          <w:tcPr>
            <w:tcW w:w="1072" w:type="dxa"/>
            <w:shd w:val="clear" w:color="auto" w:fill="auto"/>
          </w:tcPr>
          <w:p w14:paraId="3EBB5144" w14:textId="77777777" w:rsidR="001E6523" w:rsidRDefault="001E6523" w:rsidP="001E6523">
            <w:pPr>
              <w:pStyle w:val="TableBody"/>
            </w:pPr>
            <w:r w:rsidRPr="001B5C0B">
              <w:rPr>
                <w:highlight w:val="yellow"/>
              </w:rPr>
              <w:t>Y</w:t>
            </w:r>
          </w:p>
        </w:tc>
      </w:tr>
      <w:tr w:rsidR="00E87A9C" w14:paraId="3F8E1857" w14:textId="77777777" w:rsidTr="00E87A9C">
        <w:tc>
          <w:tcPr>
            <w:tcW w:w="7944" w:type="dxa"/>
            <w:shd w:val="clear" w:color="auto" w:fill="auto"/>
          </w:tcPr>
          <w:p w14:paraId="5A93AD61" w14:textId="77777777" w:rsidR="00E87A9C" w:rsidRPr="00E87A9C" w:rsidRDefault="00E87A9C" w:rsidP="001E6523">
            <w:pPr>
              <w:pStyle w:val="TableBody"/>
              <w:rPr>
                <w:rFonts w:cs="Arial"/>
                <w:bCs/>
              </w:rPr>
            </w:pPr>
            <w:r w:rsidRPr="00E87A9C">
              <w:rPr>
                <w:rFonts w:cs="Arial"/>
                <w:bCs/>
              </w:rPr>
              <w:t>6.3 Planning of changes</w:t>
            </w:r>
          </w:p>
        </w:tc>
        <w:tc>
          <w:tcPr>
            <w:tcW w:w="1072" w:type="dxa"/>
            <w:shd w:val="clear" w:color="auto" w:fill="auto"/>
          </w:tcPr>
          <w:p w14:paraId="6E6F5148" w14:textId="77777777" w:rsidR="00E87A9C" w:rsidRDefault="00E87A9C" w:rsidP="001E6523">
            <w:pPr>
              <w:pStyle w:val="TableBody"/>
            </w:pPr>
            <w:r w:rsidRPr="00E87A9C">
              <w:rPr>
                <w:highlight w:val="yellow"/>
              </w:rPr>
              <w:t>Y</w:t>
            </w:r>
          </w:p>
        </w:tc>
      </w:tr>
      <w:tr w:rsidR="001E6523" w14:paraId="38E4E658" w14:textId="77777777" w:rsidTr="002F0CAA">
        <w:tc>
          <w:tcPr>
            <w:tcW w:w="7944" w:type="dxa"/>
            <w:shd w:val="clear" w:color="auto" w:fill="D0EAEB" w:themeFill="accent2"/>
          </w:tcPr>
          <w:p w14:paraId="49488BB6" w14:textId="77777777" w:rsidR="001E6523" w:rsidRDefault="001E6523" w:rsidP="001E6523">
            <w:pPr>
              <w:pStyle w:val="TableBody"/>
            </w:pPr>
            <w:r>
              <w:rPr>
                <w:rFonts w:cs="Arial"/>
                <w:b/>
              </w:rPr>
              <w:t>7. Support</w:t>
            </w:r>
          </w:p>
        </w:tc>
        <w:tc>
          <w:tcPr>
            <w:tcW w:w="1072" w:type="dxa"/>
            <w:shd w:val="clear" w:color="auto" w:fill="D0EAEB" w:themeFill="accent2"/>
          </w:tcPr>
          <w:p w14:paraId="7F24913E" w14:textId="77777777" w:rsidR="001E6523" w:rsidRDefault="001E6523" w:rsidP="001E6523">
            <w:pPr>
              <w:pStyle w:val="TableBody"/>
            </w:pPr>
          </w:p>
        </w:tc>
      </w:tr>
      <w:tr w:rsidR="001E6523" w14:paraId="2B9B1D15" w14:textId="77777777" w:rsidTr="002F0CAA">
        <w:tc>
          <w:tcPr>
            <w:tcW w:w="7944" w:type="dxa"/>
            <w:shd w:val="clear" w:color="auto" w:fill="auto"/>
          </w:tcPr>
          <w:p w14:paraId="40658A52" w14:textId="77777777" w:rsidR="001E6523" w:rsidRDefault="001E6523" w:rsidP="001E6523">
            <w:pPr>
              <w:pStyle w:val="TableBody"/>
            </w:pPr>
            <w:r>
              <w:rPr>
                <w:rFonts w:cs="Arial"/>
              </w:rPr>
              <w:t>7.1 Resources</w:t>
            </w:r>
          </w:p>
        </w:tc>
        <w:tc>
          <w:tcPr>
            <w:tcW w:w="1072" w:type="dxa"/>
            <w:shd w:val="clear" w:color="auto" w:fill="auto"/>
          </w:tcPr>
          <w:p w14:paraId="12784927" w14:textId="77777777" w:rsidR="001E6523" w:rsidRDefault="001E6523" w:rsidP="001E6523">
            <w:pPr>
              <w:pStyle w:val="TableBody"/>
            </w:pPr>
          </w:p>
        </w:tc>
      </w:tr>
      <w:tr w:rsidR="001E6523" w14:paraId="6CB0788E" w14:textId="77777777" w:rsidTr="002F0CAA">
        <w:tc>
          <w:tcPr>
            <w:tcW w:w="7944" w:type="dxa"/>
            <w:shd w:val="clear" w:color="auto" w:fill="auto"/>
          </w:tcPr>
          <w:p w14:paraId="78B78624" w14:textId="77777777" w:rsidR="001E6523" w:rsidRDefault="001E6523" w:rsidP="001E6523">
            <w:pPr>
              <w:pStyle w:val="TableBody"/>
            </w:pPr>
            <w:r>
              <w:rPr>
                <w:rFonts w:cs="Arial"/>
              </w:rPr>
              <w:t>7.2 Competence</w:t>
            </w:r>
          </w:p>
        </w:tc>
        <w:tc>
          <w:tcPr>
            <w:tcW w:w="1072" w:type="dxa"/>
            <w:shd w:val="clear" w:color="auto" w:fill="auto"/>
          </w:tcPr>
          <w:p w14:paraId="33A21947" w14:textId="77777777" w:rsidR="001E6523" w:rsidRDefault="001E6523" w:rsidP="001E6523">
            <w:pPr>
              <w:pStyle w:val="TableBody"/>
            </w:pPr>
          </w:p>
        </w:tc>
      </w:tr>
      <w:tr w:rsidR="001E6523" w14:paraId="5FFD61F1" w14:textId="77777777" w:rsidTr="002F0CAA">
        <w:tc>
          <w:tcPr>
            <w:tcW w:w="7944" w:type="dxa"/>
            <w:shd w:val="clear" w:color="auto" w:fill="auto"/>
          </w:tcPr>
          <w:p w14:paraId="490DCF87" w14:textId="77777777" w:rsidR="001E6523" w:rsidRDefault="001E6523" w:rsidP="001E6523">
            <w:pPr>
              <w:pStyle w:val="TableBody"/>
            </w:pPr>
            <w:r>
              <w:rPr>
                <w:rFonts w:cs="Arial"/>
              </w:rPr>
              <w:t>7.3 Awareness</w:t>
            </w:r>
          </w:p>
        </w:tc>
        <w:tc>
          <w:tcPr>
            <w:tcW w:w="1072" w:type="dxa"/>
            <w:shd w:val="clear" w:color="auto" w:fill="auto"/>
          </w:tcPr>
          <w:p w14:paraId="31DF5645" w14:textId="77777777" w:rsidR="001E6523" w:rsidRDefault="001E6523" w:rsidP="001E6523">
            <w:pPr>
              <w:pStyle w:val="TableBody"/>
            </w:pPr>
          </w:p>
        </w:tc>
      </w:tr>
      <w:tr w:rsidR="001E6523" w14:paraId="436B730E" w14:textId="77777777" w:rsidTr="002F0CAA">
        <w:tc>
          <w:tcPr>
            <w:tcW w:w="7944" w:type="dxa"/>
            <w:shd w:val="clear" w:color="auto" w:fill="auto"/>
          </w:tcPr>
          <w:p w14:paraId="16A34254" w14:textId="77777777" w:rsidR="001E6523" w:rsidRDefault="001E6523" w:rsidP="001E6523">
            <w:pPr>
              <w:pStyle w:val="TableBody"/>
            </w:pPr>
            <w:r>
              <w:rPr>
                <w:rFonts w:cs="Arial"/>
              </w:rPr>
              <w:t>7.4 Communication</w:t>
            </w:r>
          </w:p>
        </w:tc>
        <w:tc>
          <w:tcPr>
            <w:tcW w:w="1072" w:type="dxa"/>
            <w:shd w:val="clear" w:color="auto" w:fill="auto"/>
          </w:tcPr>
          <w:p w14:paraId="103459F3" w14:textId="77777777" w:rsidR="001E6523" w:rsidRDefault="001E6523" w:rsidP="001E6523">
            <w:pPr>
              <w:pStyle w:val="TableBody"/>
            </w:pPr>
          </w:p>
        </w:tc>
      </w:tr>
      <w:tr w:rsidR="001E6523" w14:paraId="4731822E" w14:textId="77777777" w:rsidTr="002F0CAA">
        <w:tc>
          <w:tcPr>
            <w:tcW w:w="7944" w:type="dxa"/>
            <w:shd w:val="clear" w:color="auto" w:fill="auto"/>
          </w:tcPr>
          <w:p w14:paraId="0C29A745" w14:textId="77777777" w:rsidR="001E6523" w:rsidRDefault="001E6523" w:rsidP="001E6523">
            <w:pPr>
              <w:pStyle w:val="TableBody"/>
            </w:pPr>
            <w:r>
              <w:rPr>
                <w:rFonts w:cs="Arial"/>
              </w:rPr>
              <w:t>7.5 Documented information</w:t>
            </w:r>
          </w:p>
        </w:tc>
        <w:tc>
          <w:tcPr>
            <w:tcW w:w="1072" w:type="dxa"/>
            <w:shd w:val="clear" w:color="auto" w:fill="auto"/>
          </w:tcPr>
          <w:p w14:paraId="3502CAF9" w14:textId="77777777" w:rsidR="001E6523" w:rsidRDefault="001E6523" w:rsidP="001E6523">
            <w:pPr>
              <w:pStyle w:val="TableBody"/>
            </w:pPr>
          </w:p>
        </w:tc>
      </w:tr>
      <w:tr w:rsidR="001E6523" w14:paraId="65260DB6" w14:textId="77777777" w:rsidTr="002F0CAA">
        <w:tc>
          <w:tcPr>
            <w:tcW w:w="7944" w:type="dxa"/>
            <w:shd w:val="clear" w:color="auto" w:fill="D0EAEB" w:themeFill="accent2"/>
          </w:tcPr>
          <w:p w14:paraId="515C02BD" w14:textId="77777777" w:rsidR="001E6523" w:rsidRDefault="001E6523" w:rsidP="001E6523">
            <w:pPr>
              <w:pStyle w:val="TableBody"/>
            </w:pPr>
            <w:r>
              <w:rPr>
                <w:rFonts w:cs="Arial"/>
                <w:b/>
              </w:rPr>
              <w:t>8. Operation</w:t>
            </w:r>
          </w:p>
        </w:tc>
        <w:tc>
          <w:tcPr>
            <w:tcW w:w="1072" w:type="dxa"/>
            <w:shd w:val="clear" w:color="auto" w:fill="D0EAEB" w:themeFill="accent2"/>
          </w:tcPr>
          <w:p w14:paraId="51E1F94E" w14:textId="77777777" w:rsidR="001E6523" w:rsidRDefault="001E6523" w:rsidP="001E6523">
            <w:pPr>
              <w:pStyle w:val="TableBody"/>
            </w:pPr>
          </w:p>
        </w:tc>
      </w:tr>
      <w:tr w:rsidR="001E6523" w14:paraId="6D3226E3" w14:textId="77777777" w:rsidTr="002F0CAA">
        <w:tc>
          <w:tcPr>
            <w:tcW w:w="7944" w:type="dxa"/>
            <w:shd w:val="clear" w:color="auto" w:fill="auto"/>
          </w:tcPr>
          <w:p w14:paraId="7FE8D9ED" w14:textId="77777777" w:rsidR="001E6523" w:rsidRDefault="001E6523" w:rsidP="001E6523">
            <w:pPr>
              <w:pStyle w:val="TableBody"/>
            </w:pPr>
            <w:r>
              <w:rPr>
                <w:rFonts w:cs="Arial"/>
              </w:rPr>
              <w:t>8.1 Operational planning and control</w:t>
            </w:r>
          </w:p>
        </w:tc>
        <w:tc>
          <w:tcPr>
            <w:tcW w:w="1072" w:type="dxa"/>
            <w:shd w:val="clear" w:color="auto" w:fill="auto"/>
          </w:tcPr>
          <w:p w14:paraId="22FD5EFF" w14:textId="77777777" w:rsidR="001E6523" w:rsidRDefault="001E6523" w:rsidP="001E6523">
            <w:pPr>
              <w:pStyle w:val="TableBody"/>
            </w:pPr>
          </w:p>
        </w:tc>
      </w:tr>
      <w:tr w:rsidR="001E6523" w14:paraId="234A318D" w14:textId="77777777" w:rsidTr="002F0CAA">
        <w:tc>
          <w:tcPr>
            <w:tcW w:w="7944" w:type="dxa"/>
            <w:shd w:val="clear" w:color="auto" w:fill="auto"/>
          </w:tcPr>
          <w:p w14:paraId="380AD2E5" w14:textId="77777777" w:rsidR="001E6523" w:rsidRDefault="001E6523" w:rsidP="001E6523">
            <w:pPr>
              <w:pStyle w:val="TableBody"/>
            </w:pPr>
            <w:r>
              <w:rPr>
                <w:rFonts w:cs="Arial"/>
              </w:rPr>
              <w:t>8.2 Information security risk assessment</w:t>
            </w:r>
          </w:p>
        </w:tc>
        <w:tc>
          <w:tcPr>
            <w:tcW w:w="1072" w:type="dxa"/>
            <w:shd w:val="clear" w:color="auto" w:fill="auto"/>
          </w:tcPr>
          <w:p w14:paraId="12495B8F" w14:textId="77777777" w:rsidR="001E6523" w:rsidRDefault="001E6523" w:rsidP="001E6523">
            <w:pPr>
              <w:pStyle w:val="TableBody"/>
            </w:pPr>
          </w:p>
        </w:tc>
      </w:tr>
      <w:tr w:rsidR="001E6523" w14:paraId="33C508C6" w14:textId="77777777" w:rsidTr="002F0CAA">
        <w:tc>
          <w:tcPr>
            <w:tcW w:w="7944" w:type="dxa"/>
            <w:shd w:val="clear" w:color="auto" w:fill="auto"/>
          </w:tcPr>
          <w:p w14:paraId="705BB554" w14:textId="77777777" w:rsidR="001E6523" w:rsidRDefault="001E6523" w:rsidP="001E6523">
            <w:pPr>
              <w:pStyle w:val="TableBody"/>
            </w:pPr>
            <w:r>
              <w:rPr>
                <w:rFonts w:cs="Arial"/>
              </w:rPr>
              <w:t>8.3 Information security risk treatment</w:t>
            </w:r>
          </w:p>
        </w:tc>
        <w:tc>
          <w:tcPr>
            <w:tcW w:w="1072" w:type="dxa"/>
            <w:shd w:val="clear" w:color="auto" w:fill="auto"/>
          </w:tcPr>
          <w:p w14:paraId="09483FD2" w14:textId="77777777" w:rsidR="001E6523" w:rsidRDefault="001E6523" w:rsidP="001E6523">
            <w:pPr>
              <w:pStyle w:val="TableBody"/>
            </w:pPr>
          </w:p>
        </w:tc>
      </w:tr>
      <w:tr w:rsidR="001E6523" w14:paraId="20429536" w14:textId="77777777" w:rsidTr="002F0CAA">
        <w:tc>
          <w:tcPr>
            <w:tcW w:w="7944" w:type="dxa"/>
            <w:shd w:val="clear" w:color="auto" w:fill="D0EAEB" w:themeFill="accent2"/>
          </w:tcPr>
          <w:p w14:paraId="28EE5139" w14:textId="77777777" w:rsidR="001E6523" w:rsidRDefault="001E6523" w:rsidP="001E6523">
            <w:pPr>
              <w:pStyle w:val="TableBody"/>
            </w:pPr>
            <w:r>
              <w:rPr>
                <w:rFonts w:cs="Arial"/>
                <w:b/>
              </w:rPr>
              <w:t>9. Performance Evaluation</w:t>
            </w:r>
          </w:p>
        </w:tc>
        <w:tc>
          <w:tcPr>
            <w:tcW w:w="1072" w:type="dxa"/>
            <w:shd w:val="clear" w:color="auto" w:fill="D0EAEB" w:themeFill="accent2"/>
          </w:tcPr>
          <w:p w14:paraId="59AEC183" w14:textId="77777777" w:rsidR="001E6523" w:rsidRDefault="001E6523" w:rsidP="001E6523">
            <w:pPr>
              <w:pStyle w:val="TableBody"/>
            </w:pPr>
          </w:p>
        </w:tc>
      </w:tr>
      <w:tr w:rsidR="001E6523" w14:paraId="3B68AD08" w14:textId="77777777" w:rsidTr="002F0CAA">
        <w:tc>
          <w:tcPr>
            <w:tcW w:w="7944" w:type="dxa"/>
            <w:shd w:val="clear" w:color="auto" w:fill="auto"/>
          </w:tcPr>
          <w:p w14:paraId="3562EB32" w14:textId="77777777" w:rsidR="001E6523" w:rsidRDefault="001E6523" w:rsidP="001E6523">
            <w:pPr>
              <w:pStyle w:val="TableBody"/>
            </w:pPr>
            <w:r>
              <w:rPr>
                <w:rFonts w:cs="Arial"/>
              </w:rPr>
              <w:t>9.1 Monitoring, measurement, analysis and evaluation</w:t>
            </w:r>
          </w:p>
        </w:tc>
        <w:tc>
          <w:tcPr>
            <w:tcW w:w="1072" w:type="dxa"/>
            <w:shd w:val="clear" w:color="auto" w:fill="auto"/>
          </w:tcPr>
          <w:p w14:paraId="2EE5A7F2" w14:textId="77777777" w:rsidR="001E6523" w:rsidRDefault="001E6523" w:rsidP="001E6523">
            <w:pPr>
              <w:pStyle w:val="TableBody"/>
            </w:pPr>
          </w:p>
        </w:tc>
      </w:tr>
      <w:tr w:rsidR="001E6523" w14:paraId="1AD70459" w14:textId="77777777" w:rsidTr="002F0CAA">
        <w:tc>
          <w:tcPr>
            <w:tcW w:w="7944" w:type="dxa"/>
            <w:shd w:val="clear" w:color="auto" w:fill="auto"/>
          </w:tcPr>
          <w:p w14:paraId="39C2D5A3" w14:textId="77777777" w:rsidR="001E6523" w:rsidRDefault="001E6523" w:rsidP="001E6523">
            <w:pPr>
              <w:pStyle w:val="TableBody"/>
            </w:pPr>
            <w:r>
              <w:rPr>
                <w:rFonts w:cs="Arial"/>
              </w:rPr>
              <w:t>9.2 Internal audit</w:t>
            </w:r>
          </w:p>
        </w:tc>
        <w:tc>
          <w:tcPr>
            <w:tcW w:w="1072" w:type="dxa"/>
            <w:shd w:val="clear" w:color="auto" w:fill="auto"/>
          </w:tcPr>
          <w:p w14:paraId="028A9DDE" w14:textId="77777777" w:rsidR="001E6523" w:rsidRDefault="001E6523" w:rsidP="001E6523">
            <w:pPr>
              <w:pStyle w:val="TableBody"/>
            </w:pPr>
          </w:p>
        </w:tc>
      </w:tr>
      <w:tr w:rsidR="001E6523" w14:paraId="53E5323D" w14:textId="77777777" w:rsidTr="002F0CAA">
        <w:tc>
          <w:tcPr>
            <w:tcW w:w="7944" w:type="dxa"/>
            <w:shd w:val="clear" w:color="auto" w:fill="auto"/>
          </w:tcPr>
          <w:p w14:paraId="45CE94BD" w14:textId="77777777" w:rsidR="001E6523" w:rsidRDefault="001E6523" w:rsidP="001E6523">
            <w:pPr>
              <w:pStyle w:val="TableBody"/>
            </w:pPr>
            <w:r>
              <w:rPr>
                <w:rFonts w:cs="Arial"/>
              </w:rPr>
              <w:t>9.3 Management review</w:t>
            </w:r>
          </w:p>
        </w:tc>
        <w:tc>
          <w:tcPr>
            <w:tcW w:w="1072" w:type="dxa"/>
            <w:shd w:val="clear" w:color="auto" w:fill="auto"/>
          </w:tcPr>
          <w:p w14:paraId="212CEF4D" w14:textId="77777777" w:rsidR="001E6523" w:rsidRDefault="001E6523" w:rsidP="001E6523">
            <w:pPr>
              <w:pStyle w:val="TableBody"/>
            </w:pPr>
          </w:p>
        </w:tc>
      </w:tr>
      <w:tr w:rsidR="001E6523" w14:paraId="30BAB14C" w14:textId="77777777" w:rsidTr="002F0CAA">
        <w:tc>
          <w:tcPr>
            <w:tcW w:w="7944" w:type="dxa"/>
            <w:shd w:val="clear" w:color="auto" w:fill="D0EAEB" w:themeFill="accent2"/>
          </w:tcPr>
          <w:p w14:paraId="1AC54320" w14:textId="77777777" w:rsidR="001E6523" w:rsidRDefault="001E6523" w:rsidP="001E6523">
            <w:pPr>
              <w:pStyle w:val="TableBody"/>
            </w:pPr>
            <w:r>
              <w:rPr>
                <w:rFonts w:cs="Arial"/>
                <w:b/>
              </w:rPr>
              <w:t>10. Improvement</w:t>
            </w:r>
          </w:p>
        </w:tc>
        <w:tc>
          <w:tcPr>
            <w:tcW w:w="1072" w:type="dxa"/>
            <w:shd w:val="clear" w:color="auto" w:fill="D0EAEB" w:themeFill="accent2"/>
          </w:tcPr>
          <w:p w14:paraId="1CACEADC" w14:textId="77777777" w:rsidR="001E6523" w:rsidRDefault="001E6523" w:rsidP="001E6523">
            <w:pPr>
              <w:pStyle w:val="TableBody"/>
            </w:pPr>
          </w:p>
        </w:tc>
      </w:tr>
      <w:tr w:rsidR="001E6523" w14:paraId="7FDC9922" w14:textId="77777777" w:rsidTr="002F0CAA">
        <w:tc>
          <w:tcPr>
            <w:tcW w:w="7944" w:type="dxa"/>
            <w:shd w:val="clear" w:color="auto" w:fill="auto"/>
          </w:tcPr>
          <w:p w14:paraId="05306D01" w14:textId="77777777" w:rsidR="001E6523" w:rsidRDefault="001E6523" w:rsidP="001E6523">
            <w:pPr>
              <w:pStyle w:val="TableBody"/>
            </w:pPr>
            <w:r>
              <w:rPr>
                <w:rFonts w:cs="Arial"/>
              </w:rPr>
              <w:t>10.1 Continual improvement</w:t>
            </w:r>
          </w:p>
        </w:tc>
        <w:tc>
          <w:tcPr>
            <w:tcW w:w="1072" w:type="dxa"/>
            <w:shd w:val="clear" w:color="auto" w:fill="auto"/>
          </w:tcPr>
          <w:p w14:paraId="2DD28247" w14:textId="77777777" w:rsidR="001E6523" w:rsidRDefault="001E6523" w:rsidP="001E6523">
            <w:pPr>
              <w:pStyle w:val="TableBody"/>
            </w:pPr>
          </w:p>
        </w:tc>
      </w:tr>
      <w:tr w:rsidR="001E6523" w14:paraId="7928BF1B" w14:textId="77777777" w:rsidTr="002F0CAA">
        <w:tc>
          <w:tcPr>
            <w:tcW w:w="7944" w:type="dxa"/>
            <w:shd w:val="clear" w:color="auto" w:fill="auto"/>
          </w:tcPr>
          <w:p w14:paraId="4CEBA829" w14:textId="77777777" w:rsidR="001E6523" w:rsidRDefault="001E6523" w:rsidP="001E6523">
            <w:pPr>
              <w:pStyle w:val="TableBody"/>
            </w:pPr>
            <w:r>
              <w:rPr>
                <w:rFonts w:cs="Arial"/>
              </w:rPr>
              <w:t>10.2 Nonconformity and corrective action</w:t>
            </w:r>
          </w:p>
        </w:tc>
        <w:tc>
          <w:tcPr>
            <w:tcW w:w="1072" w:type="dxa"/>
            <w:shd w:val="clear" w:color="auto" w:fill="auto"/>
          </w:tcPr>
          <w:p w14:paraId="079EFBA6" w14:textId="77777777" w:rsidR="001E6523" w:rsidRDefault="001E6523" w:rsidP="001E6523">
            <w:pPr>
              <w:pStyle w:val="TableBody"/>
            </w:pPr>
          </w:p>
        </w:tc>
      </w:tr>
      <w:tr w:rsidR="001E6523" w14:paraId="5564CF71" w14:textId="77777777" w:rsidTr="002F0CAA">
        <w:tc>
          <w:tcPr>
            <w:tcW w:w="7944" w:type="dxa"/>
            <w:shd w:val="clear" w:color="auto" w:fill="D0EAEB" w:themeFill="accent2"/>
          </w:tcPr>
          <w:p w14:paraId="2B386AAB" w14:textId="77777777" w:rsidR="001E6523" w:rsidRDefault="001E6523" w:rsidP="001E6523">
            <w:pPr>
              <w:pStyle w:val="TableBody"/>
            </w:pPr>
            <w:r w:rsidRPr="00B57762">
              <w:rPr>
                <w:rFonts w:cs="Arial"/>
                <w:b/>
              </w:rPr>
              <w:t>Annex A Reference Controls</w:t>
            </w:r>
          </w:p>
        </w:tc>
        <w:tc>
          <w:tcPr>
            <w:tcW w:w="1072" w:type="dxa"/>
            <w:shd w:val="clear" w:color="auto" w:fill="D0EAEB" w:themeFill="accent2"/>
          </w:tcPr>
          <w:p w14:paraId="2E60DF57" w14:textId="77777777" w:rsidR="001E6523" w:rsidRDefault="001E6523" w:rsidP="001E6523">
            <w:pPr>
              <w:pStyle w:val="TableBody"/>
            </w:pPr>
          </w:p>
        </w:tc>
      </w:tr>
      <w:tr w:rsidR="001E6523" w14:paraId="28A09D94" w14:textId="77777777" w:rsidTr="002F0CAA">
        <w:tc>
          <w:tcPr>
            <w:tcW w:w="7944" w:type="dxa"/>
            <w:shd w:val="clear" w:color="auto" w:fill="auto"/>
          </w:tcPr>
          <w:p w14:paraId="1776FCCB" w14:textId="77777777" w:rsidR="001E6523" w:rsidRDefault="001E6523" w:rsidP="001E6523">
            <w:pPr>
              <w:pStyle w:val="TableBody"/>
            </w:pPr>
            <w:r>
              <w:rPr>
                <w:rFonts w:cs="Arial"/>
              </w:rPr>
              <w:t>A5. Organizational controls</w:t>
            </w:r>
          </w:p>
        </w:tc>
        <w:tc>
          <w:tcPr>
            <w:tcW w:w="1072" w:type="dxa"/>
            <w:shd w:val="clear" w:color="auto" w:fill="auto"/>
          </w:tcPr>
          <w:p w14:paraId="4ACCA9F3" w14:textId="77777777" w:rsidR="001E6523" w:rsidRDefault="001E6523" w:rsidP="001E6523">
            <w:pPr>
              <w:pStyle w:val="TableBody"/>
            </w:pPr>
          </w:p>
        </w:tc>
      </w:tr>
      <w:tr w:rsidR="001E6523" w14:paraId="7541B9F5" w14:textId="77777777" w:rsidTr="002F0CAA">
        <w:tc>
          <w:tcPr>
            <w:tcW w:w="7944" w:type="dxa"/>
            <w:shd w:val="clear" w:color="auto" w:fill="auto"/>
          </w:tcPr>
          <w:p w14:paraId="34CA097D" w14:textId="77777777" w:rsidR="001E6523" w:rsidRDefault="001E6523" w:rsidP="001E6523">
            <w:pPr>
              <w:pStyle w:val="TableBody"/>
            </w:pPr>
            <w:r>
              <w:rPr>
                <w:rFonts w:cs="Arial"/>
              </w:rPr>
              <w:lastRenderedPageBreak/>
              <w:t>A6. People controls</w:t>
            </w:r>
          </w:p>
        </w:tc>
        <w:tc>
          <w:tcPr>
            <w:tcW w:w="1072" w:type="dxa"/>
            <w:shd w:val="clear" w:color="auto" w:fill="auto"/>
          </w:tcPr>
          <w:p w14:paraId="45DAC844" w14:textId="77777777" w:rsidR="001E6523" w:rsidRDefault="001E6523" w:rsidP="001E6523">
            <w:pPr>
              <w:pStyle w:val="TableBody"/>
            </w:pPr>
          </w:p>
        </w:tc>
      </w:tr>
      <w:tr w:rsidR="001E6523" w14:paraId="67093455" w14:textId="77777777" w:rsidTr="002F0CAA">
        <w:tc>
          <w:tcPr>
            <w:tcW w:w="7944" w:type="dxa"/>
            <w:shd w:val="clear" w:color="auto" w:fill="auto"/>
          </w:tcPr>
          <w:p w14:paraId="7587E35D" w14:textId="77777777" w:rsidR="001E6523" w:rsidRDefault="001E6523" w:rsidP="001E6523">
            <w:pPr>
              <w:pStyle w:val="TableBody"/>
            </w:pPr>
            <w:r>
              <w:rPr>
                <w:rFonts w:cs="Arial"/>
              </w:rPr>
              <w:t>A7. Physical controls</w:t>
            </w:r>
          </w:p>
        </w:tc>
        <w:tc>
          <w:tcPr>
            <w:tcW w:w="1072" w:type="dxa"/>
            <w:shd w:val="clear" w:color="auto" w:fill="auto"/>
          </w:tcPr>
          <w:p w14:paraId="792A4E42" w14:textId="77777777" w:rsidR="001E6523" w:rsidRDefault="001E6523" w:rsidP="001E6523">
            <w:pPr>
              <w:pStyle w:val="TableBody"/>
            </w:pPr>
          </w:p>
        </w:tc>
      </w:tr>
      <w:tr w:rsidR="001E6523" w14:paraId="17BF4894" w14:textId="77777777" w:rsidTr="002F0CAA">
        <w:tc>
          <w:tcPr>
            <w:tcW w:w="7944" w:type="dxa"/>
            <w:shd w:val="clear" w:color="auto" w:fill="auto"/>
          </w:tcPr>
          <w:p w14:paraId="6729928B" w14:textId="77777777" w:rsidR="001E6523" w:rsidRDefault="001E6523" w:rsidP="001E6523">
            <w:pPr>
              <w:pStyle w:val="TableBody"/>
            </w:pPr>
            <w:r>
              <w:rPr>
                <w:rFonts w:cs="Arial"/>
              </w:rPr>
              <w:t>A8. Technological controls</w:t>
            </w:r>
          </w:p>
        </w:tc>
        <w:tc>
          <w:tcPr>
            <w:tcW w:w="1072" w:type="dxa"/>
            <w:shd w:val="clear" w:color="auto" w:fill="auto"/>
          </w:tcPr>
          <w:p w14:paraId="40E7CD64" w14:textId="77777777" w:rsidR="001E6523" w:rsidRDefault="001E6523" w:rsidP="001E6523">
            <w:pPr>
              <w:pStyle w:val="TableBody"/>
            </w:pPr>
          </w:p>
        </w:tc>
      </w:tr>
    </w:tbl>
    <w:p w14:paraId="205001AD" w14:textId="77777777" w:rsidR="00D81C4E" w:rsidRDefault="00CA3891" w:rsidP="00CA3891">
      <w:pPr>
        <w:pStyle w:val="ad"/>
      </w:pPr>
      <w:r>
        <w:br/>
        <w:t>Table : Scope of audit</w:t>
      </w:r>
      <w:bookmarkStart w:id="7" w:name="_Toc112767516"/>
      <w:r w:rsidR="00482B9E">
        <w:fldChar w:fldCharType="begin"/>
      </w:r>
      <w:r w:rsidR="00482B9E">
        <w:instrText xml:space="preserve"> SEQ Table \* ARABIC </w:instrText>
      </w:r>
      <w:r w:rsidR="00482B9E">
        <w:fldChar w:fldCharType="separate"/>
      </w:r>
      <w:r w:rsidR="00932C87">
        <w:rPr>
          <w:noProof/>
        </w:rPr>
        <w:t>1</w:t>
      </w:r>
      <w:r w:rsidR="00482B9E">
        <w:rPr>
          <w:noProof/>
        </w:rPr>
        <w:fldChar w:fldCharType="end"/>
      </w:r>
      <w:bookmarkEnd w:id="7"/>
    </w:p>
    <w:p w14:paraId="385D0E42" w14:textId="77777777" w:rsidR="00C86F8B" w:rsidRDefault="00C86F8B" w:rsidP="00C86F8B">
      <w:pPr>
        <w:pStyle w:val="2"/>
      </w:pPr>
      <w:bookmarkStart w:id="8" w:name="_Toc112767507"/>
      <w:r>
        <w:t>Status of nonconformities raised at last assessment</w:t>
      </w:r>
      <w:bookmarkEnd w:id="8"/>
    </w:p>
    <w:p w14:paraId="64F8CD98" w14:textId="77777777" w:rsidR="00D81C4E" w:rsidRDefault="00C86F8B" w:rsidP="0025147A">
      <w:r>
        <w:t>As at the date of this audit, the status of the nonconformities raised at the last assessment was as follows:</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65"/>
        <w:gridCol w:w="3131"/>
        <w:gridCol w:w="1451"/>
        <w:gridCol w:w="2640"/>
        <w:gridCol w:w="929"/>
      </w:tblGrid>
      <w:tr w:rsidR="00B237A3" w14:paraId="64143AD6" w14:textId="77777777" w:rsidTr="00825461">
        <w:tc>
          <w:tcPr>
            <w:tcW w:w="421" w:type="dxa"/>
            <w:shd w:val="clear" w:color="auto" w:fill="42989B" w:themeFill="accent2" w:themeFillShade="80"/>
          </w:tcPr>
          <w:p w14:paraId="37F43555" w14:textId="77777777" w:rsidR="00C86F8B" w:rsidRDefault="00C86F8B" w:rsidP="007B14E3">
            <w:pPr>
              <w:pStyle w:val="TableHeading"/>
            </w:pPr>
            <w:r>
              <w:t>REF</w:t>
            </w:r>
          </w:p>
        </w:tc>
        <w:tc>
          <w:tcPr>
            <w:tcW w:w="3385" w:type="dxa"/>
            <w:shd w:val="clear" w:color="auto" w:fill="42989B" w:themeFill="accent2" w:themeFillShade="80"/>
          </w:tcPr>
          <w:p w14:paraId="2EAED40C" w14:textId="77777777" w:rsidR="00C86F8B" w:rsidRPr="00A02331" w:rsidRDefault="00C86F8B" w:rsidP="007B14E3">
            <w:pPr>
              <w:pStyle w:val="TableHeading"/>
            </w:pPr>
            <w:r>
              <w:t>DESCRIPTION</w:t>
            </w:r>
          </w:p>
        </w:tc>
        <w:tc>
          <w:tcPr>
            <w:tcW w:w="1451" w:type="dxa"/>
            <w:shd w:val="clear" w:color="auto" w:fill="42989B" w:themeFill="accent2" w:themeFillShade="80"/>
          </w:tcPr>
          <w:p w14:paraId="0409A5DB" w14:textId="77777777" w:rsidR="00C86F8B" w:rsidRPr="00A02331" w:rsidRDefault="00C86F8B" w:rsidP="007B14E3">
            <w:pPr>
              <w:pStyle w:val="TableHeading"/>
            </w:pPr>
            <w:r>
              <w:t>TYPE</w:t>
            </w:r>
          </w:p>
        </w:tc>
        <w:tc>
          <w:tcPr>
            <w:tcW w:w="2819" w:type="dxa"/>
            <w:shd w:val="clear" w:color="auto" w:fill="42989B" w:themeFill="accent2" w:themeFillShade="80"/>
          </w:tcPr>
          <w:p w14:paraId="012C7FB4" w14:textId="77777777" w:rsidR="00C86F8B" w:rsidRPr="00A02331" w:rsidRDefault="00C86F8B" w:rsidP="007B14E3">
            <w:pPr>
              <w:pStyle w:val="TableHeading"/>
            </w:pPr>
            <w:r>
              <w:t>ACTIONS</w:t>
            </w:r>
          </w:p>
        </w:tc>
        <w:tc>
          <w:tcPr>
            <w:tcW w:w="940" w:type="dxa"/>
            <w:shd w:val="clear" w:color="auto" w:fill="42989B" w:themeFill="accent2" w:themeFillShade="80"/>
          </w:tcPr>
          <w:p w14:paraId="232BD843" w14:textId="77777777" w:rsidR="00C86F8B" w:rsidRPr="00A02331" w:rsidRDefault="00C86F8B" w:rsidP="007B14E3">
            <w:pPr>
              <w:pStyle w:val="TableHeading"/>
            </w:pPr>
            <w:r>
              <w:t>STATUS</w:t>
            </w:r>
          </w:p>
        </w:tc>
      </w:tr>
      <w:tr w:rsidR="001E43A9" w14:paraId="707157B7" w14:textId="77777777" w:rsidTr="00B237A3">
        <w:tc>
          <w:tcPr>
            <w:tcW w:w="421" w:type="dxa"/>
          </w:tcPr>
          <w:p w14:paraId="7722076E" w14:textId="77777777" w:rsidR="001E43A9" w:rsidRDefault="001E43A9" w:rsidP="001E43A9">
            <w:pPr>
              <w:pStyle w:val="TableBody"/>
            </w:pPr>
            <w:r w:rsidRPr="00416EA5">
              <w:rPr>
                <w:highlight w:val="yellow"/>
              </w:rPr>
              <w:t>NCR123</w:t>
            </w:r>
          </w:p>
        </w:tc>
        <w:tc>
          <w:tcPr>
            <w:tcW w:w="3385" w:type="dxa"/>
          </w:tcPr>
          <w:p w14:paraId="6F840DD4" w14:textId="77777777" w:rsidR="001E43A9" w:rsidRDefault="001E43A9" w:rsidP="001E43A9">
            <w:pPr>
              <w:pStyle w:val="TableBody"/>
            </w:pPr>
            <w:r w:rsidRPr="00416EA5">
              <w:rPr>
                <w:highlight w:val="yellow"/>
              </w:rPr>
              <w:t>Resources not discussed at management review</w:t>
            </w:r>
          </w:p>
        </w:tc>
        <w:tc>
          <w:tcPr>
            <w:tcW w:w="1451" w:type="dxa"/>
          </w:tcPr>
          <w:p w14:paraId="38137C6C" w14:textId="77777777" w:rsidR="001E43A9" w:rsidRDefault="001E43A9" w:rsidP="001E43A9">
            <w:pPr>
              <w:pStyle w:val="TableBody"/>
            </w:pPr>
            <w:r w:rsidRPr="00416EA5">
              <w:rPr>
                <w:highlight w:val="yellow"/>
              </w:rPr>
              <w:t>Minor Nonconformity</w:t>
            </w:r>
          </w:p>
        </w:tc>
        <w:tc>
          <w:tcPr>
            <w:tcW w:w="2819" w:type="dxa"/>
          </w:tcPr>
          <w:p w14:paraId="5E98FF31" w14:textId="77777777" w:rsidR="001E43A9" w:rsidRDefault="001E43A9" w:rsidP="001E43A9">
            <w:pPr>
              <w:pStyle w:val="TableBody"/>
            </w:pPr>
            <w:r>
              <w:rPr>
                <w:highlight w:val="yellow"/>
              </w:rPr>
              <w:t>Minutes of latest management review show resources are now discussed</w:t>
            </w:r>
          </w:p>
        </w:tc>
        <w:tc>
          <w:tcPr>
            <w:tcW w:w="940" w:type="dxa"/>
          </w:tcPr>
          <w:p w14:paraId="2E82F157" w14:textId="77777777" w:rsidR="001E43A9" w:rsidRDefault="001E43A9" w:rsidP="001E43A9">
            <w:pPr>
              <w:pStyle w:val="TableBody"/>
            </w:pPr>
            <w:r w:rsidRPr="00416EA5">
              <w:rPr>
                <w:highlight w:val="yellow"/>
              </w:rPr>
              <w:t>Closed</w:t>
            </w:r>
          </w:p>
        </w:tc>
      </w:tr>
      <w:tr w:rsidR="001E43A9" w14:paraId="6CC0D05A" w14:textId="77777777" w:rsidTr="00B237A3">
        <w:tc>
          <w:tcPr>
            <w:tcW w:w="421" w:type="dxa"/>
          </w:tcPr>
          <w:p w14:paraId="473F01C3" w14:textId="77777777" w:rsidR="001E43A9" w:rsidRDefault="001E43A9" w:rsidP="001E43A9">
            <w:pPr>
              <w:pStyle w:val="TableBody"/>
            </w:pPr>
            <w:r w:rsidRPr="00416EA5">
              <w:rPr>
                <w:highlight w:val="yellow"/>
              </w:rPr>
              <w:t>NCR124</w:t>
            </w:r>
          </w:p>
        </w:tc>
        <w:tc>
          <w:tcPr>
            <w:tcW w:w="3385" w:type="dxa"/>
          </w:tcPr>
          <w:p w14:paraId="57338076" w14:textId="77777777" w:rsidR="001E43A9" w:rsidRDefault="001E43A9" w:rsidP="001E43A9">
            <w:pPr>
              <w:pStyle w:val="TableBody"/>
            </w:pPr>
            <w:r w:rsidRPr="00416EA5">
              <w:rPr>
                <w:highlight w:val="yellow"/>
              </w:rPr>
              <w:t>Information security incident not handled according to procedures</w:t>
            </w:r>
          </w:p>
        </w:tc>
        <w:tc>
          <w:tcPr>
            <w:tcW w:w="1451" w:type="dxa"/>
          </w:tcPr>
          <w:p w14:paraId="6DD41AE9" w14:textId="77777777" w:rsidR="001E43A9" w:rsidRDefault="001E43A9" w:rsidP="001E43A9">
            <w:pPr>
              <w:pStyle w:val="TableBody"/>
            </w:pPr>
            <w:r w:rsidRPr="00416EA5">
              <w:rPr>
                <w:highlight w:val="yellow"/>
              </w:rPr>
              <w:t>Minor Nonconformity</w:t>
            </w:r>
          </w:p>
        </w:tc>
        <w:tc>
          <w:tcPr>
            <w:tcW w:w="2819" w:type="dxa"/>
          </w:tcPr>
          <w:p w14:paraId="7D1959FF" w14:textId="77777777" w:rsidR="001E43A9" w:rsidRDefault="001E43A9" w:rsidP="001E43A9">
            <w:pPr>
              <w:pStyle w:val="TableBody"/>
            </w:pPr>
            <w:r>
              <w:rPr>
                <w:highlight w:val="yellow"/>
              </w:rPr>
              <w:t>Additional procedural training has now been delivered</w:t>
            </w:r>
          </w:p>
        </w:tc>
        <w:tc>
          <w:tcPr>
            <w:tcW w:w="940" w:type="dxa"/>
          </w:tcPr>
          <w:p w14:paraId="509E877E" w14:textId="77777777" w:rsidR="001E43A9" w:rsidRDefault="001E43A9" w:rsidP="001E43A9">
            <w:pPr>
              <w:pStyle w:val="TableBody"/>
            </w:pPr>
            <w:r w:rsidRPr="00416EA5">
              <w:rPr>
                <w:highlight w:val="yellow"/>
              </w:rPr>
              <w:t>Closed</w:t>
            </w:r>
          </w:p>
        </w:tc>
      </w:tr>
      <w:tr w:rsidR="001E43A9" w14:paraId="382091A8" w14:textId="77777777" w:rsidTr="00B237A3">
        <w:tc>
          <w:tcPr>
            <w:tcW w:w="421" w:type="dxa"/>
          </w:tcPr>
          <w:p w14:paraId="3C05F5E5" w14:textId="77777777" w:rsidR="00B0021B" w:rsidRDefault="00482B9E">
            <w:r>
              <w:t>OBS-BA-002</w:t>
            </w:r>
          </w:p>
        </w:tc>
        <w:tc>
          <w:tcPr>
            <w:tcW w:w="3385" w:type="dxa"/>
          </w:tcPr>
          <w:p w14:paraId="4BB72CEE" w14:textId="77777777" w:rsidR="00B0021B" w:rsidRDefault="00482B9E">
            <w:r>
              <w:t>No formal evidence of periodic independent ISMS review</w:t>
            </w:r>
          </w:p>
        </w:tc>
        <w:tc>
          <w:tcPr>
            <w:tcW w:w="1451" w:type="dxa"/>
          </w:tcPr>
          <w:p w14:paraId="4D437F07" w14:textId="77777777" w:rsidR="00B0021B" w:rsidRDefault="00482B9E">
            <w:r>
              <w:t>Observation</w:t>
            </w:r>
          </w:p>
        </w:tc>
        <w:tc>
          <w:tcPr>
            <w:tcW w:w="2819" w:type="dxa"/>
          </w:tcPr>
          <w:p w14:paraId="316CFDD8" w14:textId="77777777" w:rsidR="00B0021B" w:rsidRDefault="00482B9E">
            <w:r>
              <w:t>Schedule an independent review by Internal Audit under Ahmed Al-Ghamdi</w:t>
            </w:r>
          </w:p>
        </w:tc>
        <w:tc>
          <w:tcPr>
            <w:tcW w:w="940" w:type="dxa"/>
          </w:tcPr>
          <w:p w14:paraId="3D531A31" w14:textId="77777777" w:rsidR="00B0021B" w:rsidRDefault="00482B9E">
            <w:r>
              <w:t>Open</w:t>
            </w:r>
          </w:p>
        </w:tc>
      </w:tr>
      <w:tr w:rsidR="001E43A9" w14:paraId="7CB81E30" w14:textId="77777777" w:rsidTr="00B237A3">
        <w:tc>
          <w:tcPr>
            <w:tcW w:w="421" w:type="dxa"/>
          </w:tcPr>
          <w:p w14:paraId="5480BB4A" w14:textId="77777777" w:rsidR="00B0021B" w:rsidRDefault="00482B9E">
            <w:r>
              <w:t>OBS-BA-003</w:t>
            </w:r>
          </w:p>
        </w:tc>
        <w:tc>
          <w:tcPr>
            <w:tcW w:w="3385" w:type="dxa"/>
          </w:tcPr>
          <w:p w14:paraId="699DD6E1" w14:textId="77777777" w:rsidR="00B0021B" w:rsidRDefault="00482B9E">
            <w:r>
              <w:t>Threat intelligence collection is not yet systemat</w:t>
            </w:r>
            <w:r>
              <w:t>ic</w:t>
            </w:r>
          </w:p>
        </w:tc>
        <w:tc>
          <w:tcPr>
            <w:tcW w:w="1451" w:type="dxa"/>
          </w:tcPr>
          <w:p w14:paraId="67495D23" w14:textId="77777777" w:rsidR="00B0021B" w:rsidRDefault="00482B9E">
            <w:r>
              <w:t>Observation</w:t>
            </w:r>
          </w:p>
        </w:tc>
        <w:tc>
          <w:tcPr>
            <w:tcW w:w="2819" w:type="dxa"/>
          </w:tcPr>
          <w:p w14:paraId="0486FB09" w14:textId="77777777" w:rsidR="00B0021B" w:rsidRDefault="00482B9E">
            <w:r>
              <w:t>Establish a documented threat intelligence process led by Information Security</w:t>
            </w:r>
          </w:p>
        </w:tc>
        <w:tc>
          <w:tcPr>
            <w:tcW w:w="940" w:type="dxa"/>
          </w:tcPr>
          <w:p w14:paraId="49592A49" w14:textId="77777777" w:rsidR="00B0021B" w:rsidRDefault="00482B9E">
            <w:r>
              <w:t>Open</w:t>
            </w:r>
          </w:p>
        </w:tc>
      </w:tr>
    </w:tbl>
    <w:p w14:paraId="3E6B1851" w14:textId="77777777" w:rsidR="00D81C4E" w:rsidRDefault="003B71C7" w:rsidP="003B71C7">
      <w:pPr>
        <w:pStyle w:val="ad"/>
      </w:pPr>
      <w:r>
        <w:br/>
        <w:t>Table : Status of previous nonconformities</w:t>
      </w:r>
      <w:bookmarkStart w:id="9" w:name="_Toc112767517"/>
      <w:r w:rsidR="00482B9E">
        <w:fldChar w:fldCharType="begin"/>
      </w:r>
      <w:r w:rsidR="00482B9E">
        <w:instrText xml:space="preserve"> SEQ Table \* ARABIC </w:instrText>
      </w:r>
      <w:r w:rsidR="00482B9E">
        <w:fldChar w:fldCharType="separate"/>
      </w:r>
      <w:r w:rsidR="00932C87">
        <w:rPr>
          <w:noProof/>
        </w:rPr>
        <w:t>2</w:t>
      </w:r>
      <w:r w:rsidR="00482B9E">
        <w:rPr>
          <w:noProof/>
        </w:rPr>
        <w:fldChar w:fldCharType="end"/>
      </w:r>
      <w:bookmarkEnd w:id="9"/>
    </w:p>
    <w:p w14:paraId="2D909F16" w14:textId="77777777" w:rsidR="00295D65" w:rsidRDefault="00295D65">
      <w:pPr>
        <w:spacing w:before="0" w:after="160" w:line="259" w:lineRule="auto"/>
      </w:pPr>
    </w:p>
    <w:p w14:paraId="2033E9A8" w14:textId="77777777" w:rsidR="0097752F" w:rsidRDefault="0097752F" w:rsidP="0097752F">
      <w:pPr>
        <w:pStyle w:val="1"/>
      </w:pPr>
      <w:bookmarkStart w:id="10" w:name="_Toc112767508"/>
      <w:r>
        <w:t>Audit findings</w:t>
      </w:r>
      <w:bookmarkEnd w:id="10"/>
    </w:p>
    <w:p w14:paraId="0297A3A2" w14:textId="77777777" w:rsidR="0097752F" w:rsidRDefault="0097752F" w:rsidP="0097752F">
      <w:r>
        <w:t>The audit identified the following findings from the Bank Alafaq Digital case study: (1) information security objectives and measurable performance indicators require formal approval and monitoring; (2) risk assessment criteria and periodic independent review should be documented more clearly; (3) cloud governance for Amazon Web Services requires defined responsibilities and a formal risk assessment; (4) employee awareness and phishing resistance require continuous training; (5) supplier, incident-response and personal-data processes require documented evidence and periodic testing.</w:t>
      </w:r>
    </w:p>
    <w:p w14:paraId="0E6D29EA" w14:textId="77777777" w:rsidR="0097752F" w:rsidRDefault="0097752F" w:rsidP="0097752F"/>
    <w:p w14:paraId="0CEDA1FF" w14:textId="77777777" w:rsidR="0097752F" w:rsidRDefault="0097752F" w:rsidP="0097752F">
      <w:pPr>
        <w:pStyle w:val="2"/>
      </w:pPr>
      <w:bookmarkStart w:id="11" w:name="_Toc112767509"/>
      <w:r>
        <w:t>Context of the organisation</w:t>
      </w:r>
      <w:bookmarkEnd w:id="11"/>
    </w:p>
    <w:p w14:paraId="136C6FA8" w14:textId="77777777" w:rsidR="0097752F" w:rsidRPr="00F72A7A" w:rsidRDefault="0097752F" w:rsidP="0097752F">
      <w:pPr>
        <w:rPr>
          <w:highlight w:val="yellow"/>
        </w:rPr>
      </w:pPr>
      <w:r w:rsidRPr="008178C4">
        <w:rPr>
          <w:highlight w:val="yellow"/>
        </w:rPr>
        <w:t>The external and internal issues affecting the ISMS are well understood and the needs and expectations of interested parties have been considered. For certification purposes, the scope of the information security management system within Bank Alafaq Digital is defined as follows:</w:t>
      </w:r>
    </w:p>
    <w:p w14:paraId="42044677" w14:textId="77777777" w:rsidR="0097752F" w:rsidRDefault="0097752F" w:rsidP="0097752F">
      <w:r w:rsidRPr="00F72A7A">
        <w:rPr>
          <w:highlight w:val="yellow"/>
        </w:rPr>
        <w:t>“The management of information security in the provision of banking and digital banking services provided by Bank Alafaq Digital to its customers in accordance with Statement of Applicability v1”. This scope was agreed to be still valid for the purposes of the audit.</w:t>
      </w:r>
    </w:p>
    <w:p w14:paraId="3910132E" w14:textId="77777777" w:rsidR="0097752F" w:rsidRDefault="0097752F" w:rsidP="0097752F"/>
    <w:p w14:paraId="38BC9E48" w14:textId="77777777" w:rsidR="0097752F" w:rsidRDefault="0097752F" w:rsidP="0097752F">
      <w:pPr>
        <w:pStyle w:val="2"/>
      </w:pPr>
      <w:bookmarkStart w:id="12" w:name="_Toc112767510"/>
      <w:r>
        <w:t>Leadership</w:t>
      </w:r>
      <w:bookmarkEnd w:id="12"/>
    </w:p>
    <w:p w14:paraId="37111071" w14:textId="77777777" w:rsidR="0097752F" w:rsidRPr="008178C4" w:rsidRDefault="0097752F" w:rsidP="0097752F">
      <w:pPr>
        <w:rPr>
          <w:highlight w:val="yellow"/>
        </w:rPr>
      </w:pPr>
      <w:r w:rsidRPr="008178C4">
        <w:rPr>
          <w:highlight w:val="yellow"/>
        </w:rPr>
        <w:t>Information security policies are in place in most areas, although objectives have not been set (NCR142 raised). The ISMS is well integrated with business processes and enough resources are being provided.</w:t>
      </w:r>
    </w:p>
    <w:p w14:paraId="24B08230" w14:textId="77777777" w:rsidR="0097752F" w:rsidRPr="008178C4" w:rsidRDefault="0097752F" w:rsidP="0097752F">
      <w:pPr>
        <w:rPr>
          <w:highlight w:val="yellow"/>
        </w:rPr>
      </w:pPr>
      <w:r w:rsidRPr="008178C4">
        <w:rPr>
          <w:highlight w:val="yellow"/>
        </w:rPr>
        <w:t xml:space="preserve">Communication from top management is good, but more use could be made of team meetings (OBS163 raised) to get the security message across. Leadership is generally strong and continual improvement is heavily promoted within the organization. </w:t>
      </w:r>
    </w:p>
    <w:p w14:paraId="227F3BB0" w14:textId="77777777" w:rsidR="0097752F" w:rsidRDefault="0097752F" w:rsidP="0097752F">
      <w:r w:rsidRPr="008178C4">
        <w:rPr>
          <w:highlight w:val="yellow"/>
        </w:rPr>
        <w:t>A high-level information security policy includes the required elements but not, as previously stated, a framework for setting objectives. The policy is approved and well communicated. Roles and responsibilities are clearly understood and fulfilled. The Information Security Manager is responsible for the ISMS and reporting from it.</w:t>
      </w:r>
    </w:p>
    <w:p w14:paraId="06219706" w14:textId="77777777" w:rsidR="0097752F" w:rsidRDefault="0097752F" w:rsidP="0097752F"/>
    <w:p w14:paraId="51AB6A9D" w14:textId="77777777" w:rsidR="0097752F" w:rsidRDefault="0097752F" w:rsidP="0097752F">
      <w:pPr>
        <w:pStyle w:val="2"/>
      </w:pPr>
      <w:bookmarkStart w:id="13" w:name="_Toc112767511"/>
      <w:r>
        <w:t>Planning</w:t>
      </w:r>
      <w:bookmarkEnd w:id="13"/>
    </w:p>
    <w:p w14:paraId="3825F409" w14:textId="77777777" w:rsidR="0097752F" w:rsidRPr="008178C4" w:rsidRDefault="0097752F" w:rsidP="0097752F">
      <w:pPr>
        <w:rPr>
          <w:highlight w:val="yellow"/>
        </w:rPr>
      </w:pPr>
      <w:r w:rsidRPr="008178C4">
        <w:rPr>
          <w:highlight w:val="yellow"/>
        </w:rPr>
        <w:t>A risk assessment has recently been carried out by following a documented process, although the criteria for performing them are not fully defined (NCR143 raised). Risks have been comprehensively assessed and an appropriate set of controls identified to treat risks that are beyond the acceptance threshold.</w:t>
      </w:r>
    </w:p>
    <w:p w14:paraId="230FBF6F" w14:textId="77777777" w:rsidR="0097752F" w:rsidRPr="008178C4" w:rsidRDefault="0097752F" w:rsidP="0097752F">
      <w:pPr>
        <w:rPr>
          <w:highlight w:val="yellow"/>
        </w:rPr>
      </w:pPr>
      <w:r w:rsidRPr="008178C4">
        <w:rPr>
          <w:highlight w:val="yellow"/>
        </w:rPr>
        <w:t>A viable risk treatment plan is in place which is monitored as part of management reviews. A statement of applicability has been produced and the inclusions and exclusions appear to be reasonable. All risks have identified owners who have signed off on the risk treatment plan.</w:t>
      </w:r>
    </w:p>
    <w:p w14:paraId="2E2FC7B6" w14:textId="77777777" w:rsidR="0097752F" w:rsidRDefault="0097752F" w:rsidP="0097752F">
      <w:r w:rsidRPr="008178C4">
        <w:rPr>
          <w:highlight w:val="yellow"/>
        </w:rPr>
        <w:t>However, information security objectives have not been established and accordingly a plan is not in place to achieve them. This is an area that must be addressed as a matter of urgency.</w:t>
      </w:r>
    </w:p>
    <w:p w14:paraId="7A0D6868" w14:textId="77777777" w:rsidR="0097752F" w:rsidRDefault="0097752F" w:rsidP="0097752F"/>
    <w:p w14:paraId="6F6B4F12" w14:textId="77777777" w:rsidR="0097752F" w:rsidRDefault="0097752F" w:rsidP="0097752F">
      <w:pPr>
        <w:pStyle w:val="2"/>
      </w:pPr>
      <w:bookmarkStart w:id="14" w:name="_Toc112767512"/>
      <w:r>
        <w:lastRenderedPageBreak/>
        <w:t>Nonconformities and observations raised</w:t>
      </w:r>
      <w:bookmarkEnd w:id="14"/>
    </w:p>
    <w:p w14:paraId="02C557F5" w14:textId="77777777" w:rsidR="0097752F" w:rsidRDefault="0097752F" w:rsidP="0097752F">
      <w:r>
        <w:t xml:space="preserve">Where a discrepancy against the standard has been found, one of three types of </w:t>
      </w:r>
      <w:proofErr w:type="gramStart"/>
      <w:r>
        <w:t>item</w:t>
      </w:r>
      <w:proofErr w:type="gramEnd"/>
      <w:r>
        <w:t xml:space="preserve"> has been raised as follows:</w:t>
      </w:r>
    </w:p>
    <w:p w14:paraId="67CC1390" w14:textId="77777777" w:rsidR="0097752F" w:rsidRDefault="0097752F" w:rsidP="0097752F">
      <w:pPr>
        <w:pStyle w:val="Bulletedlist"/>
      </w:pPr>
      <w:r w:rsidRPr="00A71FE9">
        <w:rPr>
          <w:b/>
          <w:bCs/>
        </w:rPr>
        <w:t>Major nonconformity: A significant issue which represents a breakdown of the operation of the management system</w:t>
      </w:r>
    </w:p>
    <w:p w14:paraId="1B17790C" w14:textId="77777777" w:rsidR="0097752F" w:rsidRDefault="0097752F" w:rsidP="0097752F">
      <w:pPr>
        <w:pStyle w:val="Bulletedlist"/>
      </w:pPr>
      <w:r w:rsidRPr="00A71FE9">
        <w:rPr>
          <w:b/>
          <w:bCs/>
        </w:rPr>
        <w:t xml:space="preserve">Minor nonconformity: A single lapse which does not in itself indicate a breakdown of the management system </w:t>
      </w:r>
    </w:p>
    <w:p w14:paraId="6E8B83E5" w14:textId="77777777" w:rsidR="0097752F" w:rsidRDefault="0097752F" w:rsidP="0097752F">
      <w:pPr>
        <w:pStyle w:val="Bulletedlist"/>
      </w:pPr>
      <w:r w:rsidRPr="00A71FE9">
        <w:rPr>
          <w:b/>
          <w:bCs/>
        </w:rPr>
        <w:t>Observation: A comment which may be of use to the auditee, based on experience of other ISMS implementations</w:t>
      </w:r>
    </w:p>
    <w:p w14:paraId="794FCD6B" w14:textId="77777777" w:rsidR="0097752F" w:rsidRDefault="0097752F" w:rsidP="0097752F">
      <w:r>
        <w:t>The following nonconformities and observations were raised as a result of this audit:</w:t>
      </w:r>
      <w:r>
        <w:br/>
      </w:r>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34832E57" w14:textId="77777777" w:rsidTr="00755901">
        <w:trPr>
          <w:trHeight w:val="462"/>
        </w:trPr>
        <w:tc>
          <w:tcPr>
            <w:tcW w:w="1413" w:type="dxa"/>
            <w:shd w:val="clear" w:color="auto" w:fill="D0EAEB" w:themeFill="accent2"/>
          </w:tcPr>
          <w:p w14:paraId="05886B00" w14:textId="77777777" w:rsidR="006B2EEB" w:rsidRPr="008605DF" w:rsidRDefault="006B2EEB" w:rsidP="006B2EEB">
            <w:pPr>
              <w:pStyle w:val="Formheader"/>
            </w:pPr>
            <w:r>
              <w:t>REF</w:t>
            </w:r>
          </w:p>
        </w:tc>
        <w:tc>
          <w:tcPr>
            <w:tcW w:w="7654" w:type="dxa"/>
          </w:tcPr>
          <w:p w14:paraId="5D7D8C7B" w14:textId="77777777" w:rsidR="006B2EEB" w:rsidRPr="00AC7F96" w:rsidRDefault="006B2EEB" w:rsidP="006B2EEB">
            <w:pPr>
              <w:pStyle w:val="Formbody"/>
              <w:rPr>
                <w:highlight w:val="yellow"/>
              </w:rPr>
            </w:pPr>
            <w:r w:rsidRPr="00AC7F96">
              <w:rPr>
                <w:highlight w:val="yellow"/>
              </w:rPr>
              <w:t>NCR142</w:t>
            </w:r>
          </w:p>
        </w:tc>
      </w:tr>
      <w:tr w:rsidR="006B2EEB" w:rsidRPr="008605DF" w14:paraId="63C4ACC7" w14:textId="77777777" w:rsidTr="00755901">
        <w:trPr>
          <w:trHeight w:val="402"/>
        </w:trPr>
        <w:tc>
          <w:tcPr>
            <w:tcW w:w="1413" w:type="dxa"/>
            <w:shd w:val="clear" w:color="auto" w:fill="D0EAEB" w:themeFill="accent2"/>
          </w:tcPr>
          <w:p w14:paraId="27958969" w14:textId="77777777" w:rsidR="006B2EEB" w:rsidRPr="008605DF" w:rsidRDefault="006B2EEB" w:rsidP="006B2EEB">
            <w:pPr>
              <w:pStyle w:val="Formheader"/>
            </w:pPr>
            <w:r>
              <w:t>TYPE</w:t>
            </w:r>
          </w:p>
        </w:tc>
        <w:tc>
          <w:tcPr>
            <w:tcW w:w="7654" w:type="dxa"/>
          </w:tcPr>
          <w:p w14:paraId="2EC557C3" w14:textId="77777777" w:rsidR="006B2EEB" w:rsidRPr="00AC7F96" w:rsidRDefault="006B2EEB" w:rsidP="006B2EEB">
            <w:pPr>
              <w:pStyle w:val="Formbody"/>
              <w:rPr>
                <w:highlight w:val="yellow"/>
              </w:rPr>
            </w:pPr>
            <w:r w:rsidRPr="00AC7F96">
              <w:rPr>
                <w:highlight w:val="yellow"/>
              </w:rPr>
              <w:t>Major nonconformity</w:t>
            </w:r>
          </w:p>
        </w:tc>
      </w:tr>
      <w:tr w:rsidR="006B2EEB" w:rsidRPr="008605DF" w14:paraId="178ACD91" w14:textId="77777777" w:rsidTr="00755901">
        <w:trPr>
          <w:trHeight w:val="70"/>
        </w:trPr>
        <w:tc>
          <w:tcPr>
            <w:tcW w:w="1413" w:type="dxa"/>
            <w:shd w:val="clear" w:color="auto" w:fill="D0EAEB" w:themeFill="accent2"/>
          </w:tcPr>
          <w:p w14:paraId="0B253F70" w14:textId="77777777" w:rsidR="006B2EEB" w:rsidRPr="008605DF" w:rsidRDefault="006B2EEB" w:rsidP="006B2EEB">
            <w:pPr>
              <w:pStyle w:val="Formheader"/>
            </w:pPr>
            <w:r>
              <w:t>AREA</w:t>
            </w:r>
          </w:p>
        </w:tc>
        <w:tc>
          <w:tcPr>
            <w:tcW w:w="7654" w:type="dxa"/>
          </w:tcPr>
          <w:p w14:paraId="2EFF69CE" w14:textId="77777777" w:rsidR="006B2EEB" w:rsidRPr="00AC7F96" w:rsidRDefault="006B2EEB" w:rsidP="006B2EEB">
            <w:pPr>
              <w:pStyle w:val="Formbody"/>
              <w:rPr>
                <w:highlight w:val="yellow"/>
              </w:rPr>
            </w:pPr>
            <w:r w:rsidRPr="00AC7F96">
              <w:rPr>
                <w:highlight w:val="yellow"/>
              </w:rPr>
              <w:t>Policy and objectives</w:t>
            </w:r>
          </w:p>
        </w:tc>
      </w:tr>
      <w:tr w:rsidR="006B2EEB" w:rsidRPr="008605DF" w14:paraId="6AEF03AD" w14:textId="77777777" w:rsidTr="00755901">
        <w:trPr>
          <w:trHeight w:val="70"/>
        </w:trPr>
        <w:tc>
          <w:tcPr>
            <w:tcW w:w="1413" w:type="dxa"/>
            <w:shd w:val="clear" w:color="auto" w:fill="D0EAEB" w:themeFill="accent2"/>
          </w:tcPr>
          <w:p w14:paraId="42FD0353" w14:textId="77777777" w:rsidR="006B2EEB" w:rsidRPr="008605DF" w:rsidRDefault="006B2EEB" w:rsidP="006B2EEB">
            <w:pPr>
              <w:pStyle w:val="Formheader"/>
            </w:pPr>
            <w:r>
              <w:t>CLAUSE</w:t>
            </w:r>
          </w:p>
        </w:tc>
        <w:tc>
          <w:tcPr>
            <w:tcW w:w="7654" w:type="dxa"/>
          </w:tcPr>
          <w:p w14:paraId="7F756436" w14:textId="77777777" w:rsidR="006B2EEB" w:rsidRPr="00AC7F96" w:rsidRDefault="006B2EEB" w:rsidP="006B2EEB">
            <w:pPr>
              <w:pStyle w:val="Formbody"/>
              <w:rPr>
                <w:highlight w:val="yellow"/>
              </w:rPr>
            </w:pPr>
            <w:r w:rsidRPr="00AC7F96">
              <w:rPr>
                <w:highlight w:val="yellow"/>
              </w:rPr>
              <w:t>5.2 Policy</w:t>
            </w:r>
          </w:p>
          <w:p w14:paraId="55925C62" w14:textId="77777777" w:rsidR="006B2EEB" w:rsidRPr="00AC7F96" w:rsidRDefault="006B2EEB" w:rsidP="006B2EEB">
            <w:pPr>
              <w:pStyle w:val="Formbody"/>
              <w:rPr>
                <w:highlight w:val="yellow"/>
              </w:rPr>
            </w:pPr>
            <w:r w:rsidRPr="00AC7F96">
              <w:rPr>
                <w:highlight w:val="yellow"/>
              </w:rPr>
              <w:t>6.2 Information security objectives and planning to achieve them</w:t>
            </w:r>
          </w:p>
        </w:tc>
      </w:tr>
      <w:tr w:rsidR="006B2EEB" w:rsidRPr="008605DF" w14:paraId="275ED569" w14:textId="77777777" w:rsidTr="00755901">
        <w:trPr>
          <w:trHeight w:val="70"/>
        </w:trPr>
        <w:tc>
          <w:tcPr>
            <w:tcW w:w="1413" w:type="dxa"/>
            <w:shd w:val="clear" w:color="auto" w:fill="D0EAEB" w:themeFill="accent2"/>
          </w:tcPr>
          <w:p w14:paraId="6E6CE926" w14:textId="77777777" w:rsidR="006B2EEB" w:rsidRPr="008605DF" w:rsidRDefault="006B2EEB" w:rsidP="006B2EEB">
            <w:pPr>
              <w:pStyle w:val="Formheader"/>
            </w:pPr>
            <w:r>
              <w:t>DESCRIPTION</w:t>
            </w:r>
          </w:p>
        </w:tc>
        <w:tc>
          <w:tcPr>
            <w:tcW w:w="7654" w:type="dxa"/>
          </w:tcPr>
          <w:p w14:paraId="633946D2" w14:textId="77777777" w:rsidR="006B2EEB" w:rsidRPr="00AC7F96" w:rsidRDefault="006B2EEB" w:rsidP="006B2EEB">
            <w:pPr>
              <w:pStyle w:val="Formbody"/>
              <w:rPr>
                <w:highlight w:val="yellow"/>
              </w:rPr>
            </w:pPr>
            <w:r w:rsidRPr="00AC7F96">
              <w:rPr>
                <w:highlight w:val="yellow"/>
              </w:rPr>
              <w:t>Information security policy does not include objectives or a framework for setting them. Objectives have not been set.</w:t>
            </w:r>
          </w:p>
        </w:tc>
      </w:tr>
      <w:tr w:rsidR="006B2EEB" w:rsidRPr="008605DF" w14:paraId="2BA5179D" w14:textId="77777777" w:rsidTr="00755901">
        <w:trPr>
          <w:trHeight w:val="70"/>
        </w:trPr>
        <w:tc>
          <w:tcPr>
            <w:tcW w:w="1413" w:type="dxa"/>
            <w:shd w:val="clear" w:color="auto" w:fill="D0EAEB" w:themeFill="accent2"/>
          </w:tcPr>
          <w:p w14:paraId="7C2DDEEE" w14:textId="77777777" w:rsidR="006B2EEB" w:rsidRDefault="006B2EEB" w:rsidP="006B2EEB">
            <w:pPr>
              <w:pStyle w:val="Formheader"/>
            </w:pPr>
            <w:r>
              <w:t>REQUIREMENTS</w:t>
            </w:r>
          </w:p>
        </w:tc>
        <w:tc>
          <w:tcPr>
            <w:tcW w:w="7654" w:type="dxa"/>
          </w:tcPr>
          <w:p w14:paraId="06CE3CBC" w14:textId="77777777" w:rsidR="000D525E" w:rsidRPr="00AC7F96" w:rsidRDefault="00083928" w:rsidP="000D525E">
            <w:pPr>
              <w:pStyle w:val="Formbody"/>
              <w:rPr>
                <w:highlight w:val="yellow"/>
              </w:rPr>
            </w:pPr>
            <w:r w:rsidRPr="00AC7F96">
              <w:rPr>
                <w:highlight w:val="yellow"/>
              </w:rPr>
              <w:t>Top management shall establish an information security policy that:</w:t>
            </w:r>
          </w:p>
          <w:p w14:paraId="30FCBDE8" w14:textId="77777777" w:rsidR="000D525E" w:rsidRPr="00AC7F96" w:rsidRDefault="000D525E" w:rsidP="000D525E">
            <w:pPr>
              <w:pStyle w:val="Bulletedlist"/>
              <w:rPr>
                <w:highlight w:val="yellow"/>
              </w:rPr>
            </w:pPr>
            <w:r w:rsidRPr="00AC7F96">
              <w:rPr>
                <w:highlight w:val="yellow"/>
              </w:rPr>
              <w:t>Is appropriate to the purpose of the organization</w:t>
            </w:r>
          </w:p>
          <w:p w14:paraId="6B0E3D4D" w14:textId="77777777" w:rsidR="008178C4" w:rsidRPr="00AC7F96" w:rsidRDefault="000D525E" w:rsidP="008178C4">
            <w:pPr>
              <w:pStyle w:val="Bulletedlist"/>
              <w:rPr>
                <w:highlight w:val="yellow"/>
              </w:rPr>
            </w:pPr>
            <w:r w:rsidRPr="00AC7F96">
              <w:rPr>
                <w:highlight w:val="yellow"/>
              </w:rPr>
              <w:t>includes information security objectives or provides the framework for setting information security objective</w:t>
            </w:r>
          </w:p>
          <w:p w14:paraId="1C52B2E1" w14:textId="77777777" w:rsidR="006B2EEB" w:rsidRPr="00AC7F96" w:rsidRDefault="008178C4" w:rsidP="008178C4">
            <w:pPr>
              <w:pStyle w:val="Formbody"/>
              <w:rPr>
                <w:highlight w:val="yellow"/>
              </w:rPr>
            </w:pPr>
            <w:r w:rsidRPr="00AC7F96">
              <w:rPr>
                <w:highlight w:val="yellow"/>
              </w:rPr>
              <w:t>The organization shall also establish information security objectives at relevant functions and levels.</w:t>
            </w:r>
          </w:p>
        </w:tc>
      </w:tr>
      <w:tr w:rsidR="006B2EEB" w:rsidRPr="008605DF" w14:paraId="22D8A43D" w14:textId="77777777" w:rsidTr="00755901">
        <w:trPr>
          <w:trHeight w:val="70"/>
        </w:trPr>
        <w:tc>
          <w:tcPr>
            <w:tcW w:w="1413" w:type="dxa"/>
            <w:shd w:val="clear" w:color="auto" w:fill="D0EAEB" w:themeFill="accent2"/>
          </w:tcPr>
          <w:p w14:paraId="7787AC83" w14:textId="77777777" w:rsidR="006B2EEB" w:rsidRDefault="006B2EEB" w:rsidP="006B2EEB">
            <w:pPr>
              <w:pStyle w:val="Formheader"/>
            </w:pPr>
            <w:r>
              <w:t>EVIDENCE</w:t>
            </w:r>
          </w:p>
        </w:tc>
        <w:tc>
          <w:tcPr>
            <w:tcW w:w="7654" w:type="dxa"/>
          </w:tcPr>
          <w:p w14:paraId="2AF20C8F" w14:textId="77777777" w:rsidR="006B2EEB" w:rsidRPr="00AC7F96" w:rsidRDefault="000961A8" w:rsidP="006B2EEB">
            <w:pPr>
              <w:pStyle w:val="Formbody"/>
              <w:rPr>
                <w:highlight w:val="yellow"/>
              </w:rPr>
            </w:pPr>
            <w:r w:rsidRPr="000961A8">
              <w:rPr>
                <w:highlight w:val="yellow"/>
              </w:rPr>
              <w:t>The policy does not include the required sections and no objectives were evidenced.</w:t>
            </w:r>
          </w:p>
        </w:tc>
      </w:tr>
    </w:tbl>
    <w:p w14:paraId="6C218D47" w14:textId="77777777" w:rsidR="00242B9F" w:rsidRDefault="00242B9F" w:rsidP="0025147A"/>
    <w:p w14:paraId="5E35C3D1" w14:textId="77777777" w:rsidR="00242B9F" w:rsidRDefault="00242B9F" w:rsidP="0025147A"/>
    <w:p w14:paraId="4FA61FD6" w14:textId="77777777" w:rsidR="00242B9F" w:rsidRDefault="00242B9F" w:rsidP="0025147A"/>
    <w:p w14:paraId="332038B3" w14:textId="77777777" w:rsidR="00586584" w:rsidRDefault="00586584" w:rsidP="0025147A"/>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E2E08" w:rsidRPr="008605DF" w14:paraId="183FD7E3" w14:textId="77777777" w:rsidTr="00755901">
        <w:trPr>
          <w:trHeight w:val="462"/>
        </w:trPr>
        <w:tc>
          <w:tcPr>
            <w:tcW w:w="1413" w:type="dxa"/>
            <w:shd w:val="clear" w:color="auto" w:fill="D0EAEB" w:themeFill="accent2"/>
          </w:tcPr>
          <w:p w14:paraId="762BEA57" w14:textId="77777777" w:rsidR="006E2E08" w:rsidRPr="008605DF" w:rsidRDefault="006E2E08" w:rsidP="007B14E3">
            <w:pPr>
              <w:pStyle w:val="Formheader"/>
            </w:pPr>
            <w:r>
              <w:t>REF</w:t>
            </w:r>
          </w:p>
        </w:tc>
        <w:tc>
          <w:tcPr>
            <w:tcW w:w="7654" w:type="dxa"/>
          </w:tcPr>
          <w:p w14:paraId="0DC9F81B" w14:textId="77777777" w:rsidR="006E2E08" w:rsidRPr="00AC7F96" w:rsidRDefault="006E2E08" w:rsidP="007B14E3">
            <w:pPr>
              <w:pStyle w:val="Formbody"/>
              <w:rPr>
                <w:highlight w:val="yellow"/>
              </w:rPr>
            </w:pPr>
            <w:r w:rsidRPr="00AC7F96">
              <w:rPr>
                <w:highlight w:val="yellow"/>
              </w:rPr>
              <w:t>NCR143</w:t>
            </w:r>
          </w:p>
        </w:tc>
      </w:tr>
      <w:tr w:rsidR="006E2E08" w:rsidRPr="008605DF" w14:paraId="272AF9A6" w14:textId="77777777" w:rsidTr="00755901">
        <w:trPr>
          <w:trHeight w:val="402"/>
        </w:trPr>
        <w:tc>
          <w:tcPr>
            <w:tcW w:w="1413" w:type="dxa"/>
            <w:shd w:val="clear" w:color="auto" w:fill="D0EAEB" w:themeFill="accent2"/>
          </w:tcPr>
          <w:p w14:paraId="6449DC28" w14:textId="77777777" w:rsidR="006E2E08" w:rsidRPr="008605DF" w:rsidRDefault="006E2E08" w:rsidP="007B14E3">
            <w:pPr>
              <w:pStyle w:val="Formheader"/>
            </w:pPr>
            <w:r>
              <w:t>TYPE</w:t>
            </w:r>
          </w:p>
        </w:tc>
        <w:tc>
          <w:tcPr>
            <w:tcW w:w="7654" w:type="dxa"/>
          </w:tcPr>
          <w:p w14:paraId="008FC952" w14:textId="77777777" w:rsidR="006E2E08" w:rsidRPr="00203C53" w:rsidRDefault="006E2E08" w:rsidP="007B14E3">
            <w:pPr>
              <w:pStyle w:val="Formbody"/>
              <w:rPr>
                <w:highlight w:val="yellow"/>
              </w:rPr>
            </w:pPr>
            <w:r w:rsidRPr="00203C53">
              <w:rPr>
                <w:highlight w:val="yellow"/>
              </w:rPr>
              <w:t>Minor nonconformity</w:t>
            </w:r>
          </w:p>
        </w:tc>
      </w:tr>
      <w:tr w:rsidR="006E2E08" w:rsidRPr="008605DF" w14:paraId="48469BB9" w14:textId="77777777" w:rsidTr="00755901">
        <w:trPr>
          <w:trHeight w:val="70"/>
        </w:trPr>
        <w:tc>
          <w:tcPr>
            <w:tcW w:w="1413" w:type="dxa"/>
            <w:shd w:val="clear" w:color="auto" w:fill="D0EAEB" w:themeFill="accent2"/>
          </w:tcPr>
          <w:p w14:paraId="36B82B40" w14:textId="77777777" w:rsidR="006E2E08" w:rsidRPr="008605DF" w:rsidRDefault="006E2E08" w:rsidP="007B14E3">
            <w:pPr>
              <w:pStyle w:val="Formheader"/>
            </w:pPr>
            <w:r>
              <w:t>AREA</w:t>
            </w:r>
          </w:p>
        </w:tc>
        <w:tc>
          <w:tcPr>
            <w:tcW w:w="7654" w:type="dxa"/>
          </w:tcPr>
          <w:p w14:paraId="52600257" w14:textId="77777777" w:rsidR="006E2E08" w:rsidRPr="00203C53" w:rsidRDefault="00997F9F" w:rsidP="007B14E3">
            <w:pPr>
              <w:pStyle w:val="Formbody"/>
              <w:rPr>
                <w:highlight w:val="yellow"/>
              </w:rPr>
            </w:pPr>
            <w:r w:rsidRPr="00203C53">
              <w:rPr>
                <w:highlight w:val="yellow"/>
              </w:rPr>
              <w:t>Information security risk assessment</w:t>
            </w:r>
          </w:p>
        </w:tc>
      </w:tr>
      <w:tr w:rsidR="006E2E08" w:rsidRPr="008605DF" w14:paraId="3BAA2A2A" w14:textId="77777777" w:rsidTr="00755901">
        <w:trPr>
          <w:trHeight w:val="70"/>
        </w:trPr>
        <w:tc>
          <w:tcPr>
            <w:tcW w:w="1413" w:type="dxa"/>
            <w:shd w:val="clear" w:color="auto" w:fill="D0EAEB" w:themeFill="accent2"/>
          </w:tcPr>
          <w:p w14:paraId="57D0D30F" w14:textId="77777777" w:rsidR="006E2E08" w:rsidRPr="008605DF" w:rsidRDefault="006E2E08" w:rsidP="007B14E3">
            <w:pPr>
              <w:pStyle w:val="Formheader"/>
            </w:pPr>
            <w:r>
              <w:lastRenderedPageBreak/>
              <w:t>CLAUSE</w:t>
            </w:r>
          </w:p>
        </w:tc>
        <w:tc>
          <w:tcPr>
            <w:tcW w:w="7654" w:type="dxa"/>
          </w:tcPr>
          <w:p w14:paraId="013DD1E7" w14:textId="77777777" w:rsidR="006E2E08" w:rsidRPr="00203C53" w:rsidRDefault="00997F9F" w:rsidP="007B14E3">
            <w:pPr>
              <w:pStyle w:val="Formbody"/>
              <w:rPr>
                <w:highlight w:val="yellow"/>
              </w:rPr>
            </w:pPr>
            <w:r w:rsidRPr="00203C53">
              <w:rPr>
                <w:highlight w:val="yellow"/>
              </w:rPr>
              <w:t>6.1.2</w:t>
            </w:r>
          </w:p>
        </w:tc>
      </w:tr>
      <w:tr w:rsidR="006E2E08" w:rsidRPr="008605DF" w14:paraId="31B9910A" w14:textId="77777777" w:rsidTr="00755901">
        <w:trPr>
          <w:trHeight w:val="70"/>
        </w:trPr>
        <w:tc>
          <w:tcPr>
            <w:tcW w:w="1413" w:type="dxa"/>
            <w:shd w:val="clear" w:color="auto" w:fill="D0EAEB" w:themeFill="accent2"/>
          </w:tcPr>
          <w:p w14:paraId="0A205D49" w14:textId="77777777" w:rsidR="006E2E08" w:rsidRPr="008605DF" w:rsidRDefault="006E2E08" w:rsidP="007B14E3">
            <w:pPr>
              <w:pStyle w:val="Formheader"/>
            </w:pPr>
            <w:r>
              <w:t>DESCRIPTION</w:t>
            </w:r>
          </w:p>
        </w:tc>
        <w:tc>
          <w:tcPr>
            <w:tcW w:w="7654" w:type="dxa"/>
          </w:tcPr>
          <w:p w14:paraId="16A7782A" w14:textId="77777777" w:rsidR="006E2E08" w:rsidRPr="00203C53" w:rsidRDefault="00FF3069" w:rsidP="007B14E3">
            <w:pPr>
              <w:pStyle w:val="Formbody"/>
              <w:rPr>
                <w:highlight w:val="yellow"/>
              </w:rPr>
            </w:pPr>
            <w:r w:rsidRPr="00203C53">
              <w:rPr>
                <w:highlight w:val="yellow"/>
              </w:rPr>
              <w:t>Criteria for performing information security risk assessments are not fully defined.</w:t>
            </w:r>
          </w:p>
        </w:tc>
      </w:tr>
      <w:tr w:rsidR="006E2E08" w:rsidRPr="008605DF" w14:paraId="624AB429" w14:textId="77777777" w:rsidTr="00755901">
        <w:trPr>
          <w:trHeight w:val="70"/>
        </w:trPr>
        <w:tc>
          <w:tcPr>
            <w:tcW w:w="1413" w:type="dxa"/>
            <w:shd w:val="clear" w:color="auto" w:fill="D0EAEB" w:themeFill="accent2"/>
          </w:tcPr>
          <w:p w14:paraId="36FE05CC" w14:textId="77777777" w:rsidR="006E2E08" w:rsidRDefault="006E2E08" w:rsidP="007B14E3">
            <w:pPr>
              <w:pStyle w:val="Formheader"/>
            </w:pPr>
            <w:r>
              <w:t>REQUIREMENTS</w:t>
            </w:r>
          </w:p>
        </w:tc>
        <w:tc>
          <w:tcPr>
            <w:tcW w:w="7654" w:type="dxa"/>
          </w:tcPr>
          <w:p w14:paraId="4A3142CB" w14:textId="77777777" w:rsidR="00926C55" w:rsidRPr="00203C53" w:rsidRDefault="007B3EE2" w:rsidP="007B3EE2">
            <w:pPr>
              <w:pStyle w:val="Formbody"/>
              <w:rPr>
                <w:highlight w:val="yellow"/>
              </w:rPr>
            </w:pPr>
            <w:r w:rsidRPr="00203C53">
              <w:rPr>
                <w:highlight w:val="yellow"/>
              </w:rPr>
              <w:t>The organization shall define and apply an information security risk assessment process that:</w:t>
            </w:r>
          </w:p>
          <w:p w14:paraId="5EDC3DDC" w14:textId="77777777" w:rsidR="007B3EE2" w:rsidRPr="00203C53" w:rsidRDefault="00926C55" w:rsidP="00926C55">
            <w:pPr>
              <w:pStyle w:val="Bulletedlist"/>
              <w:rPr>
                <w:highlight w:val="yellow"/>
              </w:rPr>
            </w:pPr>
            <w:r w:rsidRPr="00203C53">
              <w:rPr>
                <w:highlight w:val="yellow"/>
              </w:rPr>
              <w:t>Establishes and maintains information security risk criteria that include:</w:t>
            </w:r>
          </w:p>
          <w:p w14:paraId="423E1224" w14:textId="77777777" w:rsidR="007B3EE2" w:rsidRPr="00203C53" w:rsidRDefault="00203C53" w:rsidP="00203C53">
            <w:pPr>
              <w:pStyle w:val="Bulletedlist"/>
              <w:numPr>
                <w:ilvl w:val="1"/>
                <w:numId w:val="13"/>
              </w:numPr>
              <w:rPr>
                <w:highlight w:val="yellow"/>
              </w:rPr>
            </w:pPr>
            <w:r w:rsidRPr="00203C53">
              <w:rPr>
                <w:highlight w:val="yellow"/>
              </w:rPr>
              <w:t>The risk acceptance criteria</w:t>
            </w:r>
          </w:p>
        </w:tc>
      </w:tr>
      <w:tr w:rsidR="006E2E08" w:rsidRPr="008605DF" w14:paraId="3AB8F806" w14:textId="77777777" w:rsidTr="00755901">
        <w:trPr>
          <w:trHeight w:val="70"/>
        </w:trPr>
        <w:tc>
          <w:tcPr>
            <w:tcW w:w="1413" w:type="dxa"/>
            <w:shd w:val="clear" w:color="auto" w:fill="D0EAEB" w:themeFill="accent2"/>
          </w:tcPr>
          <w:p w14:paraId="66EE74DD" w14:textId="77777777" w:rsidR="006E2E08" w:rsidRDefault="006E2E08" w:rsidP="007B14E3">
            <w:pPr>
              <w:pStyle w:val="Formheader"/>
            </w:pPr>
            <w:r>
              <w:t>EVIDENCE</w:t>
            </w:r>
          </w:p>
        </w:tc>
        <w:tc>
          <w:tcPr>
            <w:tcW w:w="7654" w:type="dxa"/>
          </w:tcPr>
          <w:p w14:paraId="650638AB" w14:textId="77777777" w:rsidR="006E2E08" w:rsidRPr="00203C53" w:rsidRDefault="00926C55" w:rsidP="007B14E3">
            <w:pPr>
              <w:pStyle w:val="Formbody"/>
              <w:rPr>
                <w:highlight w:val="yellow"/>
              </w:rPr>
            </w:pPr>
            <w:r w:rsidRPr="00203C53">
              <w:rPr>
                <w:highlight w:val="yellow"/>
              </w:rPr>
              <w:t>The risk assessment and treatment process does not cover this area.</w:t>
            </w:r>
          </w:p>
        </w:tc>
      </w:tr>
    </w:tbl>
    <w:p w14:paraId="650FDA57" w14:textId="77777777" w:rsidR="00586584" w:rsidRDefault="00586584" w:rsidP="0025147A"/>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203C53" w:rsidRPr="008605DF" w14:paraId="5E9D11FB" w14:textId="77777777" w:rsidTr="00755901">
        <w:trPr>
          <w:trHeight w:val="462"/>
        </w:trPr>
        <w:tc>
          <w:tcPr>
            <w:tcW w:w="1271" w:type="dxa"/>
            <w:shd w:val="clear" w:color="auto" w:fill="D0EAEB" w:themeFill="accent2"/>
          </w:tcPr>
          <w:p w14:paraId="2C38257B" w14:textId="77777777" w:rsidR="00203C53" w:rsidRPr="008605DF" w:rsidRDefault="00203C53" w:rsidP="007B14E3">
            <w:pPr>
              <w:pStyle w:val="Formheader"/>
            </w:pPr>
            <w:r>
              <w:t>REF</w:t>
            </w:r>
          </w:p>
        </w:tc>
        <w:tc>
          <w:tcPr>
            <w:tcW w:w="7796" w:type="dxa"/>
          </w:tcPr>
          <w:p w14:paraId="0102AC6A" w14:textId="77777777" w:rsidR="00203C53" w:rsidRPr="004167F8" w:rsidRDefault="005E2077" w:rsidP="007B14E3">
            <w:pPr>
              <w:pStyle w:val="Formbody"/>
              <w:rPr>
                <w:highlight w:val="yellow"/>
              </w:rPr>
            </w:pPr>
            <w:r w:rsidRPr="004167F8">
              <w:rPr>
                <w:highlight w:val="yellow"/>
              </w:rPr>
              <w:t>OBS163</w:t>
            </w:r>
          </w:p>
        </w:tc>
      </w:tr>
      <w:tr w:rsidR="00203C53" w:rsidRPr="008605DF" w14:paraId="09B741BD" w14:textId="77777777" w:rsidTr="00755901">
        <w:trPr>
          <w:trHeight w:val="402"/>
        </w:trPr>
        <w:tc>
          <w:tcPr>
            <w:tcW w:w="1271" w:type="dxa"/>
            <w:shd w:val="clear" w:color="auto" w:fill="D0EAEB" w:themeFill="accent2"/>
          </w:tcPr>
          <w:p w14:paraId="4AC7C238" w14:textId="77777777" w:rsidR="00203C53" w:rsidRPr="008605DF" w:rsidRDefault="00203C53" w:rsidP="007B14E3">
            <w:pPr>
              <w:pStyle w:val="Formheader"/>
            </w:pPr>
            <w:r>
              <w:t>TYPE</w:t>
            </w:r>
          </w:p>
        </w:tc>
        <w:tc>
          <w:tcPr>
            <w:tcW w:w="7796" w:type="dxa"/>
          </w:tcPr>
          <w:p w14:paraId="6C72C332" w14:textId="77777777" w:rsidR="00203C53" w:rsidRPr="004167F8" w:rsidRDefault="005E2077" w:rsidP="007B14E3">
            <w:pPr>
              <w:pStyle w:val="Formbody"/>
              <w:rPr>
                <w:highlight w:val="yellow"/>
              </w:rPr>
            </w:pPr>
            <w:r w:rsidRPr="004167F8">
              <w:rPr>
                <w:highlight w:val="yellow"/>
              </w:rPr>
              <w:t>Observation</w:t>
            </w:r>
          </w:p>
        </w:tc>
      </w:tr>
      <w:tr w:rsidR="00203C53" w:rsidRPr="008605DF" w14:paraId="1419AB34" w14:textId="77777777" w:rsidTr="00755901">
        <w:trPr>
          <w:trHeight w:val="70"/>
        </w:trPr>
        <w:tc>
          <w:tcPr>
            <w:tcW w:w="1271" w:type="dxa"/>
            <w:shd w:val="clear" w:color="auto" w:fill="D0EAEB" w:themeFill="accent2"/>
          </w:tcPr>
          <w:p w14:paraId="5661AAC7" w14:textId="77777777" w:rsidR="00203C53" w:rsidRPr="008605DF" w:rsidRDefault="00203C53" w:rsidP="007B14E3">
            <w:pPr>
              <w:pStyle w:val="Formheader"/>
            </w:pPr>
            <w:r>
              <w:t>AREA</w:t>
            </w:r>
          </w:p>
        </w:tc>
        <w:tc>
          <w:tcPr>
            <w:tcW w:w="7796" w:type="dxa"/>
          </w:tcPr>
          <w:p w14:paraId="7BE17A31" w14:textId="77777777" w:rsidR="00203C53" w:rsidRPr="004167F8" w:rsidRDefault="005E2077" w:rsidP="007B14E3">
            <w:pPr>
              <w:pStyle w:val="Formbody"/>
              <w:rPr>
                <w:highlight w:val="yellow"/>
              </w:rPr>
            </w:pPr>
            <w:r w:rsidRPr="004167F8">
              <w:rPr>
                <w:highlight w:val="yellow"/>
              </w:rPr>
              <w:t>Leadership and commitment</w:t>
            </w:r>
          </w:p>
        </w:tc>
      </w:tr>
      <w:tr w:rsidR="00203C53" w:rsidRPr="008605DF" w14:paraId="155CC2C2" w14:textId="77777777" w:rsidTr="00755901">
        <w:trPr>
          <w:trHeight w:val="70"/>
        </w:trPr>
        <w:tc>
          <w:tcPr>
            <w:tcW w:w="1271" w:type="dxa"/>
            <w:shd w:val="clear" w:color="auto" w:fill="D0EAEB" w:themeFill="accent2"/>
          </w:tcPr>
          <w:p w14:paraId="37C9B80B" w14:textId="77777777" w:rsidR="00203C53" w:rsidRPr="008605DF" w:rsidRDefault="00203C53" w:rsidP="007B14E3">
            <w:pPr>
              <w:pStyle w:val="Formheader"/>
            </w:pPr>
            <w:r>
              <w:t>CLAUSE</w:t>
            </w:r>
          </w:p>
        </w:tc>
        <w:tc>
          <w:tcPr>
            <w:tcW w:w="7796" w:type="dxa"/>
          </w:tcPr>
          <w:p w14:paraId="50A642C8" w14:textId="77777777" w:rsidR="00203C53" w:rsidRPr="004167F8" w:rsidRDefault="005E2077" w:rsidP="007B14E3">
            <w:pPr>
              <w:pStyle w:val="Formbody"/>
              <w:rPr>
                <w:highlight w:val="yellow"/>
              </w:rPr>
            </w:pPr>
            <w:r w:rsidRPr="004167F8">
              <w:rPr>
                <w:highlight w:val="yellow"/>
              </w:rPr>
              <w:t>5.1</w:t>
            </w:r>
          </w:p>
        </w:tc>
      </w:tr>
      <w:tr w:rsidR="006B1622" w:rsidRPr="008605DF" w14:paraId="14ACB7B9" w14:textId="77777777" w:rsidTr="00755901">
        <w:trPr>
          <w:trHeight w:val="70"/>
        </w:trPr>
        <w:tc>
          <w:tcPr>
            <w:tcW w:w="1271" w:type="dxa"/>
            <w:shd w:val="clear" w:color="auto" w:fill="D0EAEB" w:themeFill="accent2"/>
          </w:tcPr>
          <w:p w14:paraId="22A8469F" w14:textId="77777777" w:rsidR="006B1622" w:rsidRPr="008605DF" w:rsidRDefault="006B1622" w:rsidP="006B1622">
            <w:pPr>
              <w:pStyle w:val="Formheader"/>
            </w:pPr>
            <w:r>
              <w:t>DESCRIPTION</w:t>
            </w:r>
          </w:p>
        </w:tc>
        <w:tc>
          <w:tcPr>
            <w:tcW w:w="7796" w:type="dxa"/>
          </w:tcPr>
          <w:p w14:paraId="2CAA19CE" w14:textId="77777777" w:rsidR="006B1622" w:rsidRPr="004167F8" w:rsidRDefault="006B1622" w:rsidP="00524397">
            <w:pPr>
              <w:pStyle w:val="Formbody"/>
              <w:rPr>
                <w:highlight w:val="yellow"/>
                <w:lang w:val="en-US"/>
              </w:rPr>
            </w:pPr>
            <w:r w:rsidRPr="004167F8">
              <w:rPr>
                <w:highlight w:val="yellow"/>
                <w:lang w:val="en-US"/>
              </w:rPr>
              <w:t>Top management could make more use of team meetings to emphasize the importance of the ISMS.</w:t>
            </w:r>
          </w:p>
        </w:tc>
      </w:tr>
      <w:tr w:rsidR="006B1622" w:rsidRPr="008605DF" w14:paraId="363254D2" w14:textId="77777777" w:rsidTr="00755901">
        <w:trPr>
          <w:trHeight w:val="70"/>
        </w:trPr>
        <w:tc>
          <w:tcPr>
            <w:tcW w:w="1271" w:type="dxa"/>
            <w:shd w:val="clear" w:color="auto" w:fill="D0EAEB" w:themeFill="accent2"/>
          </w:tcPr>
          <w:p w14:paraId="4110FD6A" w14:textId="77777777" w:rsidR="006B1622" w:rsidRDefault="006B1622" w:rsidP="006B1622">
            <w:pPr>
              <w:pStyle w:val="Formheader"/>
            </w:pPr>
            <w:r>
              <w:t>REQUIREMENTS</w:t>
            </w:r>
          </w:p>
        </w:tc>
        <w:tc>
          <w:tcPr>
            <w:tcW w:w="7796" w:type="dxa"/>
          </w:tcPr>
          <w:p w14:paraId="43D690BE" w14:textId="77777777" w:rsidR="004167F8" w:rsidRPr="004167F8" w:rsidRDefault="00F136B6" w:rsidP="00F136B6">
            <w:pPr>
              <w:pStyle w:val="Formbody"/>
              <w:rPr>
                <w:highlight w:val="yellow"/>
              </w:rPr>
            </w:pPr>
            <w:r w:rsidRPr="004167F8">
              <w:rPr>
                <w:highlight w:val="yellow"/>
                <w:lang w:val="en-US"/>
              </w:rPr>
              <w:t xml:space="preserve">Top management shall demonstrate leadership and commitment with respect to the information security management system by: </w:t>
            </w:r>
          </w:p>
          <w:p w14:paraId="197B9C92" w14:textId="77777777" w:rsidR="006B1622" w:rsidRPr="004167F8" w:rsidRDefault="004167F8" w:rsidP="004167F8">
            <w:pPr>
              <w:pStyle w:val="Bulletedlist"/>
              <w:rPr>
                <w:highlight w:val="yellow"/>
              </w:rPr>
            </w:pPr>
            <w:r w:rsidRPr="004167F8">
              <w:rPr>
                <w:highlight w:val="yellow"/>
                <w:lang w:val="en-US"/>
              </w:rPr>
              <w:t>Communicating the importance of effective information security management and of conforming to the information security management system requirements</w:t>
            </w:r>
          </w:p>
        </w:tc>
      </w:tr>
      <w:tr w:rsidR="006B1622" w:rsidRPr="008605DF" w14:paraId="02248522" w14:textId="77777777" w:rsidTr="00755901">
        <w:trPr>
          <w:trHeight w:val="70"/>
        </w:trPr>
        <w:tc>
          <w:tcPr>
            <w:tcW w:w="1271" w:type="dxa"/>
            <w:shd w:val="clear" w:color="auto" w:fill="D0EAEB" w:themeFill="accent2"/>
          </w:tcPr>
          <w:p w14:paraId="43ECD694" w14:textId="77777777" w:rsidR="006B1622" w:rsidRDefault="006B1622" w:rsidP="006B1622">
            <w:pPr>
              <w:pStyle w:val="Formheader"/>
            </w:pPr>
            <w:r>
              <w:t>EVIDENCE</w:t>
            </w:r>
          </w:p>
        </w:tc>
        <w:tc>
          <w:tcPr>
            <w:tcW w:w="7796" w:type="dxa"/>
          </w:tcPr>
          <w:p w14:paraId="6FF0C0E2" w14:textId="77777777" w:rsidR="006B1622" w:rsidRPr="00755901" w:rsidRDefault="00755901" w:rsidP="00755901">
            <w:pPr>
              <w:pStyle w:val="Formbody"/>
              <w:rPr>
                <w:highlight w:val="yellow"/>
              </w:rPr>
            </w:pPr>
            <w:r w:rsidRPr="001E7B49">
              <w:rPr>
                <w:highlight w:val="yellow"/>
                <w:lang w:val="en-US"/>
              </w:rPr>
              <w:t>Minutes of team meetings showed that top management had not attended any within the past six months.</w:t>
            </w:r>
          </w:p>
        </w:tc>
      </w:tr>
    </w:tbl>
    <w:p w14:paraId="4E141389" w14:textId="77777777" w:rsidR="00990694" w:rsidRDefault="00990694" w:rsidP="0025147A"/>
    <w:p w14:paraId="733E52B9" w14:textId="77777777" w:rsidR="00990694" w:rsidRDefault="00990694">
      <w:pPr>
        <w:spacing w:before="0" w:after="160" w:line="259" w:lineRule="auto"/>
      </w:pPr>
    </w:p>
    <w:p w14:paraId="38F87FE3" w14:textId="77777777" w:rsidR="006C235D" w:rsidRDefault="006C235D" w:rsidP="006C235D">
      <w:pPr>
        <w:pStyle w:val="1"/>
      </w:pPr>
      <w:bookmarkStart w:id="15" w:name="_Toc112767513"/>
      <w:r>
        <w:t>Next visit plan</w:t>
      </w:r>
      <w:bookmarkEnd w:id="15"/>
    </w:p>
    <w:p w14:paraId="304F0AE5" w14:textId="77777777" w:rsidR="006C235D" w:rsidRDefault="006C235D" w:rsidP="006C235D">
      <w:r>
        <w:t>The next audit will take place over two days, starting on dd/mm/yyyy. The proposed audit schedule is as follows:</w:t>
      </w:r>
    </w:p>
    <w:p w14:paraId="6361CE74" w14:textId="77777777" w:rsidR="00D94780" w:rsidRDefault="00D94780" w:rsidP="006C235D"/>
    <w:p w14:paraId="3A3A1B1F" w14:textId="77777777" w:rsidR="00586584" w:rsidRDefault="006C235D" w:rsidP="006C235D">
      <w:pPr>
        <w:pStyle w:val="2"/>
      </w:pPr>
      <w:bookmarkStart w:id="16" w:name="_Toc112767514"/>
      <w:r>
        <w:lastRenderedPageBreak/>
        <w:t>Day one</w:t>
      </w:r>
      <w:bookmarkEnd w:id="16"/>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5EA8D109" w14:textId="77777777" w:rsidTr="00762D63">
        <w:tc>
          <w:tcPr>
            <w:tcW w:w="846" w:type="dxa"/>
            <w:shd w:val="clear" w:color="auto" w:fill="42989B" w:themeFill="accent2" w:themeFillShade="80"/>
          </w:tcPr>
          <w:p w14:paraId="622F4C13" w14:textId="77777777" w:rsidR="006C235D" w:rsidRPr="00A02331" w:rsidRDefault="00757345" w:rsidP="007B14E3">
            <w:pPr>
              <w:pStyle w:val="TableHeading"/>
            </w:pPr>
            <w:r>
              <w:t>TIME</w:t>
            </w:r>
          </w:p>
        </w:tc>
        <w:tc>
          <w:tcPr>
            <w:tcW w:w="1984" w:type="dxa"/>
            <w:shd w:val="clear" w:color="auto" w:fill="42989B" w:themeFill="accent2" w:themeFillShade="80"/>
          </w:tcPr>
          <w:p w14:paraId="4B86709C" w14:textId="77777777" w:rsidR="006C235D" w:rsidRPr="00A02331" w:rsidRDefault="00757345" w:rsidP="007B14E3">
            <w:pPr>
              <w:pStyle w:val="TableHeading"/>
            </w:pPr>
            <w:r>
              <w:t>AUDITOR</w:t>
            </w:r>
          </w:p>
        </w:tc>
        <w:tc>
          <w:tcPr>
            <w:tcW w:w="2127" w:type="dxa"/>
            <w:shd w:val="clear" w:color="auto" w:fill="42989B" w:themeFill="accent2" w:themeFillShade="80"/>
          </w:tcPr>
          <w:p w14:paraId="7F9AE63D" w14:textId="77777777" w:rsidR="006C235D" w:rsidRPr="00A02331" w:rsidRDefault="00757345" w:rsidP="007B14E3">
            <w:pPr>
              <w:pStyle w:val="TableHeading"/>
            </w:pPr>
            <w:r>
              <w:t>AUDITEE</w:t>
            </w:r>
          </w:p>
        </w:tc>
        <w:tc>
          <w:tcPr>
            <w:tcW w:w="4059" w:type="dxa"/>
            <w:shd w:val="clear" w:color="auto" w:fill="42989B" w:themeFill="accent2" w:themeFillShade="80"/>
          </w:tcPr>
          <w:p w14:paraId="747F9CA1" w14:textId="77777777" w:rsidR="006C235D" w:rsidRPr="00A02331" w:rsidRDefault="00757345" w:rsidP="007B14E3">
            <w:pPr>
              <w:pStyle w:val="TableHeading"/>
            </w:pPr>
            <w:r>
              <w:t>AREAS TO BE COVERED</w:t>
            </w:r>
          </w:p>
        </w:tc>
      </w:tr>
      <w:tr w:rsidR="00757345" w14:paraId="751050AE" w14:textId="77777777" w:rsidTr="00D94780">
        <w:tc>
          <w:tcPr>
            <w:tcW w:w="846" w:type="dxa"/>
          </w:tcPr>
          <w:p w14:paraId="0D682C8D" w14:textId="77777777" w:rsidR="00757345" w:rsidRDefault="00757345" w:rsidP="00757345">
            <w:pPr>
              <w:pStyle w:val="TableBody"/>
            </w:pPr>
            <w:r w:rsidRPr="008F162E">
              <w:t>09:00</w:t>
            </w:r>
          </w:p>
        </w:tc>
        <w:tc>
          <w:tcPr>
            <w:tcW w:w="1984" w:type="dxa"/>
          </w:tcPr>
          <w:p w14:paraId="7081CE5F" w14:textId="77777777" w:rsidR="00B0021B" w:rsidRDefault="00482B9E">
            <w:r>
              <w:t>Ahmed Al-Ghamdi – Internal Audit</w:t>
            </w:r>
          </w:p>
        </w:tc>
        <w:tc>
          <w:tcPr>
            <w:tcW w:w="2127" w:type="dxa"/>
          </w:tcPr>
          <w:p w14:paraId="3ED718B5" w14:textId="77777777" w:rsidR="00B0021B" w:rsidRDefault="00482B9E">
            <w:r>
              <w:t>Relevant Bank Alafaq owner</w:t>
            </w:r>
          </w:p>
        </w:tc>
        <w:tc>
          <w:tcPr>
            <w:tcW w:w="4059" w:type="dxa"/>
          </w:tcPr>
          <w:p w14:paraId="5CDBBDE1" w14:textId="77777777" w:rsidR="00B0021B" w:rsidRDefault="00482B9E">
            <w:r>
              <w:t>Opening meeting and audit scope</w:t>
            </w:r>
          </w:p>
        </w:tc>
      </w:tr>
      <w:tr w:rsidR="00757345" w14:paraId="7E22499F" w14:textId="77777777" w:rsidTr="00D94780">
        <w:tc>
          <w:tcPr>
            <w:tcW w:w="846" w:type="dxa"/>
          </w:tcPr>
          <w:p w14:paraId="0DF40B4A" w14:textId="77777777" w:rsidR="00757345" w:rsidRDefault="00757345" w:rsidP="00757345">
            <w:pPr>
              <w:pStyle w:val="TableBody"/>
            </w:pPr>
            <w:r w:rsidRPr="008F162E">
              <w:t>10:00</w:t>
            </w:r>
          </w:p>
        </w:tc>
        <w:tc>
          <w:tcPr>
            <w:tcW w:w="1984" w:type="dxa"/>
          </w:tcPr>
          <w:p w14:paraId="6661D4E5" w14:textId="77777777" w:rsidR="00B0021B" w:rsidRDefault="00482B9E">
            <w:r>
              <w:t xml:space="preserve">Ahmed </w:t>
            </w:r>
            <w:r>
              <w:t>Al-Ghamdi – Internal Audit</w:t>
            </w:r>
          </w:p>
        </w:tc>
        <w:tc>
          <w:tcPr>
            <w:tcW w:w="2127" w:type="dxa"/>
          </w:tcPr>
          <w:p w14:paraId="52314C2D" w14:textId="77777777" w:rsidR="00B0021B" w:rsidRDefault="00482B9E">
            <w:r>
              <w:t>Relevant Bank Alafaq owner</w:t>
            </w:r>
          </w:p>
        </w:tc>
        <w:tc>
          <w:tcPr>
            <w:tcW w:w="4059" w:type="dxa"/>
          </w:tcPr>
          <w:p w14:paraId="48444545" w14:textId="77777777" w:rsidR="00B0021B" w:rsidRDefault="00482B9E">
            <w:r>
              <w:t>Context and interested parties</w:t>
            </w:r>
          </w:p>
        </w:tc>
      </w:tr>
      <w:tr w:rsidR="00757345" w14:paraId="239A945B" w14:textId="77777777" w:rsidTr="00D94780">
        <w:tc>
          <w:tcPr>
            <w:tcW w:w="846" w:type="dxa"/>
          </w:tcPr>
          <w:p w14:paraId="046F45A3" w14:textId="77777777" w:rsidR="00757345" w:rsidRDefault="00757345" w:rsidP="00757345">
            <w:pPr>
              <w:pStyle w:val="TableBody"/>
            </w:pPr>
            <w:r w:rsidRPr="008F162E">
              <w:t>11:00</w:t>
            </w:r>
          </w:p>
        </w:tc>
        <w:tc>
          <w:tcPr>
            <w:tcW w:w="1984" w:type="dxa"/>
          </w:tcPr>
          <w:p w14:paraId="3BCF2ED8" w14:textId="77777777" w:rsidR="00B0021B" w:rsidRDefault="00482B9E">
            <w:r>
              <w:t>Ahmed Al-Ghamdi – Internal Audit</w:t>
            </w:r>
          </w:p>
        </w:tc>
        <w:tc>
          <w:tcPr>
            <w:tcW w:w="2127" w:type="dxa"/>
          </w:tcPr>
          <w:p w14:paraId="1644E9E4" w14:textId="77777777" w:rsidR="00B0021B" w:rsidRDefault="00482B9E">
            <w:r>
              <w:t>Relevant Bank Alafaq owner</w:t>
            </w:r>
          </w:p>
        </w:tc>
        <w:tc>
          <w:tcPr>
            <w:tcW w:w="4059" w:type="dxa"/>
          </w:tcPr>
          <w:p w14:paraId="6CCD8600" w14:textId="77777777" w:rsidR="00B0021B" w:rsidRDefault="00482B9E">
            <w:r>
              <w:t>Leadership, policy and objectives</w:t>
            </w:r>
          </w:p>
        </w:tc>
      </w:tr>
      <w:tr w:rsidR="00757345" w14:paraId="5ED3C2F1" w14:textId="77777777" w:rsidTr="00D94780">
        <w:tc>
          <w:tcPr>
            <w:tcW w:w="846" w:type="dxa"/>
          </w:tcPr>
          <w:p w14:paraId="7C3A1F54" w14:textId="77777777" w:rsidR="00757345" w:rsidRDefault="00757345" w:rsidP="00757345">
            <w:pPr>
              <w:pStyle w:val="TableBody"/>
            </w:pPr>
            <w:r w:rsidRPr="008F162E">
              <w:t>12:00</w:t>
            </w:r>
          </w:p>
        </w:tc>
        <w:tc>
          <w:tcPr>
            <w:tcW w:w="1984" w:type="dxa"/>
          </w:tcPr>
          <w:p w14:paraId="5CD0C32A" w14:textId="77777777" w:rsidR="00B0021B" w:rsidRDefault="00482B9E">
            <w:r>
              <w:t>Ahmed Al-Ghamdi – Internal Audit</w:t>
            </w:r>
          </w:p>
        </w:tc>
        <w:tc>
          <w:tcPr>
            <w:tcW w:w="2127" w:type="dxa"/>
          </w:tcPr>
          <w:p w14:paraId="4FDC0098" w14:textId="77777777" w:rsidR="00B0021B" w:rsidRDefault="00482B9E">
            <w:r>
              <w:t xml:space="preserve">Relevant Bank Alafaq </w:t>
            </w:r>
            <w:r>
              <w:t>owner</w:t>
            </w:r>
          </w:p>
        </w:tc>
        <w:tc>
          <w:tcPr>
            <w:tcW w:w="4059" w:type="dxa"/>
          </w:tcPr>
          <w:p w14:paraId="460F94FF" w14:textId="77777777" w:rsidR="00B0021B" w:rsidRDefault="00482B9E">
            <w:r>
              <w:t>Risk assessment and treatment</w:t>
            </w:r>
          </w:p>
        </w:tc>
      </w:tr>
      <w:tr w:rsidR="00757345" w14:paraId="5D3A83BC" w14:textId="77777777" w:rsidTr="00D94780">
        <w:tc>
          <w:tcPr>
            <w:tcW w:w="846" w:type="dxa"/>
          </w:tcPr>
          <w:p w14:paraId="7CEA7C40" w14:textId="77777777" w:rsidR="00757345" w:rsidRDefault="00757345" w:rsidP="00757345">
            <w:pPr>
              <w:pStyle w:val="TableBody"/>
            </w:pPr>
            <w:r w:rsidRPr="008F162E">
              <w:t>13:00</w:t>
            </w:r>
          </w:p>
        </w:tc>
        <w:tc>
          <w:tcPr>
            <w:tcW w:w="1984" w:type="dxa"/>
          </w:tcPr>
          <w:p w14:paraId="4AADA83F" w14:textId="77777777" w:rsidR="00B0021B" w:rsidRDefault="00482B9E">
            <w:r>
              <w:t>Ahmed Al-Ghamdi – Internal Audit</w:t>
            </w:r>
          </w:p>
        </w:tc>
        <w:tc>
          <w:tcPr>
            <w:tcW w:w="2127" w:type="dxa"/>
          </w:tcPr>
          <w:p w14:paraId="031C629D" w14:textId="77777777" w:rsidR="00B0021B" w:rsidRDefault="00482B9E">
            <w:r>
              <w:t>Relevant Bank Alafaq owner</w:t>
            </w:r>
          </w:p>
        </w:tc>
        <w:tc>
          <w:tcPr>
            <w:tcW w:w="4059" w:type="dxa"/>
          </w:tcPr>
          <w:p w14:paraId="72FFDFD3" w14:textId="77777777" w:rsidR="00B0021B" w:rsidRDefault="00482B9E">
            <w:r>
              <w:t>Operational controls and evidence</w:t>
            </w:r>
          </w:p>
        </w:tc>
      </w:tr>
      <w:tr w:rsidR="00757345" w14:paraId="1BA7D6A5" w14:textId="77777777" w:rsidTr="00D94780">
        <w:tc>
          <w:tcPr>
            <w:tcW w:w="846" w:type="dxa"/>
          </w:tcPr>
          <w:p w14:paraId="28DCAB39" w14:textId="77777777" w:rsidR="00757345" w:rsidRDefault="00757345" w:rsidP="00757345">
            <w:pPr>
              <w:pStyle w:val="TableBody"/>
            </w:pPr>
            <w:r w:rsidRPr="008F162E">
              <w:t>14:00</w:t>
            </w:r>
          </w:p>
        </w:tc>
        <w:tc>
          <w:tcPr>
            <w:tcW w:w="1984" w:type="dxa"/>
          </w:tcPr>
          <w:p w14:paraId="34A18113" w14:textId="77777777" w:rsidR="00B0021B" w:rsidRDefault="00482B9E">
            <w:r>
              <w:t>Ahmed Al-Ghamdi – Internal Audit</w:t>
            </w:r>
          </w:p>
        </w:tc>
        <w:tc>
          <w:tcPr>
            <w:tcW w:w="2127" w:type="dxa"/>
          </w:tcPr>
          <w:p w14:paraId="32E187CD" w14:textId="77777777" w:rsidR="00B0021B" w:rsidRDefault="00482B9E">
            <w:r>
              <w:t>Relevant Bank Alafaq owner</w:t>
            </w:r>
          </w:p>
        </w:tc>
        <w:tc>
          <w:tcPr>
            <w:tcW w:w="4059" w:type="dxa"/>
          </w:tcPr>
          <w:p w14:paraId="11238B68" w14:textId="77777777" w:rsidR="00B0021B" w:rsidRDefault="00482B9E">
            <w:r>
              <w:t>Management review and improvement</w:t>
            </w:r>
          </w:p>
        </w:tc>
      </w:tr>
      <w:tr w:rsidR="00757345" w14:paraId="5A4F0024" w14:textId="77777777" w:rsidTr="00D94780">
        <w:tc>
          <w:tcPr>
            <w:tcW w:w="846" w:type="dxa"/>
          </w:tcPr>
          <w:p w14:paraId="10E244D2" w14:textId="77777777" w:rsidR="00757345" w:rsidRDefault="00757345" w:rsidP="00757345">
            <w:pPr>
              <w:pStyle w:val="TableBody"/>
            </w:pPr>
            <w:r w:rsidRPr="008F162E">
              <w:t>15:00</w:t>
            </w:r>
          </w:p>
        </w:tc>
        <w:tc>
          <w:tcPr>
            <w:tcW w:w="1984" w:type="dxa"/>
          </w:tcPr>
          <w:p w14:paraId="5376EDB3" w14:textId="77777777" w:rsidR="00B0021B" w:rsidRDefault="00482B9E">
            <w:r>
              <w:t xml:space="preserve">Ahmed </w:t>
            </w:r>
            <w:r>
              <w:t>Al-Ghamdi – Internal Audit</w:t>
            </w:r>
          </w:p>
        </w:tc>
        <w:tc>
          <w:tcPr>
            <w:tcW w:w="2127" w:type="dxa"/>
          </w:tcPr>
          <w:p w14:paraId="1489DBD3" w14:textId="77777777" w:rsidR="00B0021B" w:rsidRDefault="00482B9E">
            <w:r>
              <w:t>Relevant Bank Alafaq owner</w:t>
            </w:r>
          </w:p>
        </w:tc>
        <w:tc>
          <w:tcPr>
            <w:tcW w:w="4059" w:type="dxa"/>
          </w:tcPr>
          <w:p w14:paraId="07C2E16E" w14:textId="77777777" w:rsidR="00B0021B" w:rsidRDefault="00482B9E">
            <w:r>
              <w:t>Findings and corrective actions</w:t>
            </w:r>
          </w:p>
        </w:tc>
      </w:tr>
      <w:tr w:rsidR="00757345" w14:paraId="733DD515" w14:textId="77777777" w:rsidTr="00D94780">
        <w:tc>
          <w:tcPr>
            <w:tcW w:w="846" w:type="dxa"/>
          </w:tcPr>
          <w:p w14:paraId="23C55459" w14:textId="77777777" w:rsidR="00757345" w:rsidRDefault="00757345" w:rsidP="00757345">
            <w:pPr>
              <w:pStyle w:val="TableBody"/>
            </w:pPr>
            <w:r w:rsidRPr="008F162E">
              <w:t>16:00</w:t>
            </w:r>
          </w:p>
        </w:tc>
        <w:tc>
          <w:tcPr>
            <w:tcW w:w="1984" w:type="dxa"/>
          </w:tcPr>
          <w:p w14:paraId="6441AA0E" w14:textId="77777777" w:rsidR="00B0021B" w:rsidRDefault="00482B9E">
            <w:r>
              <w:t>Ahmed Al-Ghamdi – Internal Audit</w:t>
            </w:r>
          </w:p>
        </w:tc>
        <w:tc>
          <w:tcPr>
            <w:tcW w:w="2127" w:type="dxa"/>
          </w:tcPr>
          <w:p w14:paraId="4625BF1D" w14:textId="77777777" w:rsidR="00B0021B" w:rsidRDefault="00482B9E">
            <w:r>
              <w:t>Relevant Bank Alafaq owner</w:t>
            </w:r>
          </w:p>
        </w:tc>
        <w:tc>
          <w:tcPr>
            <w:tcW w:w="4059" w:type="dxa"/>
          </w:tcPr>
          <w:p w14:paraId="3121A82F" w14:textId="77777777" w:rsidR="00B0021B" w:rsidRDefault="00482B9E">
            <w:r>
              <w:t>Closing meeting</w:t>
            </w:r>
          </w:p>
        </w:tc>
      </w:tr>
      <w:tr w:rsidR="00757345" w14:paraId="09B10565" w14:textId="77777777" w:rsidTr="00D94780">
        <w:tc>
          <w:tcPr>
            <w:tcW w:w="846" w:type="dxa"/>
          </w:tcPr>
          <w:p w14:paraId="262487CF" w14:textId="77777777" w:rsidR="00757345" w:rsidRDefault="00757345" w:rsidP="00757345">
            <w:pPr>
              <w:pStyle w:val="TableBody"/>
            </w:pPr>
            <w:r w:rsidRPr="008F162E">
              <w:t>17:00</w:t>
            </w:r>
          </w:p>
        </w:tc>
        <w:tc>
          <w:tcPr>
            <w:tcW w:w="1984" w:type="dxa"/>
          </w:tcPr>
          <w:p w14:paraId="627AC95E" w14:textId="77777777" w:rsidR="00757345" w:rsidRDefault="00757345" w:rsidP="00757345">
            <w:pPr>
              <w:pStyle w:val="TableBody"/>
            </w:pPr>
          </w:p>
        </w:tc>
        <w:tc>
          <w:tcPr>
            <w:tcW w:w="2127" w:type="dxa"/>
          </w:tcPr>
          <w:p w14:paraId="1B8C0BB1" w14:textId="77777777" w:rsidR="00757345" w:rsidRDefault="00757345" w:rsidP="00757345">
            <w:pPr>
              <w:pStyle w:val="TableBody"/>
            </w:pPr>
          </w:p>
        </w:tc>
        <w:tc>
          <w:tcPr>
            <w:tcW w:w="4059" w:type="dxa"/>
          </w:tcPr>
          <w:p w14:paraId="66A95865" w14:textId="77777777" w:rsidR="00757345" w:rsidRDefault="00757345" w:rsidP="00ED2600">
            <w:pPr>
              <w:pStyle w:val="TableBody"/>
              <w:keepNext/>
            </w:pPr>
            <w:r w:rsidRPr="008F162E">
              <w:t>Day wrap-up and summary</w:t>
            </w:r>
          </w:p>
        </w:tc>
      </w:tr>
    </w:tbl>
    <w:p w14:paraId="672899FA" w14:textId="77777777" w:rsidR="00D94780" w:rsidRDefault="00ED2600" w:rsidP="00ED2600">
      <w:pPr>
        <w:pStyle w:val="ad"/>
        <w:rPr>
          <w:noProof/>
        </w:rPr>
      </w:pPr>
      <w:r>
        <w:br/>
        <w:t>Table :  Next visit plan - day one</w:t>
      </w:r>
      <w:bookmarkStart w:id="17" w:name="_Toc112767518"/>
      <w:r w:rsidR="00482B9E">
        <w:fldChar w:fldCharType="begin"/>
      </w:r>
      <w:r w:rsidR="00482B9E">
        <w:instrText xml:space="preserve"> SEQ Table \* ARABIC </w:instrText>
      </w:r>
      <w:r w:rsidR="00482B9E">
        <w:fldChar w:fldCharType="separate"/>
      </w:r>
      <w:r w:rsidR="00932C87">
        <w:rPr>
          <w:noProof/>
        </w:rPr>
        <w:t>3</w:t>
      </w:r>
      <w:r w:rsidR="00482B9E">
        <w:rPr>
          <w:noProof/>
        </w:rPr>
        <w:fldChar w:fldCharType="end"/>
      </w:r>
      <w:bookmarkEnd w:id="17"/>
    </w:p>
    <w:p w14:paraId="1BA8050F" w14:textId="77777777" w:rsidR="00BC13DE" w:rsidRPr="00BC13DE" w:rsidRDefault="00BC13DE" w:rsidP="00BC13DE"/>
    <w:p w14:paraId="17D6BFE2" w14:textId="77777777" w:rsidR="00D94780" w:rsidRDefault="00D94780" w:rsidP="00D94780">
      <w:pPr>
        <w:pStyle w:val="2"/>
      </w:pPr>
      <w:bookmarkStart w:id="18" w:name="_Toc112767515"/>
      <w:r>
        <w:t>Day two</w:t>
      </w:r>
      <w:bookmarkEnd w:id="18"/>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3995468B" w14:textId="77777777" w:rsidTr="00762D63">
        <w:tc>
          <w:tcPr>
            <w:tcW w:w="846" w:type="dxa"/>
            <w:shd w:val="clear" w:color="auto" w:fill="42989B" w:themeFill="accent2" w:themeFillShade="80"/>
          </w:tcPr>
          <w:p w14:paraId="248BF3C1" w14:textId="77777777" w:rsidR="00D94780" w:rsidRPr="00A02331" w:rsidRDefault="00D94780" w:rsidP="007B14E3">
            <w:pPr>
              <w:pStyle w:val="TableHeading"/>
            </w:pPr>
            <w:r>
              <w:t>TIME</w:t>
            </w:r>
          </w:p>
        </w:tc>
        <w:tc>
          <w:tcPr>
            <w:tcW w:w="1984" w:type="dxa"/>
            <w:shd w:val="clear" w:color="auto" w:fill="42989B" w:themeFill="accent2" w:themeFillShade="80"/>
          </w:tcPr>
          <w:p w14:paraId="281304DD" w14:textId="77777777" w:rsidR="00D94780" w:rsidRPr="00A02331" w:rsidRDefault="00D94780" w:rsidP="007B14E3">
            <w:pPr>
              <w:pStyle w:val="TableHeading"/>
            </w:pPr>
            <w:r>
              <w:t>AUDITOR</w:t>
            </w:r>
          </w:p>
        </w:tc>
        <w:tc>
          <w:tcPr>
            <w:tcW w:w="2127" w:type="dxa"/>
            <w:shd w:val="clear" w:color="auto" w:fill="42989B" w:themeFill="accent2" w:themeFillShade="80"/>
          </w:tcPr>
          <w:p w14:paraId="7CAE4C47" w14:textId="77777777" w:rsidR="00D94780" w:rsidRPr="00A02331" w:rsidRDefault="00D94780" w:rsidP="007B14E3">
            <w:pPr>
              <w:pStyle w:val="TableHeading"/>
            </w:pPr>
            <w:r>
              <w:t>AUDITEE</w:t>
            </w:r>
          </w:p>
        </w:tc>
        <w:tc>
          <w:tcPr>
            <w:tcW w:w="4059" w:type="dxa"/>
            <w:shd w:val="clear" w:color="auto" w:fill="42989B" w:themeFill="accent2" w:themeFillShade="80"/>
          </w:tcPr>
          <w:p w14:paraId="45B13043" w14:textId="77777777" w:rsidR="00D94780" w:rsidRPr="00A02331" w:rsidRDefault="00D94780" w:rsidP="007B14E3">
            <w:pPr>
              <w:pStyle w:val="TableHeading"/>
            </w:pPr>
            <w:r>
              <w:t>AREAS TO BE COVERED</w:t>
            </w:r>
          </w:p>
        </w:tc>
      </w:tr>
      <w:tr w:rsidR="00D94780" w14:paraId="42FD1A9E" w14:textId="77777777" w:rsidTr="00D94780">
        <w:tc>
          <w:tcPr>
            <w:tcW w:w="846" w:type="dxa"/>
          </w:tcPr>
          <w:p w14:paraId="2EC011EC" w14:textId="77777777" w:rsidR="00D94780" w:rsidRDefault="00D94780" w:rsidP="007B14E3">
            <w:pPr>
              <w:pStyle w:val="TableBody"/>
            </w:pPr>
            <w:r w:rsidRPr="008F162E">
              <w:t>09:00</w:t>
            </w:r>
          </w:p>
        </w:tc>
        <w:tc>
          <w:tcPr>
            <w:tcW w:w="1984" w:type="dxa"/>
          </w:tcPr>
          <w:p w14:paraId="197C52E5" w14:textId="77777777" w:rsidR="00B0021B" w:rsidRDefault="00482B9E">
            <w:r>
              <w:t>Ahmed Al-Ghamdi – Internal Audit</w:t>
            </w:r>
          </w:p>
        </w:tc>
        <w:tc>
          <w:tcPr>
            <w:tcW w:w="2127" w:type="dxa"/>
          </w:tcPr>
          <w:p w14:paraId="5184CB98" w14:textId="77777777" w:rsidR="00B0021B" w:rsidRDefault="00482B9E">
            <w:r>
              <w:t>Relevant Bank Alafaq owner</w:t>
            </w:r>
          </w:p>
        </w:tc>
        <w:tc>
          <w:tcPr>
            <w:tcW w:w="4059" w:type="dxa"/>
          </w:tcPr>
          <w:p w14:paraId="6E836D18" w14:textId="77777777" w:rsidR="00B0021B" w:rsidRDefault="00482B9E">
            <w:r>
              <w:t>Initial briefing and objectives</w:t>
            </w:r>
          </w:p>
        </w:tc>
      </w:tr>
      <w:tr w:rsidR="00D94780" w14:paraId="3C0BACE2" w14:textId="77777777" w:rsidTr="00D94780">
        <w:tc>
          <w:tcPr>
            <w:tcW w:w="846" w:type="dxa"/>
          </w:tcPr>
          <w:p w14:paraId="02F304A1" w14:textId="77777777" w:rsidR="00D94780" w:rsidRDefault="00D94780" w:rsidP="007B14E3">
            <w:pPr>
              <w:pStyle w:val="TableBody"/>
            </w:pPr>
            <w:r w:rsidRPr="008F162E">
              <w:t>10:00</w:t>
            </w:r>
          </w:p>
        </w:tc>
        <w:tc>
          <w:tcPr>
            <w:tcW w:w="1984" w:type="dxa"/>
          </w:tcPr>
          <w:p w14:paraId="4005572D" w14:textId="77777777" w:rsidR="00B0021B" w:rsidRDefault="00482B9E">
            <w:r>
              <w:t>Ahmed Al-Ghamdi – Internal Audit</w:t>
            </w:r>
          </w:p>
        </w:tc>
        <w:tc>
          <w:tcPr>
            <w:tcW w:w="2127" w:type="dxa"/>
          </w:tcPr>
          <w:p w14:paraId="27EE2627" w14:textId="77777777" w:rsidR="00B0021B" w:rsidRDefault="00482B9E">
            <w:r>
              <w:t>Relevant Bank Alafaq owner</w:t>
            </w:r>
          </w:p>
        </w:tc>
        <w:tc>
          <w:tcPr>
            <w:tcW w:w="4059" w:type="dxa"/>
          </w:tcPr>
          <w:p w14:paraId="763A779D" w14:textId="77777777" w:rsidR="00B0021B" w:rsidRDefault="00482B9E">
            <w:r>
              <w:t>Information security policy and roles</w:t>
            </w:r>
          </w:p>
        </w:tc>
      </w:tr>
      <w:tr w:rsidR="00D94780" w14:paraId="0CC2D159" w14:textId="77777777" w:rsidTr="00D94780">
        <w:tc>
          <w:tcPr>
            <w:tcW w:w="846" w:type="dxa"/>
          </w:tcPr>
          <w:p w14:paraId="26F434D7" w14:textId="77777777" w:rsidR="00D94780" w:rsidRDefault="00D94780" w:rsidP="007B14E3">
            <w:pPr>
              <w:pStyle w:val="TableBody"/>
            </w:pPr>
            <w:r w:rsidRPr="008F162E">
              <w:t>11:00</w:t>
            </w:r>
          </w:p>
        </w:tc>
        <w:tc>
          <w:tcPr>
            <w:tcW w:w="1984" w:type="dxa"/>
          </w:tcPr>
          <w:p w14:paraId="019BF4AD" w14:textId="77777777" w:rsidR="00B0021B" w:rsidRDefault="00482B9E">
            <w:r>
              <w:t>Ahmed Al-Ghamdi – Internal Audit</w:t>
            </w:r>
          </w:p>
        </w:tc>
        <w:tc>
          <w:tcPr>
            <w:tcW w:w="2127" w:type="dxa"/>
          </w:tcPr>
          <w:p w14:paraId="570638C9" w14:textId="77777777" w:rsidR="00B0021B" w:rsidRDefault="00482B9E">
            <w:r>
              <w:t>Relevant Bank Alafaq owner</w:t>
            </w:r>
          </w:p>
        </w:tc>
        <w:tc>
          <w:tcPr>
            <w:tcW w:w="4059" w:type="dxa"/>
          </w:tcPr>
          <w:p w14:paraId="24BD49BE" w14:textId="77777777" w:rsidR="00B0021B" w:rsidRDefault="00482B9E">
            <w:r>
              <w:t>Technical and physical controls</w:t>
            </w:r>
          </w:p>
        </w:tc>
      </w:tr>
      <w:tr w:rsidR="00D94780" w14:paraId="7EB95BBD" w14:textId="77777777" w:rsidTr="00D94780">
        <w:tc>
          <w:tcPr>
            <w:tcW w:w="846" w:type="dxa"/>
          </w:tcPr>
          <w:p w14:paraId="28E5F636" w14:textId="77777777" w:rsidR="00D94780" w:rsidRDefault="00D94780" w:rsidP="007B14E3">
            <w:pPr>
              <w:pStyle w:val="TableBody"/>
            </w:pPr>
            <w:r w:rsidRPr="008F162E">
              <w:t>12:00</w:t>
            </w:r>
          </w:p>
        </w:tc>
        <w:tc>
          <w:tcPr>
            <w:tcW w:w="1984" w:type="dxa"/>
          </w:tcPr>
          <w:p w14:paraId="192335E9" w14:textId="77777777" w:rsidR="00B0021B" w:rsidRDefault="00482B9E">
            <w:r>
              <w:t>Ahmed Al-Ghamdi – Internal Audit</w:t>
            </w:r>
          </w:p>
        </w:tc>
        <w:tc>
          <w:tcPr>
            <w:tcW w:w="2127" w:type="dxa"/>
          </w:tcPr>
          <w:p w14:paraId="76D7D946" w14:textId="77777777" w:rsidR="00B0021B" w:rsidRDefault="00482B9E">
            <w:r>
              <w:t>Relevant Bank Alafaq owner</w:t>
            </w:r>
          </w:p>
        </w:tc>
        <w:tc>
          <w:tcPr>
            <w:tcW w:w="4059" w:type="dxa"/>
          </w:tcPr>
          <w:p w14:paraId="51B74405" w14:textId="77777777" w:rsidR="00B0021B" w:rsidRDefault="00482B9E">
            <w:r>
              <w:t>Incident response and continuity</w:t>
            </w:r>
          </w:p>
        </w:tc>
      </w:tr>
      <w:tr w:rsidR="00D94780" w14:paraId="65D1FC5A" w14:textId="77777777" w:rsidTr="00D94780">
        <w:tc>
          <w:tcPr>
            <w:tcW w:w="846" w:type="dxa"/>
          </w:tcPr>
          <w:p w14:paraId="28015F64" w14:textId="77777777" w:rsidR="00D94780" w:rsidRDefault="00D94780" w:rsidP="007B14E3">
            <w:pPr>
              <w:pStyle w:val="TableBody"/>
            </w:pPr>
            <w:r w:rsidRPr="008F162E">
              <w:t>13:00</w:t>
            </w:r>
          </w:p>
        </w:tc>
        <w:tc>
          <w:tcPr>
            <w:tcW w:w="1984" w:type="dxa"/>
          </w:tcPr>
          <w:p w14:paraId="57B55160" w14:textId="77777777" w:rsidR="00B0021B" w:rsidRDefault="00482B9E">
            <w:r>
              <w:t xml:space="preserve">Ahmed </w:t>
            </w:r>
            <w:r>
              <w:t>Al-Ghamdi – Internal Audit</w:t>
            </w:r>
          </w:p>
        </w:tc>
        <w:tc>
          <w:tcPr>
            <w:tcW w:w="2127" w:type="dxa"/>
          </w:tcPr>
          <w:p w14:paraId="61FFA5BE" w14:textId="77777777" w:rsidR="00B0021B" w:rsidRDefault="00482B9E">
            <w:r>
              <w:t>Relevant Bank Alafaq owner</w:t>
            </w:r>
          </w:p>
        </w:tc>
        <w:tc>
          <w:tcPr>
            <w:tcW w:w="4059" w:type="dxa"/>
          </w:tcPr>
          <w:p w14:paraId="27864A02" w14:textId="77777777" w:rsidR="00B0021B" w:rsidRDefault="00482B9E">
            <w:r>
              <w:t>Internal audit and compliance evidence</w:t>
            </w:r>
          </w:p>
        </w:tc>
      </w:tr>
      <w:tr w:rsidR="00D94780" w14:paraId="6989C57E" w14:textId="77777777" w:rsidTr="00D94780">
        <w:tc>
          <w:tcPr>
            <w:tcW w:w="846" w:type="dxa"/>
          </w:tcPr>
          <w:p w14:paraId="43CAE96E" w14:textId="77777777" w:rsidR="00D94780" w:rsidRDefault="00D94780" w:rsidP="007B14E3">
            <w:pPr>
              <w:pStyle w:val="TableBody"/>
            </w:pPr>
            <w:r w:rsidRPr="008F162E">
              <w:t>14:00</w:t>
            </w:r>
          </w:p>
        </w:tc>
        <w:tc>
          <w:tcPr>
            <w:tcW w:w="1984" w:type="dxa"/>
          </w:tcPr>
          <w:p w14:paraId="5A69E78B" w14:textId="77777777" w:rsidR="00B0021B" w:rsidRDefault="00482B9E">
            <w:r>
              <w:t>Ahmed Al-Ghamdi – Internal Audit</w:t>
            </w:r>
          </w:p>
        </w:tc>
        <w:tc>
          <w:tcPr>
            <w:tcW w:w="2127" w:type="dxa"/>
          </w:tcPr>
          <w:p w14:paraId="2BE49D62" w14:textId="77777777" w:rsidR="00B0021B" w:rsidRDefault="00482B9E">
            <w:r>
              <w:t>Relevant Bank Alafaq owner</w:t>
            </w:r>
          </w:p>
        </w:tc>
        <w:tc>
          <w:tcPr>
            <w:tcW w:w="4059" w:type="dxa"/>
          </w:tcPr>
          <w:p w14:paraId="7C7682ED" w14:textId="77777777" w:rsidR="00B0021B" w:rsidRDefault="00482B9E">
            <w:r>
              <w:t>Risk and supplier management</w:t>
            </w:r>
          </w:p>
        </w:tc>
      </w:tr>
      <w:tr w:rsidR="00D94780" w14:paraId="4BF19CAD" w14:textId="77777777" w:rsidTr="00D94780">
        <w:tc>
          <w:tcPr>
            <w:tcW w:w="846" w:type="dxa"/>
          </w:tcPr>
          <w:p w14:paraId="656A554D" w14:textId="77777777" w:rsidR="00D94780" w:rsidRDefault="00D94780" w:rsidP="007B14E3">
            <w:pPr>
              <w:pStyle w:val="TableBody"/>
            </w:pPr>
            <w:r w:rsidRPr="008F162E">
              <w:t>15:00</w:t>
            </w:r>
          </w:p>
        </w:tc>
        <w:tc>
          <w:tcPr>
            <w:tcW w:w="1984" w:type="dxa"/>
          </w:tcPr>
          <w:p w14:paraId="3B5765B5" w14:textId="77777777" w:rsidR="00B0021B" w:rsidRDefault="00482B9E">
            <w:r>
              <w:t>Ahmed Al-Ghamdi – Internal Audit</w:t>
            </w:r>
          </w:p>
        </w:tc>
        <w:tc>
          <w:tcPr>
            <w:tcW w:w="2127" w:type="dxa"/>
          </w:tcPr>
          <w:p w14:paraId="22E59876" w14:textId="77777777" w:rsidR="00B0021B" w:rsidRDefault="00482B9E">
            <w:r>
              <w:t>Relevant Bank Alafaq owner</w:t>
            </w:r>
          </w:p>
        </w:tc>
        <w:tc>
          <w:tcPr>
            <w:tcW w:w="4059" w:type="dxa"/>
          </w:tcPr>
          <w:p w14:paraId="5D16BA30" w14:textId="77777777" w:rsidR="00B0021B" w:rsidRDefault="00482B9E">
            <w:r>
              <w:t>Corrective-action review</w:t>
            </w:r>
          </w:p>
        </w:tc>
      </w:tr>
      <w:tr w:rsidR="00D94780" w14:paraId="459A9C8F" w14:textId="77777777" w:rsidTr="00D94780">
        <w:tc>
          <w:tcPr>
            <w:tcW w:w="846" w:type="dxa"/>
          </w:tcPr>
          <w:p w14:paraId="0F147F81" w14:textId="77777777" w:rsidR="00D94780" w:rsidRDefault="00D94780" w:rsidP="007B14E3">
            <w:pPr>
              <w:pStyle w:val="TableBody"/>
            </w:pPr>
            <w:r w:rsidRPr="008F162E">
              <w:t>16:00</w:t>
            </w:r>
          </w:p>
        </w:tc>
        <w:tc>
          <w:tcPr>
            <w:tcW w:w="1984" w:type="dxa"/>
          </w:tcPr>
          <w:p w14:paraId="206C257F" w14:textId="77777777" w:rsidR="00B0021B" w:rsidRDefault="00482B9E">
            <w:r>
              <w:t>Ahmed Al-Ghamdi – Internal Audit</w:t>
            </w:r>
          </w:p>
        </w:tc>
        <w:tc>
          <w:tcPr>
            <w:tcW w:w="2127" w:type="dxa"/>
          </w:tcPr>
          <w:p w14:paraId="6FE7445D" w14:textId="77777777" w:rsidR="00B0021B" w:rsidRDefault="00482B9E">
            <w:r>
              <w:t>Relevant Bank Alafaq owner</w:t>
            </w:r>
          </w:p>
        </w:tc>
        <w:tc>
          <w:tcPr>
            <w:tcW w:w="4059" w:type="dxa"/>
          </w:tcPr>
          <w:p w14:paraId="16368BB7" w14:textId="77777777" w:rsidR="00B0021B" w:rsidRDefault="00482B9E">
            <w:r>
              <w:t>Closing meeting</w:t>
            </w:r>
          </w:p>
        </w:tc>
      </w:tr>
      <w:tr w:rsidR="00D94780" w14:paraId="0CFAACD2" w14:textId="77777777" w:rsidTr="00D94780">
        <w:tc>
          <w:tcPr>
            <w:tcW w:w="846" w:type="dxa"/>
          </w:tcPr>
          <w:p w14:paraId="5774F2D0" w14:textId="77777777" w:rsidR="00D94780" w:rsidRDefault="00D94780" w:rsidP="007B14E3">
            <w:pPr>
              <w:pStyle w:val="TableBody"/>
            </w:pPr>
            <w:r w:rsidRPr="008F162E">
              <w:t>17:00</w:t>
            </w:r>
          </w:p>
        </w:tc>
        <w:tc>
          <w:tcPr>
            <w:tcW w:w="1984" w:type="dxa"/>
          </w:tcPr>
          <w:p w14:paraId="3C93FFBD" w14:textId="77777777" w:rsidR="00D94780" w:rsidRDefault="00D94780" w:rsidP="007B14E3">
            <w:pPr>
              <w:pStyle w:val="TableBody"/>
            </w:pPr>
          </w:p>
        </w:tc>
        <w:tc>
          <w:tcPr>
            <w:tcW w:w="2127" w:type="dxa"/>
          </w:tcPr>
          <w:p w14:paraId="14C6B7E6" w14:textId="77777777" w:rsidR="00D94780" w:rsidRDefault="00D94780" w:rsidP="007B14E3">
            <w:pPr>
              <w:pStyle w:val="TableBody"/>
            </w:pPr>
          </w:p>
        </w:tc>
        <w:tc>
          <w:tcPr>
            <w:tcW w:w="4059" w:type="dxa"/>
          </w:tcPr>
          <w:p w14:paraId="2689BBE9" w14:textId="77777777" w:rsidR="00D94780" w:rsidRDefault="00D94780" w:rsidP="00BC13DE">
            <w:pPr>
              <w:pStyle w:val="TableBody"/>
              <w:keepNext/>
            </w:pPr>
            <w:r>
              <w:t>Audit wrap-up and summary</w:t>
            </w:r>
          </w:p>
        </w:tc>
      </w:tr>
    </w:tbl>
    <w:p w14:paraId="07C4993C" w14:textId="77777777" w:rsidR="00D168D5" w:rsidRDefault="00272BFE" w:rsidP="006B7A73">
      <w:pPr>
        <w:pStyle w:val="ad"/>
      </w:pPr>
      <w:r>
        <w:lastRenderedPageBreak/>
        <w:br/>
        <w:t>Table : Next visit plan - day two</w:t>
      </w:r>
      <w:bookmarkStart w:id="19" w:name="_Toc112767519"/>
      <w:r w:rsidR="00482B9E">
        <w:fldChar w:fldCharType="begin"/>
      </w:r>
      <w:r w:rsidR="00482B9E">
        <w:instrText xml:space="preserve"> SEQ Table \* ARABIC </w:instrText>
      </w:r>
      <w:r w:rsidR="00482B9E">
        <w:fldChar w:fldCharType="separate"/>
      </w:r>
      <w:r w:rsidR="00932C87">
        <w:rPr>
          <w:noProof/>
        </w:rPr>
        <w:t>4</w:t>
      </w:r>
      <w:r w:rsidR="00482B9E">
        <w:rPr>
          <w:noProof/>
        </w:rPr>
        <w:fldChar w:fldCharType="end"/>
      </w:r>
      <w:bookmarkEnd w:id="19"/>
    </w:p>
    <w:sectPr w:rsidR="00D168D5"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6ACA5" w14:textId="77777777" w:rsidR="00482B9E" w:rsidRDefault="00482B9E" w:rsidP="002A0662">
      <w:pPr>
        <w:spacing w:before="0" w:after="0"/>
      </w:pPr>
      <w:r>
        <w:separator/>
      </w:r>
    </w:p>
  </w:endnote>
  <w:endnote w:type="continuationSeparator" w:id="0">
    <w:p w14:paraId="77F1E21C" w14:textId="77777777" w:rsidR="00482B9E" w:rsidRDefault="00482B9E" w:rsidP="002A0662">
      <w:pPr>
        <w:spacing w:before="0" w:after="0"/>
      </w:pPr>
      <w:r>
        <w:continuationSeparator/>
      </w:r>
    </w:p>
  </w:endnote>
  <w:endnote w:type="continuationNotice" w:id="1">
    <w:p w14:paraId="5C5712F3" w14:textId="77777777" w:rsidR="00482B9E" w:rsidRDefault="00482B9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45A0AB55" w14:textId="56E8E59A" w:rsidR="00B77F8E" w:rsidRPr="00725750" w:rsidRDefault="00B77F8E" w:rsidP="00147A53">
        <w:pPr>
          <w:pStyle w:val="a5"/>
        </w:pPr>
        <w:r w:rsidRPr="00725750">
          <w:t xml:space="preserve">Version </w:t>
        </w:r>
        <w:r w:rsidR="00482B9E">
          <w:fldChar w:fldCharType="begin"/>
        </w:r>
        <w:r w:rsidR="00482B9E">
          <w:instrText xml:space="preserve"> STYLEREF  "Version number"  \* MERGEFORMAT </w:instrText>
        </w:r>
        <w:r w:rsidR="00482B9E">
          <w:fldChar w:fldCharType="separate"/>
        </w:r>
        <w:r w:rsidR="00340D75">
          <w:rPr>
            <w:noProof/>
          </w:rPr>
          <w:t>1</w:t>
        </w:r>
        <w:r w:rsidR="00482B9E">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482B9E">
          <w:fldChar w:fldCharType="begin"/>
        </w:r>
        <w:r w:rsidR="00482B9E">
          <w:instrText xml:space="preserve"> NUMPAGES  \* Arabic  \* MERGEFORMAT </w:instrText>
        </w:r>
        <w:r w:rsidR="00482B9E">
          <w:fldChar w:fldCharType="separate"/>
        </w:r>
        <w:r w:rsidRPr="00725750">
          <w:t>19</w:t>
        </w:r>
        <w:r w:rsidR="00482B9E">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340D75" w:rsidRPr="00340D75">
          <w:rPr>
            <w:noProof/>
            <w:lang w:val="en-US"/>
          </w:rPr>
          <w:t>28 September 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E7C6" w14:textId="77777777" w:rsidR="00482B9E" w:rsidRDefault="00482B9E" w:rsidP="002A0662">
      <w:pPr>
        <w:spacing w:before="0" w:after="0"/>
      </w:pPr>
      <w:r>
        <w:separator/>
      </w:r>
    </w:p>
  </w:footnote>
  <w:footnote w:type="continuationSeparator" w:id="0">
    <w:p w14:paraId="317E82CA" w14:textId="77777777" w:rsidR="00482B9E" w:rsidRDefault="00482B9E" w:rsidP="002A0662">
      <w:pPr>
        <w:spacing w:before="0" w:after="0"/>
      </w:pPr>
      <w:r>
        <w:continuationSeparator/>
      </w:r>
    </w:p>
  </w:footnote>
  <w:footnote w:type="continuationNotice" w:id="1">
    <w:p w14:paraId="205FD49D" w14:textId="77777777" w:rsidR="00482B9E" w:rsidRDefault="00482B9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6148" w14:textId="38BB53A8" w:rsidR="00B77F8E" w:rsidRDefault="00B77F8E" w:rsidP="005730F7">
    <w:pPr>
      <w:pStyle w:val="a4"/>
      <w:jc w:val="center"/>
      <w:rPr>
        <w:noProof/>
        <w:lang w:val="en-US"/>
      </w:rPr>
    </w:pPr>
  </w:p>
  <w:p w14:paraId="466FD3CF" w14:textId="77777777" w:rsidR="00B77F8E" w:rsidRPr="00420548" w:rsidRDefault="00B77F8E"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7"/>
  </w:num>
  <w:num w:numId="4">
    <w:abstractNumId w:val="1"/>
  </w:num>
  <w:num w:numId="5">
    <w:abstractNumId w:val="9"/>
  </w:num>
  <w:num w:numId="6">
    <w:abstractNumId w:val="2"/>
  </w:num>
  <w:num w:numId="7">
    <w:abstractNumId w:val="3"/>
  </w:num>
  <w:num w:numId="8">
    <w:abstractNumId w:val="3"/>
  </w:num>
  <w:num w:numId="9">
    <w:abstractNumId w:val="3"/>
  </w:num>
  <w:num w:numId="10">
    <w:abstractNumId w:val="3"/>
  </w:num>
  <w:num w:numId="11">
    <w:abstractNumId w:val="3"/>
  </w:num>
  <w:num w:numId="12">
    <w:abstractNumId w:val="12"/>
  </w:num>
  <w:num w:numId="13">
    <w:abstractNumId w:val="11"/>
  </w:num>
  <w:num w:numId="14">
    <w:abstractNumId w:val="3"/>
  </w:num>
  <w:num w:numId="15">
    <w:abstractNumId w:val="3"/>
  </w:num>
  <w:num w:numId="16">
    <w:abstractNumId w:val="3"/>
  </w:num>
  <w:num w:numId="17">
    <w:abstractNumId w:val="3"/>
  </w:num>
  <w:num w:numId="18">
    <w:abstractNumId w:val="5"/>
  </w:num>
  <w:num w:numId="19">
    <w:abstractNumId w:val="6"/>
  </w:num>
  <w:num w:numId="20">
    <w:abstractNumId w:val="3"/>
  </w:num>
  <w:num w:numId="21">
    <w:abstractNumId w:val="3"/>
  </w:num>
  <w:num w:numId="22">
    <w:abstractNumId w:val="3"/>
  </w:num>
  <w:num w:numId="23">
    <w:abstractNumId w:val="3"/>
  </w:num>
  <w:num w:numId="24">
    <w:abstractNumId w:val="5"/>
  </w:num>
  <w:num w:numId="25">
    <w:abstractNumId w:val="13"/>
  </w:num>
  <w:num w:numId="26">
    <w:abstractNumId w:val="3"/>
  </w:num>
  <w:num w:numId="27">
    <w:abstractNumId w:val="3"/>
  </w:num>
  <w:num w:numId="28">
    <w:abstractNumId w:val="3"/>
  </w:num>
  <w:num w:numId="29">
    <w:abstractNumId w:val="3"/>
  </w:num>
  <w:num w:numId="30">
    <w:abstractNumId w:val="5"/>
  </w:num>
  <w:num w:numId="31">
    <w:abstractNumId w:val="10"/>
  </w:num>
  <w:num w:numId="32">
    <w:abstractNumId w:val="3"/>
  </w:num>
  <w:num w:numId="33">
    <w:abstractNumId w:val="3"/>
  </w:num>
  <w:num w:numId="34">
    <w:abstractNumId w:val="3"/>
  </w:num>
  <w:num w:numId="35">
    <w:abstractNumId w:val="3"/>
  </w:num>
  <w:num w:numId="36">
    <w:abstractNumId w:val="11"/>
  </w:num>
  <w:num w:numId="37">
    <w:abstractNumId w:val="3"/>
  </w:num>
  <w:num w:numId="38">
    <w:abstractNumId w:val="3"/>
  </w:num>
  <w:num w:numId="39">
    <w:abstractNumId w:val="3"/>
  </w:num>
  <w:num w:numId="40">
    <w:abstractNumId w:val="3"/>
  </w:num>
  <w:num w:numId="41">
    <w:abstractNumId w:val="11"/>
  </w:num>
  <w:num w:numId="42">
    <w:abstractNumId w:val="8"/>
  </w:num>
  <w:num w:numId="43">
    <w:abstractNumId w:val="4"/>
  </w:num>
  <w:num w:numId="44">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0D75"/>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B9E"/>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021B"/>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615F6"/>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afb">
    <w:name w:val="Body Text"/>
    <w:basedOn w:val="a"/>
    <w:link w:val="Char7"/>
    <w:semiHidden/>
    <w:rsid w:val="008C3415"/>
    <w:pPr>
      <w:spacing w:before="0" w:after="0"/>
    </w:pPr>
    <w:rPr>
      <w:rFonts w:ascii="Arial" w:hAnsi="Arial"/>
      <w:color w:val="auto"/>
    </w:rPr>
  </w:style>
  <w:style w:type="character" w:customStyle="1" w:styleId="Char7">
    <w:name w:val="نص أساسي Char"/>
    <w:basedOn w:val="a0"/>
    <w:link w:val="afb"/>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a3"/>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331A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34E"/>
    <w:rsid w:val="007E0D2A"/>
    <w:rsid w:val="008276F9"/>
    <w:rsid w:val="00846105"/>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879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Pages>1</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PC</cp:lastModifiedBy>
  <cp:revision>939</cp:revision>
  <dcterms:created xsi:type="dcterms:W3CDTF">2019-07-31T13:20:00Z</dcterms:created>
  <dcterms:modified xsi:type="dcterms:W3CDTF">2026-09-14T10:20:00Z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Shehab Store</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