
<file path=[Content_Types].xml><?xml version="1.0" encoding="utf-8"?>
<Types xmlns="http://schemas.openxmlformats.org/package/2006/content-types">
  <Default Extension="jpg" ContentType="image/pn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C995F" w14:textId="77777777" w:rsidR="00757CB4" w:rsidRDefault="00381730" w:rsidP="008A7192">
      <w:pPr>
        <w:pStyle w:val="1"/>
        <w:bidi/>
        <w:jc w:val="center"/>
      </w:pPr>
      <w:r>
        <w:rPr>
          <w:rtl/>
        </w:rPr>
        <w:t>منهجية تقييم ومعالجة مخاطر أمن المعلومات</w:t>
      </w:r>
    </w:p>
    <w:p w14:paraId="7054A79A" w14:textId="77777777" w:rsidR="00757CB4" w:rsidRDefault="00381730" w:rsidP="008A7192">
      <w:pPr>
        <w:pStyle w:val="2"/>
        <w:spacing w:before="0"/>
        <w:jc w:val="center"/>
      </w:pPr>
      <w:r>
        <w:rPr>
          <w:rtl/>
        </w:rPr>
        <w:t>بنك الآفاق الرقمية</w:t>
      </w:r>
    </w:p>
    <w:p w14:paraId="7AAEB3D5" w14:textId="77777777" w:rsidR="00757CB4" w:rsidRDefault="00381730" w:rsidP="008A7192">
      <w:pPr>
        <w:pBdr>
          <w:top w:val="nil"/>
          <w:left w:val="nil"/>
          <w:bottom w:val="nil"/>
          <w:right w:val="nil"/>
          <w:between w:val="nil"/>
        </w:pBdr>
        <w:bidi/>
      </w:pPr>
      <w:r>
        <w:rPr>
          <w:b/>
          <w:bCs/>
          <w:rtl/>
        </w:rPr>
        <w:t>التصنيف</w:t>
      </w:r>
      <w:r>
        <w:rPr>
          <w:b/>
          <w:bCs/>
        </w:rPr>
        <w:t>:</w:t>
      </w:r>
      <w:r>
        <w:t xml:space="preserve"> </w:t>
      </w:r>
      <w:r>
        <w:rPr>
          <w:rtl/>
        </w:rPr>
        <w:t>داخلي</w:t>
      </w:r>
      <w:r>
        <w:t xml:space="preserve"> (Internal)</w:t>
      </w:r>
    </w:p>
    <w:p w14:paraId="1B35DA02" w14:textId="77777777" w:rsidR="00757CB4" w:rsidRDefault="00381730" w:rsidP="008A7192">
      <w:pPr>
        <w:pBdr>
          <w:top w:val="nil"/>
          <w:left w:val="nil"/>
          <w:bottom w:val="nil"/>
          <w:right w:val="nil"/>
          <w:between w:val="nil"/>
        </w:pBdr>
        <w:bidi/>
        <w:spacing w:after="225"/>
        <w:rPr>
          <w:i/>
          <w:iCs/>
        </w:rPr>
      </w:pPr>
      <w:r>
        <w:rPr>
          <w:i/>
          <w:iCs/>
          <w:rtl/>
        </w:rPr>
        <w:t>لا يجوز مشاركة هذه الوثيقة داخلياً دون تأكيد مسبق من المالك</w:t>
      </w:r>
      <w:r>
        <w:rPr>
          <w:i/>
          <w:iCs/>
        </w:rPr>
        <w:t>.</w:t>
      </w:r>
    </w:p>
    <w:p w14:paraId="7BF93A4B" w14:textId="77777777" w:rsidR="00757CB4" w:rsidRDefault="00381730" w:rsidP="008A7192">
      <w:pPr>
        <w:pStyle w:val="2"/>
        <w:bidi/>
        <w:spacing w:before="0"/>
      </w:pPr>
      <w:r>
        <w:rPr>
          <w:rtl/>
        </w:rPr>
        <w:t>جدول التحكم في الوثيقة</w:t>
      </w:r>
      <w:r>
        <w:t xml:space="preserve"> (Document Control)</w:t>
      </w:r>
    </w:p>
    <w:tbl>
      <w:tblPr>
        <w:tblStyle w:val="a5"/>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331"/>
        <w:gridCol w:w="1332"/>
        <w:gridCol w:w="1333"/>
        <w:gridCol w:w="1329"/>
        <w:gridCol w:w="1332"/>
        <w:gridCol w:w="1332"/>
        <w:gridCol w:w="1371"/>
      </w:tblGrid>
      <w:tr w:rsidR="00757CB4" w:rsidRPr="008A7192" w14:paraId="28FFC5E3" w14:textId="77777777">
        <w:trPr>
          <w:tblHeader/>
          <w:jc w:val="center"/>
        </w:trPr>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233E3899" w14:textId="77777777" w:rsidR="00757CB4" w:rsidRPr="008A7192" w:rsidRDefault="00381730" w:rsidP="008A7192">
            <w:pPr>
              <w:pBdr>
                <w:top w:val="nil"/>
                <w:left w:val="nil"/>
                <w:bottom w:val="nil"/>
                <w:right w:val="nil"/>
                <w:between w:val="nil"/>
              </w:pBdr>
              <w:spacing w:before="120" w:after="40"/>
              <w:jc w:val="center"/>
              <w:rPr>
                <w:bCs/>
              </w:rPr>
            </w:pPr>
            <w:r w:rsidRPr="008A7192">
              <w:rPr>
                <w:bCs/>
                <w:color w:val="082B5C"/>
                <w:sz w:val="19"/>
                <w:rtl/>
              </w:rPr>
              <w:t>الإصدار</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250E080C" w14:textId="77777777" w:rsidR="00757CB4" w:rsidRPr="008A7192" w:rsidRDefault="00381730" w:rsidP="008A7192">
            <w:pPr>
              <w:pBdr>
                <w:top w:val="nil"/>
                <w:left w:val="nil"/>
                <w:bottom w:val="nil"/>
                <w:right w:val="nil"/>
                <w:between w:val="nil"/>
              </w:pBdr>
              <w:spacing w:before="120" w:after="40"/>
              <w:jc w:val="center"/>
              <w:rPr>
                <w:bCs/>
              </w:rPr>
            </w:pPr>
            <w:r w:rsidRPr="008A7192">
              <w:rPr>
                <w:bCs/>
                <w:color w:val="082B5C"/>
                <w:sz w:val="19"/>
                <w:rtl/>
              </w:rPr>
              <w:t>معتمد من</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26576C42" w14:textId="77777777" w:rsidR="00757CB4" w:rsidRPr="008A7192" w:rsidRDefault="00381730" w:rsidP="008A7192">
            <w:pPr>
              <w:pBdr>
                <w:top w:val="nil"/>
                <w:left w:val="nil"/>
                <w:bottom w:val="nil"/>
                <w:right w:val="nil"/>
                <w:between w:val="nil"/>
              </w:pBdr>
              <w:spacing w:before="120" w:after="40"/>
              <w:jc w:val="center"/>
              <w:rPr>
                <w:bCs/>
              </w:rPr>
            </w:pPr>
            <w:r w:rsidRPr="008A7192">
              <w:rPr>
                <w:bCs/>
                <w:color w:val="082B5C"/>
                <w:sz w:val="19"/>
                <w:rtl/>
              </w:rPr>
              <w:t>المالك</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02E0E6CA" w14:textId="77777777" w:rsidR="00757CB4" w:rsidRPr="008A7192" w:rsidRDefault="00381730" w:rsidP="008A7192">
            <w:pPr>
              <w:pBdr>
                <w:top w:val="nil"/>
                <w:left w:val="nil"/>
                <w:bottom w:val="nil"/>
                <w:right w:val="nil"/>
                <w:between w:val="nil"/>
              </w:pBdr>
              <w:spacing w:before="120" w:after="40"/>
              <w:jc w:val="center"/>
              <w:rPr>
                <w:bCs/>
              </w:rPr>
            </w:pPr>
            <w:r w:rsidRPr="008A7192">
              <w:rPr>
                <w:bCs/>
                <w:color w:val="082B5C"/>
                <w:sz w:val="19"/>
                <w:rtl/>
              </w:rPr>
              <w:t>تاريخ آخر تحديث</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09027973" w14:textId="77777777" w:rsidR="00757CB4" w:rsidRPr="008A7192" w:rsidRDefault="00381730" w:rsidP="008A7192">
            <w:pPr>
              <w:pBdr>
                <w:top w:val="nil"/>
                <w:left w:val="nil"/>
                <w:bottom w:val="nil"/>
                <w:right w:val="nil"/>
                <w:between w:val="nil"/>
              </w:pBdr>
              <w:spacing w:before="120" w:after="40"/>
              <w:jc w:val="center"/>
              <w:rPr>
                <w:bCs/>
              </w:rPr>
            </w:pPr>
            <w:r w:rsidRPr="008A7192">
              <w:rPr>
                <w:bCs/>
                <w:color w:val="082B5C"/>
                <w:sz w:val="19"/>
                <w:rtl/>
              </w:rPr>
              <w:t>دورية المراجعة</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3EF9EEBF" w14:textId="77777777" w:rsidR="00757CB4" w:rsidRPr="008A7192" w:rsidRDefault="00381730" w:rsidP="008A7192">
            <w:pPr>
              <w:pBdr>
                <w:top w:val="nil"/>
                <w:left w:val="nil"/>
                <w:bottom w:val="nil"/>
                <w:right w:val="nil"/>
                <w:between w:val="nil"/>
              </w:pBdr>
              <w:spacing w:before="120" w:after="40"/>
              <w:jc w:val="center"/>
              <w:rPr>
                <w:bCs/>
              </w:rPr>
            </w:pPr>
            <w:r w:rsidRPr="008A7192">
              <w:rPr>
                <w:bCs/>
                <w:color w:val="082B5C"/>
                <w:sz w:val="19"/>
                <w:rtl/>
              </w:rPr>
              <w:t>المراجعة القادمة</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1548E82D" w14:textId="77777777" w:rsidR="00757CB4" w:rsidRPr="008A7192" w:rsidRDefault="00381730" w:rsidP="008A7192">
            <w:pPr>
              <w:pBdr>
                <w:top w:val="nil"/>
                <w:left w:val="nil"/>
                <w:bottom w:val="nil"/>
                <w:right w:val="nil"/>
                <w:between w:val="nil"/>
              </w:pBdr>
              <w:spacing w:before="120" w:after="40"/>
              <w:jc w:val="center"/>
              <w:rPr>
                <w:bCs/>
              </w:rPr>
            </w:pPr>
            <w:r w:rsidRPr="008A7192">
              <w:rPr>
                <w:bCs/>
                <w:color w:val="082B5C"/>
                <w:sz w:val="19"/>
                <w:rtl/>
              </w:rPr>
              <w:t>التعليقات</w:t>
            </w:r>
          </w:p>
        </w:tc>
      </w:tr>
      <w:tr w:rsidR="00757CB4" w:rsidRPr="008A7192" w14:paraId="0CDD8CC2" w14:textId="77777777">
        <w:trPr>
          <w:jc w:val="center"/>
        </w:trPr>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7577080"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Pr>
              <w:t>1.0</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083D2F0"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د. نورة القحطاني (الرئيس التنفيذي</w:t>
            </w:r>
            <w:r w:rsidRPr="008A7192">
              <w:rPr>
                <w:bCs/>
                <w:sz w:val="18"/>
              </w:rPr>
              <w:t>)</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C402585"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أ. سارة الحربي (رئيس إدارة أمن المعلومات</w:t>
            </w:r>
            <w:r w:rsidRPr="008A7192">
              <w:rPr>
                <w:bCs/>
                <w:sz w:val="18"/>
              </w:rPr>
              <w:t xml:space="preserve"> - CISO)</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3EC1B30"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Pr>
              <w:t>11 / 09 / 2026</w:t>
            </w:r>
            <w:r w:rsidRPr="008A7192">
              <w:rPr>
                <w:bCs/>
                <w:sz w:val="18"/>
                <w:rtl/>
              </w:rPr>
              <w:t>م</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63DBB8EE"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سنوية</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F528103"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Pr>
              <w:t>10 / 09 / 2027</w:t>
            </w:r>
            <w:r w:rsidRPr="008A7192">
              <w:rPr>
                <w:bCs/>
                <w:sz w:val="18"/>
                <w:rtl/>
              </w:rPr>
              <w:t>م</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B2C4847"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الاعتماد الأولي لمنهجية تقييم ومعالجة المخاطر لمشروع تطبيق نظام</w:t>
            </w:r>
            <w:r w:rsidRPr="008A7192">
              <w:rPr>
                <w:bCs/>
                <w:sz w:val="18"/>
              </w:rPr>
              <w:t xml:space="preserve"> ISO/IEC 27001:2022 </w:t>
            </w:r>
            <w:r w:rsidRPr="008A7192">
              <w:rPr>
                <w:bCs/>
                <w:sz w:val="18"/>
                <w:rtl/>
              </w:rPr>
              <w:t>لبنك الآفاق الرقمية</w:t>
            </w:r>
          </w:p>
        </w:tc>
      </w:tr>
    </w:tbl>
    <w:p w14:paraId="2A6DB476" w14:textId="77777777" w:rsidR="00757CB4" w:rsidRDefault="00381730" w:rsidP="008A7192">
      <w:pPr>
        <w:pStyle w:val="2"/>
      </w:pPr>
      <w:r>
        <w:rPr>
          <w:rtl/>
        </w:rPr>
        <w:t>المحتويات</w:t>
      </w:r>
    </w:p>
    <w:tbl>
      <w:tblPr>
        <w:tblStyle w:val="a6"/>
        <w:tblW w:w="9360" w:type="dxa"/>
        <w:jc w:val="center"/>
        <w:tblInd w:w="0" w:type="dxa"/>
        <w:tblLook w:val="0600" w:firstRow="0" w:lastRow="0" w:firstColumn="0" w:lastColumn="0" w:noHBand="1" w:noVBand="1"/>
      </w:tblPr>
      <w:tblGrid>
        <w:gridCol w:w="4680"/>
        <w:gridCol w:w="4680"/>
      </w:tblGrid>
      <w:tr w:rsidR="00757CB4" w14:paraId="6B956772" w14:textId="77777777">
        <w:trPr>
          <w:tblHeade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4DB0DF5E" w14:textId="77777777" w:rsidR="00757CB4" w:rsidRDefault="00381730" w:rsidP="008A7192">
            <w:pPr>
              <w:pBdr>
                <w:top w:val="nil"/>
                <w:left w:val="nil"/>
                <w:bottom w:val="nil"/>
                <w:right w:val="nil"/>
                <w:between w:val="nil"/>
              </w:pBdr>
              <w:bidi/>
              <w:spacing w:before="60" w:after="40"/>
              <w:jc w:val="center"/>
            </w:pPr>
            <w:r>
              <w:rPr>
                <w:b/>
                <w:color w:val="082B5C"/>
                <w:sz w:val="19"/>
                <w:rtl/>
              </w:rPr>
              <w:t>الغرض من هذه الوثيقة</w:t>
            </w:r>
            <w:r>
              <w:rPr>
                <w:b/>
                <w:color w:val="082B5C"/>
                <w:sz w:val="19"/>
              </w:rPr>
              <w:t xml:space="preserve"> (Purpose of This Document)</w:t>
            </w:r>
          </w:p>
        </w:tc>
        <w:tc>
          <w:tcPr>
            <w:tcW w:w="468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15760473" w14:textId="77777777" w:rsidR="00757CB4" w:rsidRDefault="00381730" w:rsidP="008A7192">
            <w:pPr>
              <w:pBdr>
                <w:top w:val="nil"/>
                <w:left w:val="nil"/>
                <w:bottom w:val="nil"/>
                <w:right w:val="nil"/>
                <w:between w:val="nil"/>
              </w:pBdr>
              <w:bidi/>
              <w:spacing w:before="60" w:after="40"/>
              <w:jc w:val="center"/>
            </w:pPr>
            <w:r>
              <w:rPr>
                <w:b/>
                <w:color w:val="082B5C"/>
                <w:sz w:val="19"/>
              </w:rPr>
              <w:t>1</w:t>
            </w:r>
          </w:p>
        </w:tc>
      </w:tr>
      <w:tr w:rsidR="00757CB4" w:rsidRPr="008A7192" w14:paraId="38ED3EF7"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5DAE7F0B"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tl/>
              </w:rPr>
              <w:t>سجل المخاطر</w:t>
            </w:r>
            <w:r w:rsidRPr="008A7192">
              <w:rPr>
                <w:b/>
                <w:bCs/>
                <w:sz w:val="18"/>
              </w:rPr>
              <w:t xml:space="preserve"> (The Risk Log)</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0A4CA1F1"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Pr>
              <w:t>2</w:t>
            </w:r>
          </w:p>
        </w:tc>
      </w:tr>
      <w:tr w:rsidR="00757CB4" w:rsidRPr="008A7192" w14:paraId="649F40FB"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00956E37"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tl/>
              </w:rPr>
              <w:t>الأدوار والمسؤوليات</w:t>
            </w:r>
            <w:r w:rsidRPr="008A7192">
              <w:rPr>
                <w:b/>
                <w:bCs/>
                <w:sz w:val="18"/>
              </w:rPr>
              <w:t xml:space="preserve"> (Roles &amp; Responsibilities)</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7FB1D758"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Pr>
              <w:t>2</w:t>
            </w:r>
          </w:p>
        </w:tc>
      </w:tr>
      <w:tr w:rsidR="00757CB4" w:rsidRPr="008A7192" w14:paraId="495F94F0"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4C8CC5DC"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tl/>
              </w:rPr>
              <w:t>ملخص المنهجية</w:t>
            </w:r>
            <w:r w:rsidRPr="008A7192">
              <w:rPr>
                <w:b/>
                <w:bCs/>
                <w:sz w:val="18"/>
              </w:rPr>
              <w:t xml:space="preserve"> (Summary of approach)</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4F8F593F"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Pr>
              <w:t>2</w:t>
            </w:r>
          </w:p>
        </w:tc>
      </w:tr>
      <w:tr w:rsidR="00757CB4" w:rsidRPr="008A7192" w14:paraId="7D358D1B"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72E186DD"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tl/>
              </w:rPr>
              <w:t>تحديد المخاطر</w:t>
            </w:r>
            <w:r w:rsidRPr="008A7192">
              <w:rPr>
                <w:b/>
                <w:bCs/>
                <w:sz w:val="18"/>
              </w:rPr>
              <w:t xml:space="preserve"> (Risk Identification)</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50FFB7A8"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Pr>
              <w:t>3</w:t>
            </w:r>
          </w:p>
        </w:tc>
      </w:tr>
      <w:tr w:rsidR="00757CB4" w:rsidRPr="008A7192" w14:paraId="0332FB60"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0A73464A"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tl/>
              </w:rPr>
              <w:t>تقييم المخاطر</w:t>
            </w:r>
            <w:r w:rsidRPr="008A7192">
              <w:rPr>
                <w:b/>
                <w:bCs/>
                <w:sz w:val="18"/>
              </w:rPr>
              <w:t xml:space="preserve"> (Risk Assessment)</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035C3391"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Pr>
              <w:t>4</w:t>
            </w:r>
          </w:p>
        </w:tc>
      </w:tr>
      <w:tr w:rsidR="00757CB4" w:rsidRPr="008A7192" w14:paraId="2A959532"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55E2401B"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tl/>
              </w:rPr>
              <w:t>ترتيب أولويات المخاطر ومصفوفة التقييم</w:t>
            </w:r>
            <w:r w:rsidRPr="008A7192">
              <w:rPr>
                <w:b/>
                <w:bCs/>
                <w:sz w:val="18"/>
              </w:rPr>
              <w:t xml:space="preserve"> (Risk </w:t>
            </w:r>
            <w:proofErr w:type="spellStart"/>
            <w:r w:rsidRPr="008A7192">
              <w:rPr>
                <w:b/>
                <w:bCs/>
                <w:sz w:val="18"/>
              </w:rPr>
              <w:lastRenderedPageBreak/>
              <w:t>Prioritisation</w:t>
            </w:r>
            <w:proofErr w:type="spellEnd"/>
            <w:r w:rsidRPr="008A7192">
              <w:rPr>
                <w:b/>
                <w:bCs/>
                <w:sz w:val="18"/>
              </w:rPr>
              <w:t>)</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63C2286C"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Pr>
              <w:lastRenderedPageBreak/>
              <w:t>6</w:t>
            </w:r>
          </w:p>
        </w:tc>
      </w:tr>
      <w:tr w:rsidR="00757CB4" w:rsidRPr="008A7192" w14:paraId="307E2420"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47897076"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tl/>
              </w:rPr>
              <w:t>معالجة وتخفيف المخاطر</w:t>
            </w:r>
            <w:r w:rsidRPr="008A7192">
              <w:rPr>
                <w:b/>
                <w:bCs/>
                <w:sz w:val="18"/>
              </w:rPr>
              <w:t xml:space="preserve"> (Risk Mitigation)</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7EAC3BC6"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Pr>
              <w:t>7</w:t>
            </w:r>
          </w:p>
        </w:tc>
      </w:tr>
      <w:tr w:rsidR="00757CB4" w:rsidRPr="008A7192" w14:paraId="3CE855A3"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723CA994"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tl/>
              </w:rPr>
              <w:t>معايير قبول المخاطر</w:t>
            </w:r>
            <w:r w:rsidRPr="008A7192">
              <w:rPr>
                <w:b/>
                <w:bCs/>
                <w:sz w:val="18"/>
              </w:rPr>
              <w:t xml:space="preserve"> (Risk Acceptance Criteria)</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1C427752"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Pr>
              <w:t>8</w:t>
            </w:r>
          </w:p>
        </w:tc>
      </w:tr>
      <w:tr w:rsidR="00757CB4" w:rsidRPr="008A7192" w14:paraId="0F92446A"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382A27AE"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tl/>
              </w:rPr>
              <w:t>مراقبة ومتابعة المخاطر</w:t>
            </w:r>
            <w:r w:rsidRPr="008A7192">
              <w:rPr>
                <w:b/>
                <w:bCs/>
                <w:sz w:val="18"/>
              </w:rPr>
              <w:t xml:space="preserve"> (Risk Monitoring)</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44411368"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Pr>
              <w:t>8</w:t>
            </w:r>
          </w:p>
        </w:tc>
      </w:tr>
      <w:tr w:rsidR="00757CB4" w:rsidRPr="008A7192" w14:paraId="2F520396"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795762DB"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tl/>
              </w:rPr>
              <w:t>خطط المعالجة</w:t>
            </w:r>
            <w:r w:rsidRPr="008A7192">
              <w:rPr>
                <w:b/>
                <w:bCs/>
                <w:sz w:val="18"/>
              </w:rPr>
              <w:t xml:space="preserve"> (Treatment Plans)</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28786F49"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Pr>
              <w:t>8</w:t>
            </w:r>
          </w:p>
        </w:tc>
      </w:tr>
      <w:tr w:rsidR="00757CB4" w:rsidRPr="008A7192" w14:paraId="7DFFE8B8"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78605094"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tl/>
              </w:rPr>
              <w:t>التصعيد</w:t>
            </w:r>
            <w:r w:rsidRPr="008A7192">
              <w:rPr>
                <w:b/>
                <w:bCs/>
                <w:sz w:val="18"/>
              </w:rPr>
              <w:t xml:space="preserve"> (Escalation)</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22003BB9" w14:textId="77777777" w:rsidR="00757CB4" w:rsidRPr="008A7192" w:rsidRDefault="00381730" w:rsidP="008A7192">
            <w:pPr>
              <w:pBdr>
                <w:top w:val="nil"/>
                <w:left w:val="nil"/>
                <w:bottom w:val="nil"/>
                <w:right w:val="nil"/>
                <w:between w:val="nil"/>
              </w:pBdr>
              <w:bidi/>
              <w:spacing w:before="60" w:after="40"/>
              <w:jc w:val="center"/>
              <w:rPr>
                <w:b/>
                <w:bCs/>
              </w:rPr>
            </w:pPr>
            <w:r w:rsidRPr="008A7192">
              <w:rPr>
                <w:b/>
                <w:bCs/>
                <w:sz w:val="18"/>
              </w:rPr>
              <w:t>8</w:t>
            </w:r>
          </w:p>
        </w:tc>
      </w:tr>
    </w:tbl>
    <w:p w14:paraId="5D8FC3BE" w14:textId="77777777" w:rsidR="00757CB4" w:rsidRDefault="00381730" w:rsidP="008A7192">
      <w:pPr>
        <w:pStyle w:val="2"/>
        <w:bidi/>
      </w:pPr>
      <w:r>
        <w:rPr>
          <w:rtl/>
        </w:rPr>
        <w:t>الغرض من هذه الوثيقة</w:t>
      </w:r>
      <w:r>
        <w:t xml:space="preserve"> (Purpose of This Document)</w:t>
      </w:r>
    </w:p>
    <w:p w14:paraId="6F553540" w14:textId="77777777" w:rsidR="00757CB4" w:rsidRDefault="00381730" w:rsidP="008A7192">
      <w:pPr>
        <w:pBdr>
          <w:top w:val="nil"/>
          <w:left w:val="nil"/>
          <w:bottom w:val="nil"/>
          <w:right w:val="nil"/>
          <w:between w:val="nil"/>
        </w:pBdr>
        <w:bidi/>
        <w:spacing w:after="225" w:line="300" w:lineRule="auto"/>
      </w:pPr>
      <w:r>
        <w:rPr>
          <w:rtl/>
        </w:rPr>
        <w:t xml:space="preserve">تحدد هذه الوثيقة المنهجية العامة لإدارة وتقييم مخاطر أمن المعلومات داخل </w:t>
      </w:r>
      <w:r>
        <w:rPr>
          <w:b/>
          <w:bCs/>
          <w:rtl/>
        </w:rPr>
        <w:t>بنك "الآفاق الرقمية</w:t>
      </w:r>
      <w:r>
        <w:rPr>
          <w:b/>
          <w:bCs/>
        </w:rPr>
        <w:t>"</w:t>
      </w:r>
      <w:r>
        <w:t xml:space="preserve">. </w:t>
      </w:r>
      <w:r>
        <w:rPr>
          <w:rtl/>
        </w:rPr>
        <w:t>وهي تهدف إلى تقديم إرشادات واضحة حول الجوانب والمبادئ الحاسمة لإدارة مخاطر أمن المعلومات المصرفية وحماية أصول البنك وبيانات عملائه. المحتوى موجه لجميع موظفي البنك</w:t>
      </w:r>
      <w:r>
        <w:rPr>
          <w:rtl/>
        </w:rPr>
        <w:t>، والمدققين الداخليين والخارجيين، والموردين والشركاء التقنيين، والعملاء. ويمكن الاطلاع على المزيد من التفاصيل المساندة في السياسات والإجراءات المرجعية المعتمدة لدى البنك</w:t>
      </w:r>
      <w:r>
        <w:t>.</w:t>
      </w:r>
    </w:p>
    <w:p w14:paraId="32E8C14D" w14:textId="77777777" w:rsidR="00757CB4" w:rsidRDefault="00381730" w:rsidP="008A7192">
      <w:pPr>
        <w:pStyle w:val="2"/>
        <w:bidi/>
        <w:spacing w:before="0"/>
      </w:pPr>
      <w:r>
        <w:rPr>
          <w:rtl/>
        </w:rPr>
        <w:t>سجل المخاطر</w:t>
      </w:r>
      <w:r>
        <w:t xml:space="preserve"> (The Risk Log)</w:t>
      </w:r>
    </w:p>
    <w:p w14:paraId="264C73ED" w14:textId="77777777" w:rsidR="00757CB4" w:rsidRDefault="00381730" w:rsidP="008A7192">
      <w:pPr>
        <w:pBdr>
          <w:top w:val="nil"/>
          <w:left w:val="nil"/>
          <w:bottom w:val="nil"/>
          <w:right w:val="nil"/>
          <w:between w:val="nil"/>
        </w:pBdr>
        <w:bidi/>
        <w:spacing w:line="300" w:lineRule="auto"/>
      </w:pPr>
      <w:r>
        <w:rPr>
          <w:rtl/>
        </w:rPr>
        <w:t>يتم حفظ وإدارة سجل مخاطر أمن المعلومات الخاص ببنك الآفاق ا</w:t>
      </w:r>
      <w:r>
        <w:rPr>
          <w:rtl/>
        </w:rPr>
        <w:t xml:space="preserve">لرقمية في: </w:t>
      </w:r>
      <w:r>
        <w:rPr>
          <w:b/>
          <w:bCs/>
          <w:rtl/>
        </w:rPr>
        <w:t>نظام إدارة المخاطر المركزي</w:t>
      </w:r>
      <w:r>
        <w:rPr>
          <w:b/>
          <w:bCs/>
        </w:rPr>
        <w:t xml:space="preserve"> (GRC Platform) / </w:t>
      </w:r>
      <w:r>
        <w:rPr>
          <w:b/>
          <w:bCs/>
          <w:rtl/>
        </w:rPr>
        <w:t>الخادم الآمن لإدارة أمن المعلومات بالمقر الرئيسي بالرياض</w:t>
      </w:r>
      <w:r>
        <w:t>.</w:t>
      </w:r>
    </w:p>
    <w:p w14:paraId="5E08137A" w14:textId="77777777" w:rsidR="00757CB4" w:rsidRDefault="00381730" w:rsidP="008A7192">
      <w:pPr>
        <w:pBdr>
          <w:top w:val="nil"/>
          <w:left w:val="nil"/>
          <w:bottom w:val="nil"/>
          <w:right w:val="nil"/>
          <w:between w:val="nil"/>
        </w:pBdr>
        <w:bidi/>
        <w:spacing w:line="300" w:lineRule="auto"/>
      </w:pPr>
      <w:r>
        <w:rPr>
          <w:rtl/>
        </w:rPr>
        <w:t>يقتصر الوصول إلى سجل المخاطر على الجهات التالية وفق مستويات الصلاحيات المحددة</w:t>
      </w:r>
      <w:r>
        <w:t>:</w:t>
      </w:r>
    </w:p>
    <w:p w14:paraId="76E01AFD" w14:textId="77777777" w:rsidR="00757CB4" w:rsidRDefault="00381730" w:rsidP="008A7192">
      <w:pPr>
        <w:numPr>
          <w:ilvl w:val="0"/>
          <w:numId w:val="1"/>
        </w:numPr>
        <w:pBdr>
          <w:top w:val="nil"/>
          <w:left w:val="nil"/>
          <w:bottom w:val="nil"/>
          <w:right w:val="nil"/>
          <w:between w:val="nil"/>
        </w:pBdr>
        <w:bidi/>
      </w:pPr>
      <w:r>
        <w:rPr>
          <w:b/>
          <w:bCs/>
          <w:rtl/>
        </w:rPr>
        <w:t>إدارة أمن المعلومات</w:t>
      </w:r>
      <w:r>
        <w:rPr>
          <w:b/>
          <w:bCs/>
        </w:rPr>
        <w:t xml:space="preserve"> (CISO </w:t>
      </w:r>
      <w:r>
        <w:rPr>
          <w:b/>
          <w:bCs/>
          <w:rtl/>
        </w:rPr>
        <w:t>وفريق تقييم المخاطر والثغرات</w:t>
      </w:r>
      <w:r>
        <w:rPr>
          <w:b/>
          <w:bCs/>
        </w:rPr>
        <w:t>):</w:t>
      </w:r>
      <w:r>
        <w:t xml:space="preserve"> </w:t>
      </w:r>
      <w:r>
        <w:rPr>
          <w:rtl/>
        </w:rPr>
        <w:t>صلاحية وصول كاملة (إدخال، تعديل، تحديث، وإدارة</w:t>
      </w:r>
      <w:r>
        <w:t>).</w:t>
      </w:r>
    </w:p>
    <w:p w14:paraId="0E785CCA" w14:textId="77777777" w:rsidR="00757CB4" w:rsidRDefault="00381730" w:rsidP="008A7192">
      <w:pPr>
        <w:numPr>
          <w:ilvl w:val="0"/>
          <w:numId w:val="1"/>
        </w:numPr>
        <w:pBdr>
          <w:top w:val="nil"/>
          <w:left w:val="nil"/>
          <w:bottom w:val="nil"/>
          <w:right w:val="nil"/>
          <w:between w:val="nil"/>
        </w:pBdr>
        <w:bidi/>
      </w:pPr>
      <w:r>
        <w:rPr>
          <w:b/>
          <w:bCs/>
          <w:rtl/>
        </w:rPr>
        <w:t>لجنة حوكمة أمن المعلومات</w:t>
      </w:r>
      <w:r>
        <w:rPr>
          <w:b/>
          <w:bCs/>
        </w:rPr>
        <w:t xml:space="preserve"> (ISG) </w:t>
      </w:r>
      <w:r>
        <w:rPr>
          <w:b/>
          <w:bCs/>
          <w:rtl/>
        </w:rPr>
        <w:t>والرئيس التنفيذي</w:t>
      </w:r>
      <w:r>
        <w:rPr>
          <w:b/>
          <w:bCs/>
        </w:rPr>
        <w:t>:</w:t>
      </w:r>
      <w:r>
        <w:t xml:space="preserve"> </w:t>
      </w:r>
      <w:r>
        <w:rPr>
          <w:rtl/>
        </w:rPr>
        <w:t>صلاحية مراجعة واعتماد وتتبع استراتيجي</w:t>
      </w:r>
      <w:r>
        <w:t>.</w:t>
      </w:r>
    </w:p>
    <w:p w14:paraId="3A8C750B" w14:textId="77777777" w:rsidR="00757CB4" w:rsidRDefault="00381730" w:rsidP="008A7192">
      <w:pPr>
        <w:numPr>
          <w:ilvl w:val="0"/>
          <w:numId w:val="1"/>
        </w:numPr>
        <w:pBdr>
          <w:top w:val="nil"/>
          <w:left w:val="nil"/>
          <w:bottom w:val="nil"/>
          <w:right w:val="nil"/>
          <w:between w:val="nil"/>
        </w:pBdr>
        <w:bidi/>
      </w:pPr>
      <w:r>
        <w:rPr>
          <w:b/>
          <w:bCs/>
          <w:rtl/>
        </w:rPr>
        <w:t>مالكو المخاطر</w:t>
      </w:r>
      <w:r>
        <w:rPr>
          <w:b/>
          <w:bCs/>
        </w:rPr>
        <w:t xml:space="preserve"> (Risk Owners) </w:t>
      </w:r>
      <w:r>
        <w:rPr>
          <w:b/>
          <w:bCs/>
          <w:rtl/>
        </w:rPr>
        <w:t>من مديري الإدارات (مثل تقنية المعلومات، العمليات، المالية</w:t>
      </w:r>
      <w:r>
        <w:rPr>
          <w:b/>
          <w:bCs/>
        </w:rPr>
        <w:t>):</w:t>
      </w:r>
      <w:r>
        <w:t xml:space="preserve"> </w:t>
      </w:r>
      <w:r>
        <w:rPr>
          <w:rtl/>
        </w:rPr>
        <w:t>صلاحية الاطلاع وتحديث خطط المعا</w:t>
      </w:r>
      <w:r>
        <w:rPr>
          <w:rtl/>
        </w:rPr>
        <w:t>لجة الخاصة بإداراتهم فقط</w:t>
      </w:r>
      <w:r>
        <w:t>.</w:t>
      </w:r>
    </w:p>
    <w:p w14:paraId="397301A9" w14:textId="77777777" w:rsidR="00757CB4" w:rsidRDefault="00381730" w:rsidP="008A7192">
      <w:pPr>
        <w:numPr>
          <w:ilvl w:val="0"/>
          <w:numId w:val="1"/>
        </w:numPr>
        <w:pBdr>
          <w:top w:val="nil"/>
          <w:left w:val="nil"/>
          <w:bottom w:val="nil"/>
          <w:right w:val="nil"/>
          <w:between w:val="nil"/>
        </w:pBdr>
        <w:bidi/>
      </w:pPr>
      <w:r>
        <w:rPr>
          <w:b/>
          <w:bCs/>
          <w:rtl/>
        </w:rPr>
        <w:t>إدارة المراجعة الداخلية والالتزام</w:t>
      </w:r>
      <w:r>
        <w:rPr>
          <w:b/>
          <w:bCs/>
        </w:rPr>
        <w:t>:</w:t>
      </w:r>
      <w:r>
        <w:t xml:space="preserve"> </w:t>
      </w:r>
      <w:r>
        <w:rPr>
          <w:rtl/>
        </w:rPr>
        <w:t>صلاحية الاطلاع والقراءة فقط لأغراض التدقيق والتحقق الرقابي</w:t>
      </w:r>
      <w:r>
        <w:t>.</w:t>
      </w:r>
    </w:p>
    <w:p w14:paraId="0C1381FF" w14:textId="77777777" w:rsidR="00757CB4" w:rsidRDefault="00381730" w:rsidP="008A7192">
      <w:pPr>
        <w:pStyle w:val="2"/>
        <w:bidi/>
      </w:pPr>
      <w:r>
        <w:rPr>
          <w:rtl/>
        </w:rPr>
        <w:t>الأدوار والمسؤوليات</w:t>
      </w:r>
      <w:r>
        <w:t xml:space="preserve"> (Roles &amp; Responsibilities)</w:t>
      </w:r>
    </w:p>
    <w:p w14:paraId="636EBFB1" w14:textId="77777777" w:rsidR="00757CB4" w:rsidRDefault="00381730" w:rsidP="008A7192">
      <w:pPr>
        <w:pBdr>
          <w:top w:val="nil"/>
          <w:left w:val="nil"/>
          <w:bottom w:val="nil"/>
          <w:right w:val="nil"/>
          <w:between w:val="nil"/>
        </w:pBdr>
        <w:bidi/>
        <w:spacing w:line="300" w:lineRule="auto"/>
        <w:rPr>
          <w:b/>
          <w:bCs/>
        </w:rPr>
      </w:pPr>
      <w:r>
        <w:rPr>
          <w:b/>
          <w:bCs/>
          <w:rtl/>
        </w:rPr>
        <w:t>مجموعة / لجنة حوكمة أمن المعلومات</w:t>
      </w:r>
      <w:r>
        <w:rPr>
          <w:b/>
          <w:bCs/>
        </w:rPr>
        <w:t xml:space="preserve"> (Information Security Group - ISG):</w:t>
      </w:r>
    </w:p>
    <w:p w14:paraId="2ABCE203" w14:textId="77777777" w:rsidR="00757CB4" w:rsidRDefault="00381730" w:rsidP="008A7192">
      <w:pPr>
        <w:numPr>
          <w:ilvl w:val="0"/>
          <w:numId w:val="2"/>
        </w:numPr>
        <w:pBdr>
          <w:top w:val="nil"/>
          <w:left w:val="nil"/>
          <w:bottom w:val="nil"/>
          <w:right w:val="nil"/>
          <w:between w:val="nil"/>
        </w:pBdr>
        <w:bidi/>
      </w:pPr>
      <w:r>
        <w:rPr>
          <w:rtl/>
        </w:rPr>
        <w:t>وضع سياسة إدارة ال</w:t>
      </w:r>
      <w:r>
        <w:rPr>
          <w:rtl/>
        </w:rPr>
        <w:t>مخاطر في البنك، وتحديد الأهداف ومستويات القابلية للمخاطر</w:t>
      </w:r>
      <w:r>
        <w:t xml:space="preserve"> (Risk Appetite).</w:t>
      </w:r>
    </w:p>
    <w:p w14:paraId="2B375878" w14:textId="77777777" w:rsidR="00757CB4" w:rsidRDefault="00381730" w:rsidP="008A7192">
      <w:pPr>
        <w:numPr>
          <w:ilvl w:val="0"/>
          <w:numId w:val="2"/>
        </w:numPr>
        <w:pBdr>
          <w:top w:val="nil"/>
          <w:left w:val="nil"/>
          <w:bottom w:val="nil"/>
          <w:right w:val="nil"/>
          <w:between w:val="nil"/>
        </w:pBdr>
        <w:bidi/>
      </w:pPr>
      <w:r>
        <w:rPr>
          <w:rtl/>
        </w:rPr>
        <w:t>تخصيص الموارد والميزانيات اللازمة (ضمن ميزانية الأمن البالغة 18 مليون ريال) لدعم عمليات معالجة المخاطر</w:t>
      </w:r>
      <w:r>
        <w:t>.</w:t>
      </w:r>
    </w:p>
    <w:p w14:paraId="0549C319" w14:textId="77777777" w:rsidR="00757CB4" w:rsidRDefault="00381730" w:rsidP="008A7192">
      <w:pPr>
        <w:numPr>
          <w:ilvl w:val="0"/>
          <w:numId w:val="2"/>
        </w:numPr>
        <w:pBdr>
          <w:top w:val="nil"/>
          <w:left w:val="nil"/>
          <w:bottom w:val="nil"/>
          <w:right w:val="nil"/>
          <w:between w:val="nil"/>
        </w:pBdr>
        <w:bidi/>
      </w:pPr>
      <w:r>
        <w:rPr>
          <w:rtl/>
        </w:rPr>
        <w:t xml:space="preserve">ضمان مواءمة أنشطة معالجة المخاطر مع الأهداف الاستراتيجية الشاملة للبنك </w:t>
      </w:r>
      <w:r>
        <w:rPr>
          <w:rtl/>
        </w:rPr>
        <w:t>والمتطلبات الرقابية الصادرة عن البنك المركزي السعودي (ساما</w:t>
      </w:r>
      <w:r>
        <w:t>).</w:t>
      </w:r>
    </w:p>
    <w:p w14:paraId="79CE3ED7" w14:textId="77777777" w:rsidR="00757CB4" w:rsidRDefault="00381730" w:rsidP="008A7192">
      <w:pPr>
        <w:pBdr>
          <w:top w:val="nil"/>
          <w:left w:val="nil"/>
          <w:bottom w:val="nil"/>
          <w:right w:val="nil"/>
          <w:between w:val="nil"/>
        </w:pBdr>
        <w:bidi/>
        <w:spacing w:line="300" w:lineRule="auto"/>
        <w:rPr>
          <w:b/>
          <w:bCs/>
        </w:rPr>
      </w:pPr>
      <w:r>
        <w:rPr>
          <w:b/>
          <w:bCs/>
          <w:rtl/>
        </w:rPr>
        <w:t>مالكو المخاطر</w:t>
      </w:r>
      <w:r>
        <w:rPr>
          <w:b/>
          <w:bCs/>
        </w:rPr>
        <w:t xml:space="preserve"> (Risk Owners):</w:t>
      </w:r>
    </w:p>
    <w:p w14:paraId="784DB71D" w14:textId="77777777" w:rsidR="00757CB4" w:rsidRDefault="00381730" w:rsidP="008A7192">
      <w:pPr>
        <w:numPr>
          <w:ilvl w:val="0"/>
          <w:numId w:val="3"/>
        </w:numPr>
        <w:pBdr>
          <w:top w:val="nil"/>
          <w:left w:val="nil"/>
          <w:bottom w:val="nil"/>
          <w:right w:val="nil"/>
          <w:between w:val="nil"/>
        </w:pBdr>
        <w:bidi/>
      </w:pPr>
      <w:r>
        <w:rPr>
          <w:rtl/>
        </w:rPr>
        <w:lastRenderedPageBreak/>
        <w:t>تحديد وتقييم المخاطر المرتبطة بمجالات مسؤولياتهم التشغيلية والتقنية في البنك</w:t>
      </w:r>
      <w:r>
        <w:t>.</w:t>
      </w:r>
    </w:p>
    <w:p w14:paraId="5876BADC" w14:textId="77777777" w:rsidR="00757CB4" w:rsidRDefault="00381730" w:rsidP="008A7192">
      <w:pPr>
        <w:numPr>
          <w:ilvl w:val="0"/>
          <w:numId w:val="3"/>
        </w:numPr>
        <w:pBdr>
          <w:top w:val="nil"/>
          <w:left w:val="nil"/>
          <w:bottom w:val="nil"/>
          <w:right w:val="nil"/>
          <w:between w:val="nil"/>
        </w:pBdr>
        <w:bidi/>
      </w:pPr>
      <w:r>
        <w:rPr>
          <w:rtl/>
        </w:rPr>
        <w:t>تحديد معايير المخاطر ومستويات المخاطر المقبولة ضمن نطاق عملهم</w:t>
      </w:r>
      <w:r>
        <w:t>.</w:t>
      </w:r>
    </w:p>
    <w:p w14:paraId="5DEB7657" w14:textId="77777777" w:rsidR="00757CB4" w:rsidRDefault="00381730" w:rsidP="008A7192">
      <w:pPr>
        <w:numPr>
          <w:ilvl w:val="0"/>
          <w:numId w:val="3"/>
        </w:numPr>
        <w:pBdr>
          <w:top w:val="nil"/>
          <w:left w:val="nil"/>
          <w:bottom w:val="nil"/>
          <w:right w:val="nil"/>
          <w:between w:val="nil"/>
        </w:pBdr>
        <w:bidi/>
      </w:pPr>
      <w:r>
        <w:rPr>
          <w:rtl/>
        </w:rPr>
        <w:t>اختيار خيارات المعالجة ال</w:t>
      </w:r>
      <w:r>
        <w:rPr>
          <w:rtl/>
        </w:rPr>
        <w:t>مناسبة (قبول، تجنب، نقل، أو تخفيف) بناءً على معايير وقابلية البنك للمخاطر</w:t>
      </w:r>
      <w:r>
        <w:t>.</w:t>
      </w:r>
    </w:p>
    <w:p w14:paraId="2D27E171" w14:textId="77777777" w:rsidR="00757CB4" w:rsidRDefault="00381730" w:rsidP="008A7192">
      <w:pPr>
        <w:numPr>
          <w:ilvl w:val="0"/>
          <w:numId w:val="3"/>
        </w:numPr>
        <w:pBdr>
          <w:top w:val="nil"/>
          <w:left w:val="nil"/>
          <w:bottom w:val="nil"/>
          <w:right w:val="nil"/>
          <w:between w:val="nil"/>
        </w:pBdr>
        <w:bidi/>
      </w:pPr>
      <w:r>
        <w:rPr>
          <w:rtl/>
        </w:rPr>
        <w:t>تنفيذ خطط معالجة المخاطر ومراقبتها بشكل مستمر</w:t>
      </w:r>
      <w:r>
        <w:t>.</w:t>
      </w:r>
    </w:p>
    <w:p w14:paraId="6E006CDC" w14:textId="77777777" w:rsidR="00757CB4" w:rsidRDefault="00381730" w:rsidP="008A7192">
      <w:pPr>
        <w:numPr>
          <w:ilvl w:val="0"/>
          <w:numId w:val="3"/>
        </w:numPr>
        <w:pBdr>
          <w:top w:val="nil"/>
          <w:left w:val="nil"/>
          <w:bottom w:val="nil"/>
          <w:right w:val="nil"/>
          <w:between w:val="nil"/>
        </w:pBdr>
        <w:bidi/>
      </w:pPr>
      <w:r>
        <w:rPr>
          <w:rtl/>
        </w:rPr>
        <w:t>رفع تقارير دورية عن التقدم المحرز في معالجة المخاطر</w:t>
      </w:r>
      <w:r>
        <w:t>.</w:t>
      </w:r>
    </w:p>
    <w:p w14:paraId="215D38B2" w14:textId="77777777" w:rsidR="00757CB4" w:rsidRDefault="00381730" w:rsidP="008A7192">
      <w:pPr>
        <w:pBdr>
          <w:top w:val="nil"/>
          <w:left w:val="nil"/>
          <w:bottom w:val="nil"/>
          <w:right w:val="nil"/>
          <w:between w:val="nil"/>
        </w:pBdr>
        <w:bidi/>
        <w:spacing w:line="300" w:lineRule="auto"/>
        <w:rPr>
          <w:b/>
          <w:bCs/>
        </w:rPr>
      </w:pPr>
      <w:r>
        <w:rPr>
          <w:b/>
          <w:bCs/>
          <w:rtl/>
        </w:rPr>
        <w:t>مسؤول أمن المعلومات</w:t>
      </w:r>
      <w:r>
        <w:rPr>
          <w:b/>
          <w:bCs/>
        </w:rPr>
        <w:t xml:space="preserve"> (Information Security Officer - ISO / CISO):</w:t>
      </w:r>
    </w:p>
    <w:p w14:paraId="1054D969" w14:textId="77777777" w:rsidR="00757CB4" w:rsidRDefault="00381730" w:rsidP="008A7192">
      <w:pPr>
        <w:numPr>
          <w:ilvl w:val="0"/>
          <w:numId w:val="4"/>
        </w:numPr>
        <w:pBdr>
          <w:top w:val="nil"/>
          <w:left w:val="nil"/>
          <w:bottom w:val="nil"/>
          <w:right w:val="nil"/>
          <w:between w:val="nil"/>
        </w:pBdr>
        <w:bidi/>
      </w:pPr>
      <w:r>
        <w:rPr>
          <w:rtl/>
        </w:rPr>
        <w:t xml:space="preserve">تطوير </w:t>
      </w:r>
      <w:r>
        <w:rPr>
          <w:rtl/>
        </w:rPr>
        <w:t>وتحديث منهجية معالجة المخاطر والأدوات والتقنيات المرتبطة بها في البنك</w:t>
      </w:r>
      <w:r>
        <w:t>.</w:t>
      </w:r>
    </w:p>
    <w:p w14:paraId="22255555" w14:textId="77777777" w:rsidR="00757CB4" w:rsidRDefault="00381730" w:rsidP="008A7192">
      <w:pPr>
        <w:numPr>
          <w:ilvl w:val="0"/>
          <w:numId w:val="4"/>
        </w:numPr>
        <w:pBdr>
          <w:top w:val="nil"/>
          <w:left w:val="nil"/>
          <w:bottom w:val="nil"/>
          <w:right w:val="nil"/>
          <w:between w:val="nil"/>
        </w:pBdr>
        <w:bidi/>
      </w:pPr>
      <w:r>
        <w:rPr>
          <w:rtl/>
        </w:rPr>
        <w:t>تقديم التوجيه والدعم الفني لمالكي المخاطر وجميع المعنيين في عملية تقييم ومعالجة المخاطر</w:t>
      </w:r>
      <w:r>
        <w:t>.</w:t>
      </w:r>
    </w:p>
    <w:p w14:paraId="0D475C99" w14:textId="77777777" w:rsidR="00757CB4" w:rsidRDefault="00381730" w:rsidP="008A7192">
      <w:pPr>
        <w:numPr>
          <w:ilvl w:val="0"/>
          <w:numId w:val="4"/>
        </w:numPr>
        <w:pBdr>
          <w:top w:val="nil"/>
          <w:left w:val="nil"/>
          <w:bottom w:val="nil"/>
          <w:right w:val="nil"/>
          <w:between w:val="nil"/>
        </w:pBdr>
        <w:bidi/>
      </w:pPr>
      <w:r>
        <w:rPr>
          <w:rtl/>
        </w:rPr>
        <w:t>مراقبة التقدم العام لخطط المعالجة وتقييم مدى فعاليتها</w:t>
      </w:r>
      <w:r>
        <w:t>.</w:t>
      </w:r>
    </w:p>
    <w:p w14:paraId="05B80E56" w14:textId="77777777" w:rsidR="00757CB4" w:rsidRDefault="00381730" w:rsidP="008A7192">
      <w:pPr>
        <w:numPr>
          <w:ilvl w:val="0"/>
          <w:numId w:val="4"/>
        </w:numPr>
        <w:pBdr>
          <w:top w:val="nil"/>
          <w:left w:val="nil"/>
          <w:bottom w:val="nil"/>
          <w:right w:val="nil"/>
          <w:between w:val="nil"/>
        </w:pBdr>
        <w:bidi/>
      </w:pPr>
      <w:r>
        <w:rPr>
          <w:rtl/>
        </w:rPr>
        <w:t>رفع التقارير المنتظمة حول وضع المخاطر للإ</w:t>
      </w:r>
      <w:r>
        <w:rPr>
          <w:rtl/>
        </w:rPr>
        <w:t>دارة التنفيذية العليا ومجلس الإدارة</w:t>
      </w:r>
      <w:r>
        <w:t>.</w:t>
      </w:r>
    </w:p>
    <w:p w14:paraId="010AA7ED" w14:textId="77777777" w:rsidR="00757CB4" w:rsidRDefault="00381730" w:rsidP="008A7192">
      <w:pPr>
        <w:numPr>
          <w:ilvl w:val="0"/>
          <w:numId w:val="4"/>
        </w:numPr>
        <w:pBdr>
          <w:top w:val="nil"/>
          <w:left w:val="nil"/>
          <w:bottom w:val="nil"/>
          <w:right w:val="nil"/>
          <w:between w:val="nil"/>
        </w:pBdr>
        <w:bidi/>
      </w:pPr>
      <w:r>
        <w:rPr>
          <w:rtl/>
        </w:rPr>
        <w:t>تنسيق أنشطة ومشاريع معالجة المخاطر بين مختلف قطاعات البنك</w:t>
      </w:r>
      <w:r>
        <w:t>.</w:t>
      </w:r>
    </w:p>
    <w:p w14:paraId="10D8E8CC" w14:textId="77777777" w:rsidR="00757CB4" w:rsidRDefault="00381730" w:rsidP="008A7192">
      <w:pPr>
        <w:pStyle w:val="2"/>
        <w:bidi/>
      </w:pPr>
      <w:r>
        <w:rPr>
          <w:rtl/>
        </w:rPr>
        <w:t>ملخص المنهجية</w:t>
      </w:r>
      <w:r>
        <w:t xml:space="preserve"> (Summary of approach)</w:t>
      </w:r>
    </w:p>
    <w:p w14:paraId="6C678857" w14:textId="77777777" w:rsidR="00757CB4" w:rsidRDefault="00381730" w:rsidP="008A7192">
      <w:pPr>
        <w:pBdr>
          <w:top w:val="nil"/>
          <w:left w:val="nil"/>
          <w:bottom w:val="nil"/>
          <w:right w:val="nil"/>
          <w:between w:val="nil"/>
        </w:pBdr>
        <w:bidi/>
        <w:spacing w:line="300" w:lineRule="auto"/>
      </w:pPr>
      <w:r>
        <w:rPr>
          <w:rtl/>
        </w:rPr>
        <w:t>تنقسم منهجية إدارة المخاطر في بنك الآفاق الرقمية إلى خمس خطوات رئيسية مترابطة</w:t>
      </w:r>
      <w:r>
        <w:t>:</w:t>
      </w:r>
    </w:p>
    <w:p w14:paraId="5AE659B8" w14:textId="77777777" w:rsidR="00757CB4" w:rsidRDefault="00381730" w:rsidP="008A7192">
      <w:pPr>
        <w:numPr>
          <w:ilvl w:val="0"/>
          <w:numId w:val="5"/>
        </w:numPr>
        <w:pBdr>
          <w:top w:val="nil"/>
          <w:left w:val="nil"/>
          <w:bottom w:val="nil"/>
          <w:right w:val="nil"/>
          <w:between w:val="nil"/>
        </w:pBdr>
        <w:bidi/>
      </w:pPr>
      <w:r>
        <w:rPr>
          <w:b/>
          <w:bCs/>
          <w:rtl/>
        </w:rPr>
        <w:t>تحديد المخاطر</w:t>
      </w:r>
      <w:r>
        <w:rPr>
          <w:b/>
          <w:bCs/>
        </w:rPr>
        <w:t xml:space="preserve"> (Risk Identification):</w:t>
      </w:r>
      <w:r>
        <w:t xml:space="preserve"> </w:t>
      </w:r>
      <w:r>
        <w:rPr>
          <w:rtl/>
        </w:rPr>
        <w:t>حصر الأصول والتهديدات ونقاط الضعف</w:t>
      </w:r>
      <w:r>
        <w:t>.</w:t>
      </w:r>
    </w:p>
    <w:p w14:paraId="520CBD7C" w14:textId="77777777" w:rsidR="00757CB4" w:rsidRDefault="00381730" w:rsidP="008A7192">
      <w:pPr>
        <w:numPr>
          <w:ilvl w:val="0"/>
          <w:numId w:val="5"/>
        </w:numPr>
        <w:pBdr>
          <w:top w:val="nil"/>
          <w:left w:val="nil"/>
          <w:bottom w:val="nil"/>
          <w:right w:val="nil"/>
          <w:between w:val="nil"/>
        </w:pBdr>
        <w:bidi/>
      </w:pPr>
      <w:r>
        <w:rPr>
          <w:b/>
          <w:bCs/>
          <w:rtl/>
        </w:rPr>
        <w:t>تقييم المخاطر</w:t>
      </w:r>
      <w:r>
        <w:rPr>
          <w:b/>
          <w:bCs/>
        </w:rPr>
        <w:t xml:space="preserve"> (Risk Assessment):</w:t>
      </w:r>
      <w:r>
        <w:t xml:space="preserve"> </w:t>
      </w:r>
      <w:r>
        <w:rPr>
          <w:rtl/>
        </w:rPr>
        <w:t>قياس الاحتمالية ومستوى الأثر وتحديد درجة الخطر</w:t>
      </w:r>
      <w:r>
        <w:t>.</w:t>
      </w:r>
    </w:p>
    <w:p w14:paraId="4DCE2F7D" w14:textId="77777777" w:rsidR="00757CB4" w:rsidRDefault="00381730" w:rsidP="008A7192">
      <w:pPr>
        <w:numPr>
          <w:ilvl w:val="0"/>
          <w:numId w:val="5"/>
        </w:numPr>
        <w:pBdr>
          <w:top w:val="nil"/>
          <w:left w:val="nil"/>
          <w:bottom w:val="nil"/>
          <w:right w:val="nil"/>
          <w:between w:val="nil"/>
        </w:pBdr>
        <w:bidi/>
      </w:pPr>
      <w:r>
        <w:rPr>
          <w:b/>
          <w:bCs/>
          <w:rtl/>
        </w:rPr>
        <w:t>ترتيب أولويات المخاطر</w:t>
      </w:r>
      <w:r>
        <w:rPr>
          <w:b/>
          <w:bCs/>
        </w:rPr>
        <w:t xml:space="preserve"> (Risk </w:t>
      </w:r>
      <w:proofErr w:type="spellStart"/>
      <w:r>
        <w:rPr>
          <w:b/>
          <w:bCs/>
        </w:rPr>
        <w:t>Prioritisation</w:t>
      </w:r>
      <w:proofErr w:type="spellEnd"/>
      <w:r>
        <w:rPr>
          <w:b/>
          <w:bCs/>
        </w:rPr>
        <w:t>):</w:t>
      </w:r>
      <w:r>
        <w:t xml:space="preserve"> </w:t>
      </w:r>
      <w:r>
        <w:rPr>
          <w:rtl/>
        </w:rPr>
        <w:t>تصنيف المخاطر وتحديد الأولويات استناداً لمصفوفة المخاطر</w:t>
      </w:r>
      <w:r>
        <w:t>.</w:t>
      </w:r>
    </w:p>
    <w:p w14:paraId="7A00A865" w14:textId="77777777" w:rsidR="00757CB4" w:rsidRDefault="00381730" w:rsidP="008A7192">
      <w:pPr>
        <w:numPr>
          <w:ilvl w:val="0"/>
          <w:numId w:val="5"/>
        </w:numPr>
        <w:pBdr>
          <w:top w:val="nil"/>
          <w:left w:val="nil"/>
          <w:bottom w:val="nil"/>
          <w:right w:val="nil"/>
          <w:between w:val="nil"/>
        </w:pBdr>
        <w:bidi/>
      </w:pPr>
      <w:r>
        <w:rPr>
          <w:b/>
          <w:bCs/>
          <w:rtl/>
        </w:rPr>
        <w:t xml:space="preserve">معالجة </w:t>
      </w:r>
      <w:r>
        <w:rPr>
          <w:b/>
          <w:bCs/>
          <w:rtl/>
        </w:rPr>
        <w:t>وتخفيف المخاطر</w:t>
      </w:r>
      <w:r>
        <w:rPr>
          <w:b/>
          <w:bCs/>
        </w:rPr>
        <w:t xml:space="preserve"> (Risk Mitigation):</w:t>
      </w:r>
      <w:r>
        <w:t xml:space="preserve"> </w:t>
      </w:r>
      <w:r>
        <w:rPr>
          <w:rtl/>
        </w:rPr>
        <w:t>اختيار الإجراءات والضوابط المناسبة وتنفيذ خطط المعالجة</w:t>
      </w:r>
      <w:r>
        <w:t>.</w:t>
      </w:r>
    </w:p>
    <w:p w14:paraId="064930AB" w14:textId="77777777" w:rsidR="00757CB4" w:rsidRDefault="00381730" w:rsidP="008A7192">
      <w:pPr>
        <w:numPr>
          <w:ilvl w:val="0"/>
          <w:numId w:val="5"/>
        </w:numPr>
        <w:pBdr>
          <w:top w:val="nil"/>
          <w:left w:val="nil"/>
          <w:bottom w:val="nil"/>
          <w:right w:val="nil"/>
          <w:between w:val="nil"/>
        </w:pBdr>
        <w:bidi/>
      </w:pPr>
      <w:r>
        <w:rPr>
          <w:b/>
          <w:bCs/>
          <w:rtl/>
        </w:rPr>
        <w:t>مراقبة ومتابعة المخاطر</w:t>
      </w:r>
      <w:r>
        <w:rPr>
          <w:b/>
          <w:bCs/>
        </w:rPr>
        <w:t xml:space="preserve"> (Risk Monitor):</w:t>
      </w:r>
      <w:r>
        <w:t xml:space="preserve"> </w:t>
      </w:r>
      <w:r>
        <w:rPr>
          <w:rtl/>
        </w:rPr>
        <w:t>مراجعة مستمرة للضوابط والمتغيرات وتحديث سجل المخاطر</w:t>
      </w:r>
      <w:r>
        <w:t>.</w:t>
      </w:r>
    </w:p>
    <w:p w14:paraId="40DCBAE8" w14:textId="77777777" w:rsidR="00757CB4" w:rsidRDefault="00381730" w:rsidP="008A7192">
      <w:pPr>
        <w:pStyle w:val="2"/>
        <w:bidi/>
      </w:pPr>
      <w:r>
        <w:rPr>
          <w:rtl/>
        </w:rPr>
        <w:t>تحديد المخاطر</w:t>
      </w:r>
      <w:r>
        <w:t xml:space="preserve"> (Risk Identification)</w:t>
      </w:r>
    </w:p>
    <w:p w14:paraId="6EFB2541" w14:textId="77777777" w:rsidR="00757CB4" w:rsidRDefault="00381730" w:rsidP="008A7192">
      <w:pPr>
        <w:pBdr>
          <w:top w:val="nil"/>
          <w:left w:val="nil"/>
          <w:bottom w:val="nil"/>
          <w:right w:val="nil"/>
          <w:between w:val="nil"/>
        </w:pBdr>
        <w:bidi/>
        <w:spacing w:line="300" w:lineRule="auto"/>
      </w:pPr>
      <w:r>
        <w:rPr>
          <w:rtl/>
        </w:rPr>
        <w:t>يتم تحديد المخاطر الأمنية في بنك الآفا</w:t>
      </w:r>
      <w:r>
        <w:rPr>
          <w:rtl/>
        </w:rPr>
        <w:t>ق الرقمية من خلال عدة وسائل ومنهجيات تشمل على سبيل المثال لا الحصر</w:t>
      </w:r>
      <w:r>
        <w:t>:</w:t>
      </w:r>
    </w:p>
    <w:p w14:paraId="33D119B0" w14:textId="77777777" w:rsidR="00757CB4" w:rsidRDefault="00381730" w:rsidP="008A7192">
      <w:pPr>
        <w:numPr>
          <w:ilvl w:val="0"/>
          <w:numId w:val="6"/>
        </w:numPr>
        <w:pBdr>
          <w:top w:val="nil"/>
          <w:left w:val="nil"/>
          <w:bottom w:val="nil"/>
          <w:right w:val="nil"/>
          <w:between w:val="nil"/>
        </w:pBdr>
        <w:bidi/>
      </w:pPr>
      <w:r>
        <w:rPr>
          <w:b/>
          <w:bCs/>
          <w:rtl/>
        </w:rPr>
        <w:t>المراجعة السنوية لسياق البنك</w:t>
      </w:r>
      <w:r>
        <w:rPr>
          <w:b/>
          <w:bCs/>
        </w:rPr>
        <w:t>:</w:t>
      </w:r>
      <w:r>
        <w:t xml:space="preserve"> </w:t>
      </w:r>
      <w:r>
        <w:rPr>
          <w:rtl/>
        </w:rPr>
        <w:t xml:space="preserve">رصد أي تغييرات في نطاق العمل، أو متطلبات الأطراف المعنية، أو التشريعات (مثل تعليمات ساما ونظام حماية البيانات الشخصية الصادر عن </w:t>
      </w:r>
      <w:proofErr w:type="spellStart"/>
      <w:r>
        <w:rPr>
          <w:rtl/>
        </w:rPr>
        <w:t>سدايا</w:t>
      </w:r>
      <w:proofErr w:type="spellEnd"/>
      <w:r>
        <w:rPr>
          <w:rtl/>
        </w:rPr>
        <w:t>) التي قد تفرز مخاطر جديد</w:t>
      </w:r>
      <w:r>
        <w:rPr>
          <w:rtl/>
        </w:rPr>
        <w:t>ة</w:t>
      </w:r>
      <w:r>
        <w:t>.</w:t>
      </w:r>
    </w:p>
    <w:p w14:paraId="77D33E24" w14:textId="77777777" w:rsidR="00757CB4" w:rsidRDefault="00381730" w:rsidP="008A7192">
      <w:pPr>
        <w:numPr>
          <w:ilvl w:val="0"/>
          <w:numId w:val="6"/>
        </w:numPr>
        <w:pBdr>
          <w:top w:val="nil"/>
          <w:left w:val="nil"/>
          <w:bottom w:val="nil"/>
          <w:right w:val="nil"/>
          <w:between w:val="nil"/>
        </w:pBdr>
        <w:bidi/>
      </w:pPr>
      <w:r>
        <w:rPr>
          <w:b/>
          <w:bCs/>
          <w:rtl/>
        </w:rPr>
        <w:t>مراقبة التهديدات السيبرانية الناشئة</w:t>
      </w:r>
      <w:r>
        <w:rPr>
          <w:b/>
          <w:bCs/>
        </w:rPr>
        <w:t>:</w:t>
      </w:r>
      <w:r>
        <w:t xml:space="preserve"> </w:t>
      </w:r>
      <w:r>
        <w:rPr>
          <w:rtl/>
        </w:rPr>
        <w:t>من خلال تنبيهات موردي التقنية، ومتابعة الهجمات الموجهة للقطاع المالي (كهجمات الفدية والتصيد المتقدم)، وإشعارات الهيئة الوطنية للأمن السيبراني والجهات النظيرة</w:t>
      </w:r>
      <w:r>
        <w:t>.</w:t>
      </w:r>
    </w:p>
    <w:p w14:paraId="7E03D6AC" w14:textId="77777777" w:rsidR="00757CB4" w:rsidRDefault="00381730" w:rsidP="008A7192">
      <w:pPr>
        <w:numPr>
          <w:ilvl w:val="0"/>
          <w:numId w:val="6"/>
        </w:numPr>
        <w:pBdr>
          <w:top w:val="nil"/>
          <w:left w:val="nil"/>
          <w:bottom w:val="nil"/>
          <w:right w:val="nil"/>
          <w:between w:val="nil"/>
        </w:pBdr>
        <w:bidi/>
      </w:pPr>
      <w:r>
        <w:rPr>
          <w:b/>
          <w:bCs/>
          <w:rtl/>
        </w:rPr>
        <w:t>تحليل نقاط القوة والضعف والفرص والتهديدات</w:t>
      </w:r>
      <w:r>
        <w:rPr>
          <w:b/>
          <w:bCs/>
        </w:rPr>
        <w:t xml:space="preserve"> (SWOT Analysis):</w:t>
      </w:r>
      <w:r>
        <w:t xml:space="preserve"> </w:t>
      </w:r>
      <w:r>
        <w:rPr>
          <w:rtl/>
        </w:rPr>
        <w:t>مراجعة شاملة لبيئة البنك الداخلية والخارجية تُجرى سنوياً لرصد التهديدات الجوهرية</w:t>
      </w:r>
      <w:r>
        <w:t>.</w:t>
      </w:r>
    </w:p>
    <w:p w14:paraId="744F7E64" w14:textId="77777777" w:rsidR="00757CB4" w:rsidRDefault="00381730" w:rsidP="008A7192">
      <w:pPr>
        <w:numPr>
          <w:ilvl w:val="0"/>
          <w:numId w:val="6"/>
        </w:numPr>
        <w:pBdr>
          <w:top w:val="nil"/>
          <w:left w:val="nil"/>
          <w:bottom w:val="nil"/>
          <w:right w:val="nil"/>
          <w:between w:val="nil"/>
        </w:pBdr>
        <w:bidi/>
      </w:pPr>
      <w:r>
        <w:rPr>
          <w:b/>
          <w:bCs/>
          <w:rtl/>
        </w:rPr>
        <w:t>إشراك الأطراف المعنية واستطلاع الموظفين</w:t>
      </w:r>
      <w:r>
        <w:rPr>
          <w:b/>
          <w:bCs/>
        </w:rPr>
        <w:t>:</w:t>
      </w:r>
      <w:r>
        <w:t xml:space="preserve"> </w:t>
      </w:r>
      <w:r>
        <w:rPr>
          <w:rtl/>
        </w:rPr>
        <w:t>جمع الملاحظات والاقتراحات الأمنية من موظفي البنك في المقر والفروع الـ 25، والعملاء والموردين</w:t>
      </w:r>
      <w:r>
        <w:t>.</w:t>
      </w:r>
    </w:p>
    <w:p w14:paraId="28B0B08D" w14:textId="77777777" w:rsidR="00757CB4" w:rsidRDefault="00381730" w:rsidP="008A7192">
      <w:pPr>
        <w:numPr>
          <w:ilvl w:val="0"/>
          <w:numId w:val="6"/>
        </w:numPr>
        <w:pBdr>
          <w:top w:val="nil"/>
          <w:left w:val="nil"/>
          <w:bottom w:val="nil"/>
          <w:right w:val="nil"/>
          <w:between w:val="nil"/>
        </w:pBdr>
        <w:bidi/>
      </w:pPr>
      <w:r>
        <w:rPr>
          <w:b/>
          <w:bCs/>
          <w:rtl/>
        </w:rPr>
        <w:t>التدقيق الأمني واختبا</w:t>
      </w:r>
      <w:r>
        <w:rPr>
          <w:b/>
          <w:bCs/>
          <w:rtl/>
        </w:rPr>
        <w:t>رات الاختراق</w:t>
      </w:r>
      <w:r>
        <w:rPr>
          <w:b/>
          <w:bCs/>
        </w:rPr>
        <w:t>:</w:t>
      </w:r>
      <w:r>
        <w:t xml:space="preserve"> </w:t>
      </w:r>
      <w:r>
        <w:rPr>
          <w:rtl/>
        </w:rPr>
        <w:t>نتائج التدقيق الأمني الخارجي، وفحوصات الثغرات الدورية</w:t>
      </w:r>
      <w:r>
        <w:t xml:space="preserve"> (Qualys)</w:t>
      </w:r>
      <w:r>
        <w:t>،</w:t>
      </w:r>
      <w:r>
        <w:t xml:space="preserve"> </w:t>
      </w:r>
      <w:r>
        <w:rPr>
          <w:rtl/>
        </w:rPr>
        <w:t>واختبارات الاختراق لتطبيق "آفاق بلس" والبوابة الإلكترونية والشبكات</w:t>
      </w:r>
      <w:r>
        <w:t>.</w:t>
      </w:r>
    </w:p>
    <w:p w14:paraId="1D71CC32" w14:textId="77777777" w:rsidR="00757CB4" w:rsidRDefault="00381730" w:rsidP="008A7192">
      <w:pPr>
        <w:numPr>
          <w:ilvl w:val="0"/>
          <w:numId w:val="6"/>
        </w:numPr>
        <w:pBdr>
          <w:top w:val="nil"/>
          <w:left w:val="nil"/>
          <w:bottom w:val="nil"/>
          <w:right w:val="nil"/>
          <w:between w:val="nil"/>
        </w:pBdr>
        <w:bidi/>
      </w:pPr>
      <w:r>
        <w:rPr>
          <w:b/>
          <w:bCs/>
          <w:rtl/>
        </w:rPr>
        <w:t>تقييم مخاطر الأنظمة الحساسة والحرجة</w:t>
      </w:r>
      <w:r>
        <w:rPr>
          <w:b/>
          <w:bCs/>
        </w:rPr>
        <w:t>:</w:t>
      </w:r>
      <w:r>
        <w:t xml:space="preserve"> </w:t>
      </w:r>
      <w:r>
        <w:rPr>
          <w:rtl/>
        </w:rPr>
        <w:t>مراجعة دقيقة وشاملة لمكونات الأنظمة المصرفية الأساسية</w:t>
      </w:r>
      <w:r>
        <w:t xml:space="preserve"> (Core Banking Syste</w:t>
      </w:r>
      <w:r>
        <w:t xml:space="preserve">m) </w:t>
      </w:r>
      <w:r>
        <w:rPr>
          <w:rtl/>
        </w:rPr>
        <w:lastRenderedPageBreak/>
        <w:t>وقواعد بيانات العملاء ومراكز البيانات لضمان استمرارية تشغيلها</w:t>
      </w:r>
      <w:r>
        <w:t>.</w:t>
      </w:r>
    </w:p>
    <w:p w14:paraId="31B34BC5" w14:textId="77777777" w:rsidR="00757CB4" w:rsidRDefault="00381730" w:rsidP="008A7192">
      <w:pPr>
        <w:pBdr>
          <w:top w:val="nil"/>
          <w:left w:val="nil"/>
          <w:bottom w:val="nil"/>
          <w:right w:val="nil"/>
          <w:between w:val="nil"/>
        </w:pBdr>
        <w:bidi/>
        <w:spacing w:after="225" w:line="300" w:lineRule="auto"/>
      </w:pPr>
      <w:r>
        <w:rPr>
          <w:rtl/>
        </w:rPr>
        <w:t>يجب الإبلاغ عن أي خطر مكتشف عبر مكتب الدعم الفني / تذاكر الخدمة</w:t>
      </w:r>
      <w:r>
        <w:t xml:space="preserve"> (Service Desk) </w:t>
      </w:r>
      <w:r>
        <w:rPr>
          <w:rtl/>
        </w:rPr>
        <w:t xml:space="preserve">أو رفعه مباشرة لفريق أمن المعلومات، ليتم تسجيله في </w:t>
      </w:r>
      <w:r>
        <w:rPr>
          <w:b/>
          <w:bCs/>
          <w:rtl/>
        </w:rPr>
        <w:t>سجل المخاطر</w:t>
      </w:r>
      <w:r>
        <w:rPr>
          <w:b/>
          <w:bCs/>
        </w:rPr>
        <w:t xml:space="preserve"> (Risk Log)</w:t>
      </w:r>
      <w:r>
        <w:t xml:space="preserve"> </w:t>
      </w:r>
      <w:r>
        <w:rPr>
          <w:rtl/>
        </w:rPr>
        <w:t>الذي يُعد المرجع الوحيد المعتمد لتفاص</w:t>
      </w:r>
      <w:r>
        <w:rPr>
          <w:rtl/>
        </w:rPr>
        <w:t>يل الخطر وخطط معالجته وتطوره</w:t>
      </w:r>
      <w:r>
        <w:t>.</w:t>
      </w:r>
    </w:p>
    <w:p w14:paraId="466E817C" w14:textId="77777777" w:rsidR="00757CB4" w:rsidRDefault="00381730" w:rsidP="008A7192">
      <w:pPr>
        <w:pStyle w:val="2"/>
        <w:bidi/>
        <w:spacing w:before="0"/>
      </w:pPr>
      <w:r>
        <w:rPr>
          <w:rtl/>
        </w:rPr>
        <w:t>تقييم المخاطر</w:t>
      </w:r>
      <w:r>
        <w:t xml:space="preserve"> (Risk Assessment)</w:t>
      </w:r>
    </w:p>
    <w:p w14:paraId="186A3F60" w14:textId="77777777" w:rsidR="00757CB4" w:rsidRDefault="00381730" w:rsidP="008A7192">
      <w:pPr>
        <w:pBdr>
          <w:top w:val="nil"/>
          <w:left w:val="nil"/>
          <w:bottom w:val="nil"/>
          <w:right w:val="nil"/>
          <w:between w:val="nil"/>
        </w:pBdr>
        <w:bidi/>
        <w:spacing w:after="240" w:line="300" w:lineRule="auto"/>
      </w:pPr>
      <w:r>
        <w:rPr>
          <w:rtl/>
        </w:rPr>
        <w:t xml:space="preserve">يتم تقييم كل خطر بناءً على احتمالية حدوثه والأثر المترتب عليه. تشير </w:t>
      </w:r>
      <w:r>
        <w:rPr>
          <w:b/>
          <w:bCs/>
          <w:rtl/>
        </w:rPr>
        <w:t>الاحتمالية</w:t>
      </w:r>
      <w:r>
        <w:rPr>
          <w:b/>
          <w:bCs/>
        </w:rPr>
        <w:t xml:space="preserve"> (Likelihood)</w:t>
      </w:r>
      <w:r>
        <w:t xml:space="preserve"> </w:t>
      </w:r>
      <w:r>
        <w:rPr>
          <w:rtl/>
        </w:rPr>
        <w:t xml:space="preserve">إلى فرصة أو إمكانية وقوع الخطر، بينما يمثل </w:t>
      </w:r>
      <w:r>
        <w:rPr>
          <w:b/>
          <w:bCs/>
          <w:rtl/>
        </w:rPr>
        <w:t>الأثر</w:t>
      </w:r>
      <w:r>
        <w:rPr>
          <w:b/>
          <w:bCs/>
        </w:rPr>
        <w:t xml:space="preserve"> (Impact)</w:t>
      </w:r>
      <w:r>
        <w:t xml:space="preserve"> </w:t>
      </w:r>
      <w:r>
        <w:rPr>
          <w:rtl/>
        </w:rPr>
        <w:t xml:space="preserve">العواقب المحتملة على عمليات البنك </w:t>
      </w:r>
      <w:r>
        <w:rPr>
          <w:rtl/>
        </w:rPr>
        <w:t>وسمعته ومركزه المالي في حال تحقق الخطر. اعتمد بنك الآفاق الرقمية مقياساً خماسياً مدرجاً من (1 إلى 5) للتقييم</w:t>
      </w:r>
      <w:r>
        <w:t>:</w:t>
      </w:r>
    </w:p>
    <w:p w14:paraId="3F0E0ABC" w14:textId="77777777" w:rsidR="00757CB4" w:rsidRDefault="00381730" w:rsidP="008A7192">
      <w:pPr>
        <w:pStyle w:val="3"/>
        <w:bidi/>
        <w:spacing w:before="0"/>
      </w:pPr>
      <w:r>
        <w:rPr>
          <w:rtl/>
        </w:rPr>
        <w:t>مقياس الاحتمالية</w:t>
      </w:r>
      <w:r>
        <w:t xml:space="preserve"> (Likelihood Scale)</w:t>
      </w:r>
    </w:p>
    <w:tbl>
      <w:tblPr>
        <w:tblStyle w:val="a7"/>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59"/>
        <w:gridCol w:w="6365"/>
        <w:gridCol w:w="936"/>
      </w:tblGrid>
      <w:tr w:rsidR="00757CB4" w:rsidRPr="008A7192" w14:paraId="041344C9" w14:textId="77777777">
        <w:trPr>
          <w:tblHeade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18BEA55E" w14:textId="77777777" w:rsidR="00757CB4" w:rsidRPr="008A7192" w:rsidRDefault="00381730">
            <w:pPr>
              <w:pBdr>
                <w:top w:val="nil"/>
                <w:left w:val="nil"/>
                <w:bottom w:val="nil"/>
                <w:right w:val="nil"/>
                <w:between w:val="nil"/>
              </w:pBdr>
              <w:spacing w:before="120" w:after="40"/>
              <w:jc w:val="right"/>
              <w:rPr>
                <w:bCs/>
              </w:rPr>
            </w:pPr>
            <w:r w:rsidRPr="008A7192">
              <w:rPr>
                <w:bCs/>
                <w:color w:val="082B5C"/>
                <w:sz w:val="19"/>
                <w:rtl/>
              </w:rPr>
              <w:t>مستوى الاحتمالية</w:t>
            </w:r>
          </w:p>
        </w:tc>
        <w:tc>
          <w:tcPr>
            <w:tcW w:w="6364"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64DABD2B" w14:textId="77777777" w:rsidR="00757CB4" w:rsidRPr="008A7192" w:rsidRDefault="00381730">
            <w:pPr>
              <w:pBdr>
                <w:top w:val="nil"/>
                <w:left w:val="nil"/>
                <w:bottom w:val="nil"/>
                <w:right w:val="nil"/>
                <w:between w:val="nil"/>
              </w:pBdr>
              <w:spacing w:before="120" w:after="40"/>
              <w:jc w:val="right"/>
              <w:rPr>
                <w:bCs/>
              </w:rPr>
            </w:pPr>
            <w:r w:rsidRPr="008A7192">
              <w:rPr>
                <w:bCs/>
                <w:color w:val="082B5C"/>
                <w:sz w:val="19"/>
                <w:rtl/>
              </w:rPr>
              <w:t>الوصف</w:t>
            </w:r>
          </w:p>
        </w:tc>
        <w:tc>
          <w:tcPr>
            <w:tcW w:w="936"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36981967" w14:textId="77777777" w:rsidR="00757CB4" w:rsidRPr="008A7192" w:rsidRDefault="00381730">
            <w:pPr>
              <w:pBdr>
                <w:top w:val="nil"/>
                <w:left w:val="nil"/>
                <w:bottom w:val="nil"/>
                <w:right w:val="nil"/>
                <w:between w:val="nil"/>
              </w:pBdr>
              <w:spacing w:before="120" w:after="40"/>
              <w:jc w:val="right"/>
              <w:rPr>
                <w:bCs/>
              </w:rPr>
            </w:pPr>
            <w:r w:rsidRPr="008A7192">
              <w:rPr>
                <w:bCs/>
                <w:color w:val="082B5C"/>
                <w:sz w:val="19"/>
                <w:rtl/>
              </w:rPr>
              <w:t>الدرجة</w:t>
            </w:r>
          </w:p>
        </w:tc>
      </w:tr>
      <w:tr w:rsidR="00757CB4" w:rsidRPr="008A7192" w14:paraId="0AB5A712"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242879E" w14:textId="77777777" w:rsidR="00757CB4" w:rsidRPr="008A7192" w:rsidRDefault="00381730">
            <w:pPr>
              <w:pBdr>
                <w:top w:val="nil"/>
                <w:left w:val="nil"/>
                <w:bottom w:val="nil"/>
                <w:right w:val="nil"/>
                <w:between w:val="nil"/>
              </w:pBdr>
              <w:spacing w:before="120" w:after="40"/>
              <w:jc w:val="right"/>
              <w:rPr>
                <w:bCs/>
              </w:rPr>
            </w:pPr>
            <w:r w:rsidRPr="008A7192">
              <w:rPr>
                <w:bCs/>
                <w:sz w:val="18"/>
                <w:rtl/>
              </w:rPr>
              <w:t>نادر جداً / مستبعد</w:t>
            </w:r>
            <w:r w:rsidRPr="008A7192">
              <w:rPr>
                <w:bCs/>
                <w:sz w:val="18"/>
              </w:rPr>
              <w:t xml:space="preserve"> (Remote)</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D59A5DE" w14:textId="77777777" w:rsidR="00757CB4" w:rsidRPr="008A7192" w:rsidRDefault="00381730">
            <w:pPr>
              <w:pBdr>
                <w:top w:val="nil"/>
                <w:left w:val="nil"/>
                <w:bottom w:val="nil"/>
                <w:right w:val="nil"/>
                <w:between w:val="nil"/>
              </w:pBdr>
              <w:spacing w:before="120" w:after="40"/>
              <w:jc w:val="right"/>
              <w:rPr>
                <w:bCs/>
              </w:rPr>
            </w:pPr>
            <w:r w:rsidRPr="008A7192">
              <w:rPr>
                <w:bCs/>
                <w:sz w:val="18"/>
                <w:rtl/>
              </w:rPr>
              <w:t xml:space="preserve">من غير المحتمل إطلاقاً حدوث الخطر في ظل </w:t>
            </w:r>
            <w:r w:rsidRPr="008A7192">
              <w:rPr>
                <w:bCs/>
                <w:sz w:val="18"/>
                <w:rtl/>
              </w:rPr>
              <w:t>الظروف العادية. لا توجد حالات سابقة معروفة أو قد توجد حالات نادرة جداً في مؤسسات وبيئات مماثلة. تُخصص هذه الفئة للمخاطر النظرية أو الضئيلة جدا</w:t>
            </w:r>
            <w:r w:rsidRPr="008A7192">
              <w:rPr>
                <w:bCs/>
                <w:sz w:val="18"/>
              </w:rPr>
              <w:t>ً</w:t>
            </w:r>
            <w:r w:rsidRPr="008A7192">
              <w:rPr>
                <w:bCs/>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33D1E05" w14:textId="77777777" w:rsidR="00757CB4" w:rsidRPr="008A7192" w:rsidRDefault="00381730">
            <w:pPr>
              <w:pBdr>
                <w:top w:val="nil"/>
                <w:left w:val="nil"/>
                <w:bottom w:val="nil"/>
                <w:right w:val="nil"/>
                <w:between w:val="nil"/>
              </w:pBdr>
              <w:spacing w:before="120" w:after="40"/>
              <w:jc w:val="right"/>
              <w:rPr>
                <w:bCs/>
              </w:rPr>
            </w:pPr>
            <w:r w:rsidRPr="008A7192">
              <w:rPr>
                <w:bCs/>
                <w:sz w:val="18"/>
              </w:rPr>
              <w:t>1</w:t>
            </w:r>
          </w:p>
        </w:tc>
      </w:tr>
      <w:tr w:rsidR="00757CB4" w:rsidRPr="008A7192" w14:paraId="0FA4F327"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5D71DC0" w14:textId="77777777" w:rsidR="00757CB4" w:rsidRPr="008A7192" w:rsidRDefault="00381730">
            <w:pPr>
              <w:pBdr>
                <w:top w:val="nil"/>
                <w:left w:val="nil"/>
                <w:bottom w:val="nil"/>
                <w:right w:val="nil"/>
                <w:between w:val="nil"/>
              </w:pBdr>
              <w:spacing w:before="120" w:after="40"/>
              <w:jc w:val="right"/>
              <w:rPr>
                <w:bCs/>
              </w:rPr>
            </w:pPr>
            <w:r w:rsidRPr="008A7192">
              <w:rPr>
                <w:bCs/>
                <w:sz w:val="18"/>
                <w:rtl/>
              </w:rPr>
              <w:t>غير محتمل</w:t>
            </w:r>
            <w:r w:rsidRPr="008A7192">
              <w:rPr>
                <w:bCs/>
                <w:sz w:val="18"/>
              </w:rPr>
              <w:t xml:space="preserve"> (Unlikely)</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89D4223" w14:textId="77777777" w:rsidR="00757CB4" w:rsidRPr="008A7192" w:rsidRDefault="00381730" w:rsidP="00E52979">
            <w:pPr>
              <w:pBdr>
                <w:top w:val="nil"/>
                <w:left w:val="nil"/>
                <w:bottom w:val="nil"/>
                <w:right w:val="nil"/>
                <w:between w:val="nil"/>
              </w:pBdr>
              <w:bidi/>
              <w:spacing w:before="120" w:after="40"/>
              <w:jc w:val="right"/>
              <w:rPr>
                <w:bCs/>
              </w:rPr>
            </w:pPr>
            <w:r w:rsidRPr="008A7192">
              <w:rPr>
                <w:bCs/>
                <w:sz w:val="18"/>
                <w:rtl/>
              </w:rPr>
              <w:t xml:space="preserve">فرصة حدوث الخطر منخفضة. قد يحدث في ظروف استثنائية للغاية لكن لا يُتوقع حدوثه </w:t>
            </w:r>
            <w:r w:rsidRPr="008A7192">
              <w:rPr>
                <w:bCs/>
                <w:sz w:val="18"/>
                <w:rtl/>
              </w:rPr>
              <w:t>بانتظام. هذا المستوى مخصص للمخاطر المعترف بها ولكنها غير شائعة في قطاع الخدمات المالية أو في بيئة التشغيل</w:t>
            </w:r>
            <w:r w:rsidRPr="008A7192">
              <w:rPr>
                <w:bCs/>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3FF2E6E" w14:textId="77777777" w:rsidR="00757CB4" w:rsidRPr="008A7192" w:rsidRDefault="00381730">
            <w:pPr>
              <w:pBdr>
                <w:top w:val="nil"/>
                <w:left w:val="nil"/>
                <w:bottom w:val="nil"/>
                <w:right w:val="nil"/>
                <w:between w:val="nil"/>
              </w:pBdr>
              <w:spacing w:before="120" w:after="40"/>
              <w:jc w:val="right"/>
              <w:rPr>
                <w:bCs/>
              </w:rPr>
            </w:pPr>
            <w:r w:rsidRPr="008A7192">
              <w:rPr>
                <w:bCs/>
                <w:sz w:val="18"/>
              </w:rPr>
              <w:t>2</w:t>
            </w:r>
          </w:p>
        </w:tc>
      </w:tr>
      <w:tr w:rsidR="00757CB4" w:rsidRPr="008A7192" w14:paraId="613DA3A9"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4610D3B1" w14:textId="77777777" w:rsidR="00757CB4" w:rsidRPr="008A7192" w:rsidRDefault="00381730">
            <w:pPr>
              <w:pBdr>
                <w:top w:val="nil"/>
                <w:left w:val="nil"/>
                <w:bottom w:val="nil"/>
                <w:right w:val="nil"/>
                <w:between w:val="nil"/>
              </w:pBdr>
              <w:spacing w:before="120" w:after="40"/>
              <w:jc w:val="right"/>
              <w:rPr>
                <w:bCs/>
              </w:rPr>
            </w:pPr>
            <w:r w:rsidRPr="008A7192">
              <w:rPr>
                <w:bCs/>
                <w:sz w:val="18"/>
                <w:rtl/>
              </w:rPr>
              <w:t>ممكن</w:t>
            </w:r>
            <w:r w:rsidRPr="008A7192">
              <w:rPr>
                <w:bCs/>
                <w:sz w:val="18"/>
              </w:rPr>
              <w:t xml:space="preserve"> (Possible)</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E9613CE" w14:textId="77777777" w:rsidR="00757CB4" w:rsidRPr="008A7192" w:rsidRDefault="00381730" w:rsidP="00E52979">
            <w:pPr>
              <w:pBdr>
                <w:top w:val="nil"/>
                <w:left w:val="nil"/>
                <w:bottom w:val="nil"/>
                <w:right w:val="nil"/>
                <w:between w:val="nil"/>
              </w:pBdr>
              <w:bidi/>
              <w:spacing w:before="120" w:after="40"/>
              <w:jc w:val="right"/>
              <w:rPr>
                <w:bCs/>
              </w:rPr>
            </w:pPr>
            <w:r w:rsidRPr="008A7192">
              <w:rPr>
                <w:bCs/>
                <w:sz w:val="18"/>
                <w:rtl/>
              </w:rPr>
              <w:t xml:space="preserve">احتمالية حدوث الخطر متوسطة، وفرصة حدوثه مساوية لفرصة عدم حدوثه. يُعد احتمالاً واقعياً في بيئة العمل الحالية ويجب منحه قدراً </w:t>
            </w:r>
            <w:r w:rsidRPr="008A7192">
              <w:rPr>
                <w:bCs/>
                <w:sz w:val="18"/>
                <w:rtl/>
              </w:rPr>
              <w:t>معقولاً من الاهتمام والمتابعة</w:t>
            </w:r>
            <w:r w:rsidRPr="008A7192">
              <w:rPr>
                <w:bCs/>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E828BE5" w14:textId="77777777" w:rsidR="00757CB4" w:rsidRPr="008A7192" w:rsidRDefault="00381730">
            <w:pPr>
              <w:pBdr>
                <w:top w:val="nil"/>
                <w:left w:val="nil"/>
                <w:bottom w:val="nil"/>
                <w:right w:val="nil"/>
                <w:between w:val="nil"/>
              </w:pBdr>
              <w:spacing w:before="120" w:after="40"/>
              <w:jc w:val="right"/>
              <w:rPr>
                <w:bCs/>
              </w:rPr>
            </w:pPr>
            <w:r w:rsidRPr="008A7192">
              <w:rPr>
                <w:bCs/>
                <w:sz w:val="18"/>
              </w:rPr>
              <w:t>3</w:t>
            </w:r>
          </w:p>
        </w:tc>
      </w:tr>
      <w:tr w:rsidR="00757CB4" w:rsidRPr="008A7192" w14:paraId="24ADD4DE"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4BC7193" w14:textId="77777777" w:rsidR="00757CB4" w:rsidRPr="008A7192" w:rsidRDefault="00381730">
            <w:pPr>
              <w:pBdr>
                <w:top w:val="nil"/>
                <w:left w:val="nil"/>
                <w:bottom w:val="nil"/>
                <w:right w:val="nil"/>
                <w:between w:val="nil"/>
              </w:pBdr>
              <w:spacing w:before="120" w:after="40"/>
              <w:jc w:val="right"/>
              <w:rPr>
                <w:bCs/>
              </w:rPr>
            </w:pPr>
            <w:r w:rsidRPr="008A7192">
              <w:rPr>
                <w:bCs/>
                <w:sz w:val="18"/>
                <w:rtl/>
              </w:rPr>
              <w:t>محتمل / مرجح</w:t>
            </w:r>
            <w:r w:rsidRPr="008A7192">
              <w:rPr>
                <w:bCs/>
                <w:sz w:val="18"/>
              </w:rPr>
              <w:t xml:space="preserve"> (Probable)</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C5DCC74" w14:textId="77777777" w:rsidR="00757CB4" w:rsidRPr="008A7192" w:rsidRDefault="00381730" w:rsidP="00E52979">
            <w:pPr>
              <w:pBdr>
                <w:top w:val="nil"/>
                <w:left w:val="nil"/>
                <w:bottom w:val="nil"/>
                <w:right w:val="nil"/>
                <w:between w:val="nil"/>
              </w:pBdr>
              <w:bidi/>
              <w:spacing w:before="120" w:after="40"/>
              <w:jc w:val="right"/>
              <w:rPr>
                <w:bCs/>
              </w:rPr>
            </w:pPr>
            <w:r w:rsidRPr="008A7192">
              <w:rPr>
                <w:bCs/>
                <w:sz w:val="18"/>
                <w:rtl/>
              </w:rPr>
              <w:t>احتمال وقوع الخطر أكبر من عدم وقوعه. حدثت حالات سابقة مماثلة لتحقق هذا الخطر، أو توجد عوامل مباشرة في بيئة البنك ترفع من فرص وقوعه. يتطلب إدارة استباقية ومراقبة دورية دقيقة</w:t>
            </w:r>
            <w:r w:rsidRPr="008A7192">
              <w:rPr>
                <w:bCs/>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5792C85" w14:textId="77777777" w:rsidR="00757CB4" w:rsidRPr="008A7192" w:rsidRDefault="00381730">
            <w:pPr>
              <w:pBdr>
                <w:top w:val="nil"/>
                <w:left w:val="nil"/>
                <w:bottom w:val="nil"/>
                <w:right w:val="nil"/>
                <w:between w:val="nil"/>
              </w:pBdr>
              <w:spacing w:before="120" w:after="40"/>
              <w:jc w:val="right"/>
              <w:rPr>
                <w:bCs/>
              </w:rPr>
            </w:pPr>
            <w:r w:rsidRPr="008A7192">
              <w:rPr>
                <w:bCs/>
                <w:sz w:val="18"/>
              </w:rPr>
              <w:t>4</w:t>
            </w:r>
          </w:p>
        </w:tc>
      </w:tr>
      <w:tr w:rsidR="00757CB4" w:rsidRPr="008A7192" w14:paraId="1B3926A5"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3BCC075D" w14:textId="77777777" w:rsidR="00757CB4" w:rsidRPr="008A7192" w:rsidRDefault="00381730">
            <w:pPr>
              <w:pBdr>
                <w:top w:val="nil"/>
                <w:left w:val="nil"/>
                <w:bottom w:val="nil"/>
                <w:right w:val="nil"/>
                <w:between w:val="nil"/>
              </w:pBdr>
              <w:spacing w:before="120" w:after="40"/>
              <w:jc w:val="right"/>
              <w:rPr>
                <w:bCs/>
              </w:rPr>
            </w:pPr>
            <w:r w:rsidRPr="008A7192">
              <w:rPr>
                <w:bCs/>
                <w:sz w:val="18"/>
                <w:rtl/>
              </w:rPr>
              <w:t>شبه مؤكد</w:t>
            </w:r>
            <w:r w:rsidRPr="008A7192">
              <w:rPr>
                <w:bCs/>
                <w:sz w:val="18"/>
              </w:rPr>
              <w:t xml:space="preserve"> (Highly Probable)</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D4355E7" w14:textId="77777777" w:rsidR="00757CB4" w:rsidRPr="008A7192" w:rsidRDefault="00381730" w:rsidP="00E52979">
            <w:pPr>
              <w:pBdr>
                <w:top w:val="nil"/>
                <w:left w:val="nil"/>
                <w:bottom w:val="nil"/>
                <w:right w:val="nil"/>
                <w:between w:val="nil"/>
              </w:pBdr>
              <w:bidi/>
              <w:spacing w:before="120" w:after="40"/>
              <w:jc w:val="right"/>
              <w:rPr>
                <w:bCs/>
              </w:rPr>
            </w:pPr>
            <w:r w:rsidRPr="008A7192">
              <w:rPr>
                <w:bCs/>
                <w:sz w:val="18"/>
                <w:rtl/>
              </w:rPr>
              <w:t>من المؤكد تقريباً وقوع الخطر. توجد أدلة قوية وحوادث سابقة وبيانات تاريخية تشير إلى تكرار وقوعه في البيئة الحالية. يشير هذا المستوى إلى أولوية قصوى تستدعي تدابير تخفيف فورية وفعالة</w:t>
            </w:r>
            <w:r w:rsidRPr="008A7192">
              <w:rPr>
                <w:bCs/>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3B432D99" w14:textId="77777777" w:rsidR="00757CB4" w:rsidRPr="008A7192" w:rsidRDefault="00381730">
            <w:pPr>
              <w:pBdr>
                <w:top w:val="nil"/>
                <w:left w:val="nil"/>
                <w:bottom w:val="nil"/>
                <w:right w:val="nil"/>
                <w:between w:val="nil"/>
              </w:pBdr>
              <w:spacing w:before="120" w:after="40"/>
              <w:jc w:val="right"/>
              <w:rPr>
                <w:bCs/>
              </w:rPr>
            </w:pPr>
            <w:r w:rsidRPr="008A7192">
              <w:rPr>
                <w:bCs/>
                <w:sz w:val="18"/>
              </w:rPr>
              <w:t>5</w:t>
            </w:r>
          </w:p>
        </w:tc>
      </w:tr>
    </w:tbl>
    <w:p w14:paraId="7A8C362B" w14:textId="77777777" w:rsidR="00757CB4" w:rsidRDefault="00381730" w:rsidP="008A7192">
      <w:pPr>
        <w:pStyle w:val="3"/>
        <w:bidi/>
      </w:pPr>
      <w:r>
        <w:rPr>
          <w:rtl/>
        </w:rPr>
        <w:t>مقياس الأثر</w:t>
      </w:r>
      <w:r>
        <w:t xml:space="preserve"> (Impact Scale)</w:t>
      </w:r>
    </w:p>
    <w:tbl>
      <w:tblPr>
        <w:tblStyle w:val="a8"/>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59"/>
        <w:gridCol w:w="6365"/>
        <w:gridCol w:w="936"/>
      </w:tblGrid>
      <w:tr w:rsidR="00757CB4" w14:paraId="73A0DA17" w14:textId="77777777">
        <w:trPr>
          <w:tblHeade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70071298" w14:textId="77777777" w:rsidR="00757CB4" w:rsidRDefault="00381730">
            <w:pPr>
              <w:pBdr>
                <w:top w:val="nil"/>
                <w:left w:val="nil"/>
                <w:bottom w:val="nil"/>
                <w:right w:val="nil"/>
                <w:between w:val="nil"/>
              </w:pBdr>
              <w:spacing w:before="120" w:after="40"/>
              <w:jc w:val="right"/>
            </w:pPr>
            <w:r>
              <w:rPr>
                <w:b/>
                <w:color w:val="082B5C"/>
                <w:sz w:val="19"/>
                <w:rtl/>
              </w:rPr>
              <w:lastRenderedPageBreak/>
              <w:t>مستوى الأثر</w:t>
            </w:r>
          </w:p>
        </w:tc>
        <w:tc>
          <w:tcPr>
            <w:tcW w:w="6364"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5A613E8A" w14:textId="77777777" w:rsidR="00757CB4" w:rsidRDefault="00381730">
            <w:pPr>
              <w:pBdr>
                <w:top w:val="nil"/>
                <w:left w:val="nil"/>
                <w:bottom w:val="nil"/>
                <w:right w:val="nil"/>
                <w:between w:val="nil"/>
              </w:pBdr>
              <w:spacing w:before="120" w:after="40"/>
              <w:jc w:val="right"/>
            </w:pPr>
            <w:r>
              <w:rPr>
                <w:b/>
                <w:color w:val="082B5C"/>
                <w:sz w:val="19"/>
                <w:rtl/>
              </w:rPr>
              <w:t>الوصف</w:t>
            </w:r>
          </w:p>
        </w:tc>
        <w:tc>
          <w:tcPr>
            <w:tcW w:w="936"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5FA90E92" w14:textId="77777777" w:rsidR="00757CB4" w:rsidRDefault="00381730">
            <w:pPr>
              <w:pBdr>
                <w:top w:val="nil"/>
                <w:left w:val="nil"/>
                <w:bottom w:val="nil"/>
                <w:right w:val="nil"/>
                <w:between w:val="nil"/>
              </w:pBdr>
              <w:spacing w:before="120" w:after="40"/>
              <w:jc w:val="right"/>
            </w:pPr>
            <w:r>
              <w:rPr>
                <w:b/>
                <w:color w:val="082B5C"/>
                <w:sz w:val="19"/>
                <w:rtl/>
              </w:rPr>
              <w:t>الدرجة</w:t>
            </w:r>
          </w:p>
        </w:tc>
      </w:tr>
      <w:tr w:rsidR="00757CB4" w:rsidRPr="008A7192" w14:paraId="7CDA2189"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CDBA980" w14:textId="77777777" w:rsidR="00757CB4" w:rsidRPr="008A7192" w:rsidRDefault="00381730" w:rsidP="008A7192">
            <w:pPr>
              <w:pBdr>
                <w:top w:val="nil"/>
                <w:left w:val="nil"/>
                <w:bottom w:val="nil"/>
                <w:right w:val="nil"/>
                <w:between w:val="nil"/>
              </w:pBdr>
              <w:spacing w:before="120" w:after="40"/>
              <w:jc w:val="center"/>
              <w:rPr>
                <w:b/>
              </w:rPr>
            </w:pPr>
            <w:r w:rsidRPr="008A7192">
              <w:rPr>
                <w:b/>
                <w:sz w:val="18"/>
                <w:rtl/>
              </w:rPr>
              <w:t>ضئيل / لا يذكر</w:t>
            </w:r>
            <w:r w:rsidRPr="008A7192">
              <w:rPr>
                <w:b/>
                <w:sz w:val="18"/>
              </w:rPr>
              <w:t xml:space="preserve"> (Insignificant)</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2028B2A" w14:textId="77777777" w:rsidR="00757CB4" w:rsidRPr="008A7192" w:rsidRDefault="00381730" w:rsidP="008A7192">
            <w:pPr>
              <w:pBdr>
                <w:top w:val="nil"/>
                <w:left w:val="nil"/>
                <w:bottom w:val="nil"/>
                <w:right w:val="nil"/>
                <w:between w:val="nil"/>
              </w:pBdr>
              <w:bidi/>
              <w:spacing w:before="120" w:after="40"/>
              <w:jc w:val="center"/>
              <w:rPr>
                <w:b/>
              </w:rPr>
            </w:pPr>
            <w:r w:rsidRPr="008A7192">
              <w:rPr>
                <w:b/>
                <w:sz w:val="18"/>
                <w:rtl/>
              </w:rPr>
              <w:t>الأثر مهمل وغير ملحوظ، دون أي عواقب تذكر على العمليات التشغيلية، السمعة المؤسسية، أو الوضع المالي. لا يتسبب في أي توقف للأعمال اليومية ولا يتطلب جهوداً كبيرة للمعالجة</w:t>
            </w:r>
            <w:r w:rsidRPr="008A7192">
              <w:rPr>
                <w:b/>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6A180E2" w14:textId="77777777" w:rsidR="00757CB4" w:rsidRPr="008A7192" w:rsidRDefault="00381730" w:rsidP="008A7192">
            <w:pPr>
              <w:pBdr>
                <w:top w:val="nil"/>
                <w:left w:val="nil"/>
                <w:bottom w:val="nil"/>
                <w:right w:val="nil"/>
                <w:between w:val="nil"/>
              </w:pBdr>
              <w:spacing w:before="120" w:after="40"/>
              <w:jc w:val="center"/>
              <w:rPr>
                <w:b/>
              </w:rPr>
            </w:pPr>
            <w:r w:rsidRPr="008A7192">
              <w:rPr>
                <w:b/>
                <w:sz w:val="18"/>
              </w:rPr>
              <w:t>1</w:t>
            </w:r>
          </w:p>
        </w:tc>
      </w:tr>
      <w:tr w:rsidR="00757CB4" w:rsidRPr="008A7192" w14:paraId="1A08D004"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74570E4" w14:textId="77777777" w:rsidR="00757CB4" w:rsidRPr="008A7192" w:rsidRDefault="00381730" w:rsidP="008A7192">
            <w:pPr>
              <w:pBdr>
                <w:top w:val="nil"/>
                <w:left w:val="nil"/>
                <w:bottom w:val="nil"/>
                <w:right w:val="nil"/>
                <w:between w:val="nil"/>
              </w:pBdr>
              <w:spacing w:before="120" w:after="40"/>
              <w:jc w:val="center"/>
              <w:rPr>
                <w:b/>
              </w:rPr>
            </w:pPr>
            <w:r w:rsidRPr="008A7192">
              <w:rPr>
                <w:b/>
                <w:sz w:val="18"/>
                <w:rtl/>
              </w:rPr>
              <w:t>بسيط / ثانوي</w:t>
            </w:r>
            <w:r w:rsidRPr="008A7192">
              <w:rPr>
                <w:b/>
                <w:sz w:val="18"/>
              </w:rPr>
              <w:t xml:space="preserve"> (Minor)</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E08B8DE" w14:textId="77777777" w:rsidR="00757CB4" w:rsidRPr="008A7192" w:rsidRDefault="00381730" w:rsidP="008A7192">
            <w:pPr>
              <w:pBdr>
                <w:top w:val="nil"/>
                <w:left w:val="nil"/>
                <w:bottom w:val="nil"/>
                <w:right w:val="nil"/>
                <w:between w:val="nil"/>
              </w:pBdr>
              <w:bidi/>
              <w:spacing w:before="120" w:after="40"/>
              <w:jc w:val="center"/>
              <w:rPr>
                <w:b/>
              </w:rPr>
            </w:pPr>
            <w:r w:rsidRPr="008A7192">
              <w:rPr>
                <w:b/>
                <w:sz w:val="18"/>
                <w:rtl/>
              </w:rPr>
              <w:t xml:space="preserve">يسبب إرباكاً بسيطاً </w:t>
            </w:r>
            <w:r w:rsidRPr="008A7192">
              <w:rPr>
                <w:b/>
                <w:sz w:val="18"/>
                <w:rtl/>
              </w:rPr>
              <w:t>ومحدوداً يمكن إدارته وحله عبر الإجراءات التشغيلية الروتينية. قد ينتج عنه تأخير طفيف أو تكاليف بسيطة، دون أن يؤثر بشكل ملموس على الأهداف المصرفية الأساسية</w:t>
            </w:r>
            <w:r w:rsidRPr="008A7192">
              <w:rPr>
                <w:b/>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4FA8CE8D" w14:textId="77777777" w:rsidR="00757CB4" w:rsidRPr="008A7192" w:rsidRDefault="00381730" w:rsidP="008A7192">
            <w:pPr>
              <w:pBdr>
                <w:top w:val="nil"/>
                <w:left w:val="nil"/>
                <w:bottom w:val="nil"/>
                <w:right w:val="nil"/>
                <w:between w:val="nil"/>
              </w:pBdr>
              <w:spacing w:before="120" w:after="40"/>
              <w:jc w:val="center"/>
              <w:rPr>
                <w:b/>
              </w:rPr>
            </w:pPr>
            <w:r w:rsidRPr="008A7192">
              <w:rPr>
                <w:b/>
                <w:sz w:val="18"/>
              </w:rPr>
              <w:t>2</w:t>
            </w:r>
          </w:p>
        </w:tc>
      </w:tr>
      <w:tr w:rsidR="00757CB4" w:rsidRPr="008A7192" w14:paraId="3AD8A598"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F20E64B" w14:textId="77777777" w:rsidR="00757CB4" w:rsidRPr="008A7192" w:rsidRDefault="00381730" w:rsidP="008A7192">
            <w:pPr>
              <w:pBdr>
                <w:top w:val="nil"/>
                <w:left w:val="nil"/>
                <w:bottom w:val="nil"/>
                <w:right w:val="nil"/>
                <w:between w:val="nil"/>
              </w:pBdr>
              <w:spacing w:before="120" w:after="40"/>
              <w:jc w:val="center"/>
              <w:rPr>
                <w:b/>
              </w:rPr>
            </w:pPr>
            <w:r w:rsidRPr="008A7192">
              <w:rPr>
                <w:b/>
                <w:sz w:val="18"/>
                <w:rtl/>
              </w:rPr>
              <w:t>متوسط</w:t>
            </w:r>
            <w:r w:rsidRPr="008A7192">
              <w:rPr>
                <w:b/>
                <w:sz w:val="18"/>
              </w:rPr>
              <w:t xml:space="preserve"> (Moderate)</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C2FB7F8" w14:textId="77777777" w:rsidR="00757CB4" w:rsidRPr="008A7192" w:rsidRDefault="00381730" w:rsidP="008A7192">
            <w:pPr>
              <w:pBdr>
                <w:top w:val="nil"/>
                <w:left w:val="nil"/>
                <w:bottom w:val="nil"/>
                <w:right w:val="nil"/>
                <w:between w:val="nil"/>
              </w:pBdr>
              <w:bidi/>
              <w:spacing w:before="120" w:after="40"/>
              <w:jc w:val="center"/>
              <w:rPr>
                <w:b/>
              </w:rPr>
            </w:pPr>
            <w:r w:rsidRPr="008A7192">
              <w:rPr>
                <w:b/>
                <w:sz w:val="18"/>
                <w:rtl/>
              </w:rPr>
              <w:t xml:space="preserve">أثر ملحوظ يتسبب في بعض التعطيل التشغيلي ولكن يمكن استيعابه والالتفاف حوله دون </w:t>
            </w:r>
            <w:r w:rsidRPr="008A7192">
              <w:rPr>
                <w:b/>
                <w:sz w:val="18"/>
                <w:rtl/>
              </w:rPr>
              <w:t>صعوبات بالغة. قد يتضمن تكاليف مالية متوسطة أو انخفاضاً مؤقتاً في الإنتاجية والضغط على الموارد. يتطلب اهتماماً إدارياً ولكن ضمن طاقة البنك الاستيعابية</w:t>
            </w:r>
            <w:r w:rsidRPr="008A7192">
              <w:rPr>
                <w:b/>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DB16E14" w14:textId="77777777" w:rsidR="00757CB4" w:rsidRPr="008A7192" w:rsidRDefault="00381730" w:rsidP="008A7192">
            <w:pPr>
              <w:pBdr>
                <w:top w:val="nil"/>
                <w:left w:val="nil"/>
                <w:bottom w:val="nil"/>
                <w:right w:val="nil"/>
                <w:between w:val="nil"/>
              </w:pBdr>
              <w:spacing w:before="120" w:after="40"/>
              <w:jc w:val="center"/>
              <w:rPr>
                <w:b/>
              </w:rPr>
            </w:pPr>
            <w:r w:rsidRPr="008A7192">
              <w:rPr>
                <w:b/>
                <w:sz w:val="18"/>
              </w:rPr>
              <w:t>3</w:t>
            </w:r>
          </w:p>
        </w:tc>
      </w:tr>
      <w:tr w:rsidR="00757CB4" w:rsidRPr="008A7192" w14:paraId="07772E53"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4559821" w14:textId="77777777" w:rsidR="00757CB4" w:rsidRPr="008A7192" w:rsidRDefault="00381730" w:rsidP="008A7192">
            <w:pPr>
              <w:pBdr>
                <w:top w:val="nil"/>
                <w:left w:val="nil"/>
                <w:bottom w:val="nil"/>
                <w:right w:val="nil"/>
                <w:between w:val="nil"/>
              </w:pBdr>
              <w:spacing w:before="120" w:after="40"/>
              <w:jc w:val="center"/>
              <w:rPr>
                <w:b/>
              </w:rPr>
            </w:pPr>
            <w:r w:rsidRPr="008A7192">
              <w:rPr>
                <w:b/>
                <w:sz w:val="18"/>
                <w:rtl/>
              </w:rPr>
              <w:t>كبير / رئيسي</w:t>
            </w:r>
            <w:r w:rsidRPr="008A7192">
              <w:rPr>
                <w:b/>
                <w:sz w:val="18"/>
              </w:rPr>
              <w:t xml:space="preserve"> (Major)</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2B9F0A6" w14:textId="77777777" w:rsidR="00757CB4" w:rsidRPr="008A7192" w:rsidRDefault="00381730" w:rsidP="008A7192">
            <w:pPr>
              <w:pBdr>
                <w:top w:val="nil"/>
                <w:left w:val="nil"/>
                <w:bottom w:val="nil"/>
                <w:right w:val="nil"/>
                <w:between w:val="nil"/>
              </w:pBdr>
              <w:bidi/>
              <w:spacing w:before="120" w:after="40"/>
              <w:jc w:val="center"/>
              <w:rPr>
                <w:b/>
              </w:rPr>
            </w:pPr>
            <w:r w:rsidRPr="008A7192">
              <w:rPr>
                <w:b/>
                <w:sz w:val="18"/>
                <w:rtl/>
              </w:rPr>
              <w:t xml:space="preserve">يسبب تعطيلًا جسيماً للخدمات أو العمليات المصرفية الحساسة. قد ينتج عنه خسارة </w:t>
            </w:r>
            <w:r w:rsidRPr="008A7192">
              <w:rPr>
                <w:b/>
                <w:sz w:val="18"/>
                <w:rtl/>
              </w:rPr>
              <w:t>مالية كبيرة، أو ضرر فادح للسمعة وثقة العملاء، أو استنزاف كبير للموارد وتدخل تنظيمي ورقابي. يتطلب التعافي جهداً استثنائياً وقد يؤثر على الخطط والأهداف الاستراتيجية</w:t>
            </w:r>
            <w:r w:rsidRPr="008A7192">
              <w:rPr>
                <w:b/>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3251CECC" w14:textId="77777777" w:rsidR="00757CB4" w:rsidRPr="008A7192" w:rsidRDefault="00381730" w:rsidP="008A7192">
            <w:pPr>
              <w:pBdr>
                <w:top w:val="nil"/>
                <w:left w:val="nil"/>
                <w:bottom w:val="nil"/>
                <w:right w:val="nil"/>
                <w:between w:val="nil"/>
              </w:pBdr>
              <w:spacing w:before="120" w:after="40"/>
              <w:jc w:val="center"/>
              <w:rPr>
                <w:b/>
              </w:rPr>
            </w:pPr>
            <w:r w:rsidRPr="008A7192">
              <w:rPr>
                <w:b/>
                <w:sz w:val="18"/>
              </w:rPr>
              <w:t>4</w:t>
            </w:r>
          </w:p>
        </w:tc>
      </w:tr>
      <w:tr w:rsidR="00757CB4" w:rsidRPr="008A7192" w14:paraId="6001C5A9"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238D1D7" w14:textId="77777777" w:rsidR="00757CB4" w:rsidRPr="008A7192" w:rsidRDefault="00381730" w:rsidP="008A7192">
            <w:pPr>
              <w:pBdr>
                <w:top w:val="nil"/>
                <w:left w:val="nil"/>
                <w:bottom w:val="nil"/>
                <w:right w:val="nil"/>
                <w:between w:val="nil"/>
              </w:pBdr>
              <w:spacing w:before="120" w:after="40"/>
              <w:jc w:val="center"/>
              <w:rPr>
                <w:b/>
              </w:rPr>
            </w:pPr>
            <w:r w:rsidRPr="008A7192">
              <w:rPr>
                <w:b/>
                <w:sz w:val="18"/>
                <w:rtl/>
              </w:rPr>
              <w:t>كارثي</w:t>
            </w:r>
            <w:r w:rsidRPr="008A7192">
              <w:rPr>
                <w:b/>
                <w:sz w:val="18"/>
              </w:rPr>
              <w:t xml:space="preserve"> (Catastrophic)</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8D6D49C" w14:textId="77777777" w:rsidR="00757CB4" w:rsidRPr="008A7192" w:rsidRDefault="00381730" w:rsidP="008A7192">
            <w:pPr>
              <w:pBdr>
                <w:top w:val="nil"/>
                <w:left w:val="nil"/>
                <w:bottom w:val="nil"/>
                <w:right w:val="nil"/>
                <w:between w:val="nil"/>
              </w:pBdr>
              <w:bidi/>
              <w:spacing w:before="120" w:after="40"/>
              <w:jc w:val="center"/>
              <w:rPr>
                <w:b/>
              </w:rPr>
            </w:pPr>
            <w:r w:rsidRPr="008A7192">
              <w:rPr>
                <w:b/>
                <w:sz w:val="18"/>
                <w:rtl/>
              </w:rPr>
              <w:t xml:space="preserve">أثر بالغ الخطورة يهدد استمرارية وجود وكيان البنك وعملياته </w:t>
            </w:r>
            <w:r w:rsidRPr="008A7192">
              <w:rPr>
                <w:b/>
                <w:sz w:val="18"/>
                <w:rtl/>
              </w:rPr>
              <w:t>التشغيلية. قد يؤدي إلى ضرر دائم بالسمعة أو الاستقرار المالي أو الحصة السوقية. يتضمن تبعات قانونية وتنظيمية جسيمة (عقوبات ساما)، وخسائر مالية ضخمة، وأضراراً بالغة بأصول البنك وعلاقاته بالأطراف المعنية</w:t>
            </w:r>
            <w:r w:rsidRPr="008A7192">
              <w:rPr>
                <w:b/>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44A744A8" w14:textId="77777777" w:rsidR="00757CB4" w:rsidRPr="008A7192" w:rsidRDefault="00381730" w:rsidP="008A7192">
            <w:pPr>
              <w:pBdr>
                <w:top w:val="nil"/>
                <w:left w:val="nil"/>
                <w:bottom w:val="nil"/>
                <w:right w:val="nil"/>
                <w:between w:val="nil"/>
              </w:pBdr>
              <w:spacing w:before="120" w:after="40"/>
              <w:jc w:val="center"/>
              <w:rPr>
                <w:b/>
              </w:rPr>
            </w:pPr>
            <w:r w:rsidRPr="008A7192">
              <w:rPr>
                <w:b/>
                <w:sz w:val="18"/>
              </w:rPr>
              <w:t>5</w:t>
            </w:r>
          </w:p>
        </w:tc>
      </w:tr>
    </w:tbl>
    <w:p w14:paraId="3F08BC10" w14:textId="77777777" w:rsidR="00757CB4" w:rsidRDefault="00381730" w:rsidP="008A7192">
      <w:pPr>
        <w:pStyle w:val="2"/>
        <w:bidi/>
      </w:pPr>
      <w:r>
        <w:rPr>
          <w:rtl/>
        </w:rPr>
        <w:t>ترتيب أولويات المخاطر ومصفوفة التقييم</w:t>
      </w:r>
      <w:r>
        <w:t xml:space="preserve"> (Risk </w:t>
      </w:r>
      <w:proofErr w:type="spellStart"/>
      <w:r>
        <w:t>Prioritisation</w:t>
      </w:r>
      <w:proofErr w:type="spellEnd"/>
      <w:r>
        <w:t>)</w:t>
      </w:r>
    </w:p>
    <w:p w14:paraId="4D237938" w14:textId="77777777" w:rsidR="00757CB4" w:rsidRDefault="00381730" w:rsidP="008A7192">
      <w:pPr>
        <w:pBdr>
          <w:top w:val="nil"/>
          <w:left w:val="nil"/>
          <w:bottom w:val="nil"/>
          <w:right w:val="nil"/>
          <w:between w:val="nil"/>
        </w:pBdr>
        <w:bidi/>
        <w:spacing w:after="240" w:line="300" w:lineRule="auto"/>
      </w:pPr>
      <w:r>
        <w:rPr>
          <w:rtl/>
        </w:rPr>
        <w:t xml:space="preserve">يقوم بنك الآفاق الرقمية بترتيب أولويات المخاطر عبر ضرب قيمة الاحتمالية في قيمة الأثر لحساب </w:t>
      </w:r>
      <w:r>
        <w:rPr>
          <w:b/>
          <w:bCs/>
          <w:rtl/>
        </w:rPr>
        <w:t>درجة الخطر الإجمالية (درجة الخطر = الاحتمالية × الأثر</w:t>
      </w:r>
      <w:r>
        <w:rPr>
          <w:b/>
          <w:bCs/>
        </w:rPr>
        <w:t>)</w:t>
      </w:r>
      <w:r>
        <w:t xml:space="preserve"> </w:t>
      </w:r>
      <w:r>
        <w:rPr>
          <w:rtl/>
        </w:rPr>
        <w:t>بنطاق يتراوح بين (1 إلى 25)، وتوضع الأولوية القصوى للمخاطر الواقعة في خانات الاحتمالية العالية</w:t>
      </w:r>
      <w:r>
        <w:rPr>
          <w:rtl/>
        </w:rPr>
        <w:t xml:space="preserve"> والأثر البالغ</w:t>
      </w:r>
      <w:r>
        <w:t>.</w:t>
      </w:r>
    </w:p>
    <w:p w14:paraId="77D948AF" w14:textId="77777777" w:rsidR="008A7192" w:rsidRDefault="008A7192" w:rsidP="008A7192">
      <w:pPr>
        <w:pStyle w:val="3"/>
        <w:bidi/>
        <w:spacing w:before="0"/>
      </w:pPr>
    </w:p>
    <w:p w14:paraId="02F5EB42" w14:textId="77777777" w:rsidR="008A7192" w:rsidRDefault="008A7192" w:rsidP="008A7192">
      <w:pPr>
        <w:pStyle w:val="3"/>
        <w:bidi/>
        <w:spacing w:before="0"/>
      </w:pPr>
    </w:p>
    <w:p w14:paraId="03FB2A30" w14:textId="77777777" w:rsidR="008A7192" w:rsidRDefault="008A7192" w:rsidP="008A7192">
      <w:pPr>
        <w:pStyle w:val="3"/>
        <w:bidi/>
        <w:spacing w:before="0"/>
      </w:pPr>
    </w:p>
    <w:p w14:paraId="4AE7A020" w14:textId="77777777" w:rsidR="008A7192" w:rsidRDefault="008A7192" w:rsidP="008A7192">
      <w:pPr>
        <w:pStyle w:val="3"/>
        <w:bidi/>
        <w:spacing w:before="0"/>
      </w:pPr>
    </w:p>
    <w:p w14:paraId="4160E820" w14:textId="77777777" w:rsidR="008A7192" w:rsidRDefault="008A7192" w:rsidP="008A7192">
      <w:pPr>
        <w:pStyle w:val="3"/>
        <w:bidi/>
        <w:spacing w:before="0"/>
      </w:pPr>
    </w:p>
    <w:p w14:paraId="06B747AA" w14:textId="77777777" w:rsidR="008A7192" w:rsidRDefault="008A7192" w:rsidP="008A7192">
      <w:pPr>
        <w:pStyle w:val="3"/>
        <w:bidi/>
        <w:spacing w:before="0"/>
      </w:pPr>
    </w:p>
    <w:p w14:paraId="33720AC2" w14:textId="77777777" w:rsidR="008A7192" w:rsidRDefault="008A7192" w:rsidP="008A7192">
      <w:pPr>
        <w:pStyle w:val="3"/>
        <w:bidi/>
        <w:spacing w:before="0"/>
      </w:pPr>
    </w:p>
    <w:p w14:paraId="3F1681C9" w14:textId="77777777" w:rsidR="008A7192" w:rsidRDefault="008A7192" w:rsidP="008A7192">
      <w:pPr>
        <w:pStyle w:val="3"/>
        <w:bidi/>
        <w:spacing w:before="0"/>
      </w:pPr>
    </w:p>
    <w:p w14:paraId="40F7D9C8" w14:textId="77777777" w:rsidR="008A7192" w:rsidRDefault="008A7192" w:rsidP="008A7192">
      <w:pPr>
        <w:pStyle w:val="3"/>
        <w:bidi/>
        <w:spacing w:before="0"/>
      </w:pPr>
    </w:p>
    <w:p w14:paraId="39CB0342" w14:textId="77777777" w:rsidR="008A7192" w:rsidRDefault="008A7192" w:rsidP="008A7192">
      <w:pPr>
        <w:pStyle w:val="3"/>
        <w:bidi/>
        <w:spacing w:before="0"/>
      </w:pPr>
    </w:p>
    <w:p w14:paraId="64EE3727" w14:textId="7F6AA864" w:rsidR="00757CB4" w:rsidRDefault="00381730" w:rsidP="008A7192">
      <w:pPr>
        <w:pStyle w:val="3"/>
        <w:bidi/>
        <w:spacing w:before="0"/>
      </w:pPr>
      <w:r>
        <w:rPr>
          <w:rtl/>
        </w:rPr>
        <w:t>مصفوفة المخاطر</w:t>
      </w:r>
      <w:r>
        <w:t xml:space="preserve"> (5 × 5 Risk Matrix)</w:t>
      </w:r>
    </w:p>
    <w:tbl>
      <w:tblPr>
        <w:tblStyle w:val="a9"/>
        <w:tblW w:w="935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404"/>
        <w:gridCol w:w="2340"/>
        <w:gridCol w:w="1123"/>
        <w:gridCol w:w="1123"/>
        <w:gridCol w:w="1123"/>
        <w:gridCol w:w="1123"/>
        <w:gridCol w:w="1123"/>
      </w:tblGrid>
      <w:tr w:rsidR="00757CB4" w14:paraId="6AA0F002" w14:textId="77777777">
        <w:trPr>
          <w:tblHeader/>
          <w:jc w:val="center"/>
        </w:trPr>
        <w:tc>
          <w:tcPr>
            <w:tcW w:w="1404" w:type="dxa"/>
            <w:vMerge w:val="restart"/>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1C6BCE5" w14:textId="77777777" w:rsidR="00757CB4" w:rsidRPr="008A7192" w:rsidRDefault="00381730" w:rsidP="008A7192">
            <w:pPr>
              <w:pBdr>
                <w:top w:val="nil"/>
                <w:left w:val="nil"/>
                <w:bottom w:val="nil"/>
                <w:right w:val="nil"/>
                <w:between w:val="nil"/>
              </w:pBdr>
              <w:spacing w:before="120" w:after="40"/>
              <w:jc w:val="center"/>
              <w:rPr>
                <w:b/>
                <w:bCs/>
              </w:rPr>
            </w:pPr>
            <w:r w:rsidRPr="008A7192">
              <w:rPr>
                <w:b/>
                <w:bCs/>
                <w:sz w:val="18"/>
                <w:rtl/>
              </w:rPr>
              <w:t>الأثر</w:t>
            </w:r>
            <w:r w:rsidRPr="008A7192">
              <w:rPr>
                <w:b/>
                <w:bCs/>
                <w:sz w:val="18"/>
              </w:rPr>
              <w:t xml:space="preserve"> (IMPACT)</w:t>
            </w:r>
          </w:p>
        </w:tc>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60495BFB" w14:textId="77777777" w:rsidR="00757CB4" w:rsidRPr="008A7192" w:rsidRDefault="00381730" w:rsidP="008A7192">
            <w:pPr>
              <w:pBdr>
                <w:top w:val="nil"/>
                <w:left w:val="nil"/>
                <w:bottom w:val="nil"/>
                <w:right w:val="nil"/>
                <w:between w:val="nil"/>
              </w:pBdr>
              <w:spacing w:before="120" w:after="40"/>
              <w:jc w:val="center"/>
              <w:rPr>
                <w:bCs/>
              </w:rPr>
            </w:pPr>
            <w:r w:rsidRPr="008A7192">
              <w:rPr>
                <w:bCs/>
                <w:color w:val="082B5C"/>
                <w:sz w:val="19"/>
                <w:rtl/>
              </w:rPr>
              <w:t>كارثي</w:t>
            </w:r>
            <w:r w:rsidRPr="008A7192">
              <w:rPr>
                <w:bCs/>
                <w:color w:val="082B5C"/>
                <w:sz w:val="19"/>
              </w:rPr>
              <w:t xml:space="preserve"> (Catastrophic) - 5</w:t>
            </w:r>
          </w:p>
        </w:tc>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90" w:type="dxa"/>
              <w:left w:w="90" w:type="dxa"/>
              <w:bottom w:w="90" w:type="dxa"/>
              <w:right w:w="90" w:type="dxa"/>
            </w:tcMar>
            <w:vAlign w:val="center"/>
          </w:tcPr>
          <w:p w14:paraId="795A8E43" w14:textId="77777777" w:rsidR="00757CB4" w:rsidRPr="008A7192" w:rsidRDefault="00381730" w:rsidP="008A7192">
            <w:pPr>
              <w:pBdr>
                <w:top w:val="nil"/>
                <w:left w:val="nil"/>
                <w:bottom w:val="nil"/>
                <w:right w:val="nil"/>
                <w:between w:val="nil"/>
              </w:pBdr>
              <w:spacing w:after="40"/>
              <w:jc w:val="center"/>
              <w:rPr>
                <w:bCs/>
              </w:rPr>
            </w:pPr>
            <w:r w:rsidRPr="008A7192">
              <w:rPr>
                <w:bCs/>
                <w:color w:val="082B5C"/>
                <w:sz w:val="19"/>
              </w:rPr>
              <w:t>5</w:t>
            </w:r>
          </w:p>
        </w:tc>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90" w:type="dxa"/>
              <w:left w:w="90" w:type="dxa"/>
              <w:bottom w:w="90" w:type="dxa"/>
              <w:right w:w="90" w:type="dxa"/>
            </w:tcMar>
            <w:vAlign w:val="center"/>
          </w:tcPr>
          <w:p w14:paraId="221097A1" w14:textId="77777777" w:rsidR="00757CB4" w:rsidRPr="008A7192" w:rsidRDefault="00381730" w:rsidP="008A7192">
            <w:pPr>
              <w:pBdr>
                <w:top w:val="nil"/>
                <w:left w:val="nil"/>
                <w:bottom w:val="nil"/>
                <w:right w:val="nil"/>
                <w:between w:val="nil"/>
              </w:pBdr>
              <w:spacing w:after="40"/>
              <w:jc w:val="center"/>
              <w:rPr>
                <w:bCs/>
              </w:rPr>
            </w:pPr>
            <w:r w:rsidRPr="008A7192">
              <w:rPr>
                <w:bCs/>
                <w:color w:val="082B5C"/>
                <w:sz w:val="19"/>
              </w:rPr>
              <w:t>10</w:t>
            </w:r>
          </w:p>
        </w:tc>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90" w:type="dxa"/>
              <w:left w:w="90" w:type="dxa"/>
              <w:bottom w:w="90" w:type="dxa"/>
              <w:right w:w="90" w:type="dxa"/>
            </w:tcMar>
            <w:vAlign w:val="center"/>
          </w:tcPr>
          <w:p w14:paraId="7195B58E" w14:textId="77777777" w:rsidR="00757CB4" w:rsidRPr="008A7192" w:rsidRDefault="00381730" w:rsidP="008A7192">
            <w:pPr>
              <w:pBdr>
                <w:top w:val="nil"/>
                <w:left w:val="nil"/>
                <w:bottom w:val="nil"/>
                <w:right w:val="nil"/>
                <w:between w:val="nil"/>
              </w:pBdr>
              <w:spacing w:after="40"/>
              <w:jc w:val="center"/>
              <w:rPr>
                <w:bCs/>
              </w:rPr>
            </w:pPr>
            <w:r w:rsidRPr="008A7192">
              <w:rPr>
                <w:bCs/>
                <w:color w:val="082B5C"/>
                <w:sz w:val="19"/>
              </w:rPr>
              <w:t>15</w:t>
            </w:r>
          </w:p>
        </w:tc>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90" w:type="dxa"/>
              <w:left w:w="90" w:type="dxa"/>
              <w:bottom w:w="90" w:type="dxa"/>
              <w:right w:w="90" w:type="dxa"/>
            </w:tcMar>
            <w:vAlign w:val="center"/>
          </w:tcPr>
          <w:p w14:paraId="17630006" w14:textId="77777777" w:rsidR="00757CB4" w:rsidRPr="008A7192" w:rsidRDefault="00381730" w:rsidP="008A7192">
            <w:pPr>
              <w:pBdr>
                <w:top w:val="nil"/>
                <w:left w:val="nil"/>
                <w:bottom w:val="nil"/>
                <w:right w:val="nil"/>
                <w:between w:val="nil"/>
              </w:pBdr>
              <w:spacing w:after="40"/>
              <w:jc w:val="center"/>
              <w:rPr>
                <w:bCs/>
              </w:rPr>
            </w:pPr>
            <w:r w:rsidRPr="008A7192">
              <w:rPr>
                <w:bCs/>
                <w:color w:val="082B5C"/>
                <w:sz w:val="19"/>
              </w:rPr>
              <w:t>20</w:t>
            </w:r>
          </w:p>
        </w:tc>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90" w:type="dxa"/>
              <w:left w:w="90" w:type="dxa"/>
              <w:bottom w:w="90" w:type="dxa"/>
              <w:right w:w="90" w:type="dxa"/>
            </w:tcMar>
            <w:vAlign w:val="center"/>
          </w:tcPr>
          <w:p w14:paraId="4C04AE56" w14:textId="77777777" w:rsidR="00757CB4" w:rsidRPr="008A7192" w:rsidRDefault="00381730" w:rsidP="008A7192">
            <w:pPr>
              <w:pBdr>
                <w:top w:val="nil"/>
                <w:left w:val="nil"/>
                <w:bottom w:val="nil"/>
                <w:right w:val="nil"/>
                <w:between w:val="nil"/>
              </w:pBdr>
              <w:spacing w:after="40"/>
              <w:jc w:val="center"/>
              <w:rPr>
                <w:bCs/>
              </w:rPr>
            </w:pPr>
            <w:r w:rsidRPr="008A7192">
              <w:rPr>
                <w:bCs/>
                <w:color w:val="082B5C"/>
                <w:sz w:val="19"/>
              </w:rPr>
              <w:t>25</w:t>
            </w:r>
          </w:p>
        </w:tc>
      </w:tr>
      <w:tr w:rsidR="00757CB4" w14:paraId="7AB6B67D" w14:textId="77777777">
        <w:trPr>
          <w:jc w:val="center"/>
        </w:trPr>
        <w:tc>
          <w:tcPr>
            <w:tcW w:w="1404" w:type="dxa"/>
            <w:vMerge/>
            <w:shd w:val="clear" w:color="auto" w:fill="F2F2F2"/>
            <w:tcMar>
              <w:top w:w="210" w:type="dxa"/>
              <w:left w:w="210" w:type="dxa"/>
              <w:bottom w:w="210" w:type="dxa"/>
              <w:right w:w="210" w:type="dxa"/>
            </w:tcMar>
            <w:vAlign w:val="center"/>
          </w:tcPr>
          <w:p w14:paraId="3B24639B" w14:textId="77777777" w:rsidR="00757CB4" w:rsidRDefault="00381730">
            <w:pPr>
              <w:pBdr>
                <w:top w:val="nil"/>
                <w:left w:val="nil"/>
                <w:bottom w:val="nil"/>
                <w:right w:val="nil"/>
                <w:between w:val="nil"/>
              </w:pBdr>
              <w:spacing w:before="120"/>
              <w:jc w:val="center"/>
            </w:pPr>
            <w:r>
              <w:rPr>
                <w:rtl/>
              </w:rPr>
              <w:t>الأثر</w:t>
            </w:r>
            <w:r>
              <w:t xml:space="preserve"> (IMPACT)</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E0DF3D7"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كبير</w:t>
            </w:r>
            <w:r w:rsidRPr="008A7192">
              <w:rPr>
                <w:bCs/>
                <w:sz w:val="18"/>
              </w:rPr>
              <w:t xml:space="preserve"> (Major Disruption) - 4</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78508AB2"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4</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44E5B7CA"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8</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3BC8943A"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12</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18EB58BA"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16</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17B7A161"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20</w:t>
            </w:r>
          </w:p>
        </w:tc>
      </w:tr>
      <w:tr w:rsidR="00757CB4" w14:paraId="64C11F5C" w14:textId="77777777">
        <w:trPr>
          <w:jc w:val="center"/>
        </w:trPr>
        <w:tc>
          <w:tcPr>
            <w:tcW w:w="1404" w:type="dxa"/>
            <w:vMerge/>
            <w:shd w:val="clear" w:color="auto" w:fill="F2F2F2"/>
            <w:tcMar>
              <w:top w:w="210" w:type="dxa"/>
              <w:left w:w="210" w:type="dxa"/>
              <w:bottom w:w="210" w:type="dxa"/>
              <w:right w:w="210" w:type="dxa"/>
            </w:tcMar>
            <w:vAlign w:val="center"/>
          </w:tcPr>
          <w:p w14:paraId="4E83D8B6" w14:textId="77777777" w:rsidR="00757CB4" w:rsidRDefault="00381730">
            <w:pPr>
              <w:pBdr>
                <w:top w:val="nil"/>
                <w:left w:val="nil"/>
                <w:bottom w:val="nil"/>
                <w:right w:val="nil"/>
                <w:between w:val="nil"/>
              </w:pBdr>
              <w:spacing w:before="120"/>
              <w:jc w:val="center"/>
            </w:pPr>
            <w:r>
              <w:rPr>
                <w:rtl/>
              </w:rPr>
              <w:t>الأثر</w:t>
            </w:r>
            <w:r>
              <w:t xml:space="preserve"> (IMPACT)</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331DAF56"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متوسط</w:t>
            </w:r>
            <w:r w:rsidRPr="008A7192">
              <w:rPr>
                <w:bCs/>
                <w:sz w:val="18"/>
              </w:rPr>
              <w:t xml:space="preserve"> (Moderate / Workaround) - 3</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14DC3B54"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3</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5FDCCB1F"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6</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34695AA6"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9</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48C76BD8"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12</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258119A2"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15</w:t>
            </w:r>
          </w:p>
        </w:tc>
      </w:tr>
      <w:tr w:rsidR="00757CB4" w14:paraId="118CB132" w14:textId="77777777">
        <w:trPr>
          <w:jc w:val="center"/>
        </w:trPr>
        <w:tc>
          <w:tcPr>
            <w:tcW w:w="1404" w:type="dxa"/>
            <w:vMerge/>
            <w:shd w:val="clear" w:color="auto" w:fill="F2F2F2"/>
            <w:tcMar>
              <w:top w:w="210" w:type="dxa"/>
              <w:left w:w="210" w:type="dxa"/>
              <w:bottom w:w="210" w:type="dxa"/>
              <w:right w:w="210" w:type="dxa"/>
            </w:tcMar>
            <w:vAlign w:val="center"/>
          </w:tcPr>
          <w:p w14:paraId="5FDCFF83" w14:textId="77777777" w:rsidR="00757CB4" w:rsidRDefault="00381730">
            <w:pPr>
              <w:pBdr>
                <w:top w:val="nil"/>
                <w:left w:val="nil"/>
                <w:bottom w:val="nil"/>
                <w:right w:val="nil"/>
                <w:between w:val="nil"/>
              </w:pBdr>
              <w:spacing w:before="120"/>
              <w:jc w:val="center"/>
            </w:pPr>
            <w:r>
              <w:rPr>
                <w:rtl/>
              </w:rPr>
              <w:t>الأثر</w:t>
            </w:r>
            <w:r>
              <w:t xml:space="preserve"> (IMPACT)</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3C431E6E"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بسيط</w:t>
            </w:r>
            <w:r w:rsidRPr="008A7192">
              <w:rPr>
                <w:bCs/>
                <w:sz w:val="18"/>
              </w:rPr>
              <w:t xml:space="preserve"> (Minor / Inconvenience) - 2</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75F333A1"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2</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0E10A73F"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4</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2FECC3D3"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6</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29214860"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8</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7CE252BA"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10</w:t>
            </w:r>
          </w:p>
        </w:tc>
      </w:tr>
      <w:tr w:rsidR="00757CB4" w14:paraId="28A2D1C8" w14:textId="77777777">
        <w:trPr>
          <w:jc w:val="center"/>
        </w:trPr>
        <w:tc>
          <w:tcPr>
            <w:tcW w:w="1404" w:type="dxa"/>
            <w:vMerge/>
            <w:shd w:val="clear" w:color="auto" w:fill="F2F2F2"/>
            <w:tcMar>
              <w:top w:w="210" w:type="dxa"/>
              <w:left w:w="210" w:type="dxa"/>
              <w:bottom w:w="210" w:type="dxa"/>
              <w:right w:w="210" w:type="dxa"/>
            </w:tcMar>
            <w:vAlign w:val="center"/>
          </w:tcPr>
          <w:p w14:paraId="5D7675F2" w14:textId="77777777" w:rsidR="00757CB4" w:rsidRDefault="00381730">
            <w:pPr>
              <w:pBdr>
                <w:top w:val="nil"/>
                <w:left w:val="nil"/>
                <w:bottom w:val="nil"/>
                <w:right w:val="nil"/>
                <w:between w:val="nil"/>
              </w:pBdr>
              <w:spacing w:before="120"/>
              <w:jc w:val="center"/>
            </w:pPr>
            <w:r>
              <w:rPr>
                <w:rtl/>
              </w:rPr>
              <w:t>الأثر</w:t>
            </w:r>
            <w:r>
              <w:t xml:space="preserve"> (IMPACT)</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497BA41"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ضئيل</w:t>
            </w:r>
            <w:r w:rsidRPr="008A7192">
              <w:rPr>
                <w:bCs/>
                <w:sz w:val="18"/>
              </w:rPr>
              <w:t xml:space="preserve"> (Insignificant) - 1</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6BD11452"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1</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4F057D48"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2</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20A417CA"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3</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523151AF"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4</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49179458"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5</w:t>
            </w:r>
          </w:p>
        </w:tc>
      </w:tr>
      <w:tr w:rsidR="00757CB4" w14:paraId="006A2AD8" w14:textId="77777777">
        <w:trPr>
          <w:tblHeader/>
          <w:jc w:val="center"/>
        </w:trPr>
        <w:tc>
          <w:tcPr>
            <w:tcW w:w="1404" w:type="dxa"/>
            <w:vMerge/>
            <w:shd w:val="clear" w:color="auto" w:fill="F2F2F2"/>
            <w:tcMar>
              <w:top w:w="210" w:type="dxa"/>
              <w:left w:w="210" w:type="dxa"/>
              <w:bottom w:w="210" w:type="dxa"/>
              <w:right w:w="210" w:type="dxa"/>
            </w:tcMar>
            <w:vAlign w:val="center"/>
          </w:tcPr>
          <w:p w14:paraId="0956A905" w14:textId="77777777" w:rsidR="00757CB4" w:rsidRDefault="00381730">
            <w:pPr>
              <w:pBdr>
                <w:top w:val="nil"/>
                <w:left w:val="nil"/>
                <w:bottom w:val="nil"/>
                <w:right w:val="nil"/>
                <w:between w:val="nil"/>
              </w:pBdr>
              <w:spacing w:before="120"/>
              <w:jc w:val="center"/>
            </w:pPr>
            <w:r>
              <w:rPr>
                <w:rtl/>
              </w:rPr>
              <w:t>الأثر</w:t>
            </w:r>
            <w:r>
              <w:t xml:space="preserve"> (IMPACT)</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C9EE39B"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الاحتمالية</w:t>
            </w:r>
            <w:r w:rsidRPr="008A7192">
              <w:rPr>
                <w:bCs/>
                <w:sz w:val="18"/>
              </w:rPr>
              <w:t xml:space="preserve"> (LIKELIHOOD)</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568E9364"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1</w:t>
            </w:r>
          </w:p>
          <w:p w14:paraId="36B93440" w14:textId="77777777" w:rsidR="00757CB4" w:rsidRPr="008A7192" w:rsidRDefault="00381730" w:rsidP="008A7192">
            <w:pPr>
              <w:pBdr>
                <w:top w:val="nil"/>
                <w:left w:val="nil"/>
                <w:bottom w:val="nil"/>
                <w:right w:val="nil"/>
                <w:between w:val="nil"/>
              </w:pBdr>
              <w:spacing w:after="40"/>
              <w:jc w:val="center"/>
              <w:rPr>
                <w:bCs/>
              </w:rPr>
            </w:pPr>
            <w:r w:rsidRPr="008A7192">
              <w:rPr>
                <w:bCs/>
                <w:sz w:val="18"/>
                <w:rtl/>
              </w:rPr>
              <w:t>نادر جدا</w:t>
            </w:r>
            <w:r w:rsidRPr="008A7192">
              <w:rPr>
                <w:bCs/>
                <w:sz w:val="18"/>
              </w:rPr>
              <w:t>ً</w:t>
            </w:r>
            <w:r w:rsidRPr="008A7192">
              <w:rPr>
                <w:bCs/>
                <w:sz w:val="18"/>
              </w:rPr>
              <w:t xml:space="preserve"> (Remote)</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7A165BAE"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2</w:t>
            </w:r>
          </w:p>
          <w:p w14:paraId="46C819A6" w14:textId="77777777" w:rsidR="00757CB4" w:rsidRPr="008A7192" w:rsidRDefault="00381730" w:rsidP="008A7192">
            <w:pPr>
              <w:pBdr>
                <w:top w:val="nil"/>
                <w:left w:val="nil"/>
                <w:bottom w:val="nil"/>
                <w:right w:val="nil"/>
                <w:between w:val="nil"/>
              </w:pBdr>
              <w:spacing w:after="40"/>
              <w:jc w:val="center"/>
              <w:rPr>
                <w:bCs/>
              </w:rPr>
            </w:pPr>
            <w:r w:rsidRPr="008A7192">
              <w:rPr>
                <w:bCs/>
                <w:sz w:val="18"/>
                <w:rtl/>
              </w:rPr>
              <w:t>غير محتمل</w:t>
            </w:r>
            <w:r w:rsidRPr="008A7192">
              <w:rPr>
                <w:bCs/>
                <w:sz w:val="18"/>
              </w:rPr>
              <w:t xml:space="preserve"> (Unlikely)</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058CBD77"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3</w:t>
            </w:r>
          </w:p>
          <w:p w14:paraId="034D2EA3" w14:textId="77777777" w:rsidR="00757CB4" w:rsidRPr="008A7192" w:rsidRDefault="00381730" w:rsidP="008A7192">
            <w:pPr>
              <w:pBdr>
                <w:top w:val="nil"/>
                <w:left w:val="nil"/>
                <w:bottom w:val="nil"/>
                <w:right w:val="nil"/>
                <w:between w:val="nil"/>
              </w:pBdr>
              <w:spacing w:after="40"/>
              <w:jc w:val="center"/>
              <w:rPr>
                <w:bCs/>
              </w:rPr>
            </w:pPr>
            <w:r w:rsidRPr="008A7192">
              <w:rPr>
                <w:bCs/>
                <w:sz w:val="18"/>
                <w:rtl/>
              </w:rPr>
              <w:t>ممكن</w:t>
            </w:r>
            <w:r w:rsidRPr="008A7192">
              <w:rPr>
                <w:bCs/>
                <w:sz w:val="18"/>
              </w:rPr>
              <w:t xml:space="preserve"> (Possible)</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4302E3BA"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4</w:t>
            </w:r>
          </w:p>
          <w:p w14:paraId="60E73F78" w14:textId="77777777" w:rsidR="00757CB4" w:rsidRPr="008A7192" w:rsidRDefault="00381730" w:rsidP="008A7192">
            <w:pPr>
              <w:pBdr>
                <w:top w:val="nil"/>
                <w:left w:val="nil"/>
                <w:bottom w:val="nil"/>
                <w:right w:val="nil"/>
                <w:between w:val="nil"/>
              </w:pBdr>
              <w:spacing w:after="40"/>
              <w:jc w:val="center"/>
              <w:rPr>
                <w:bCs/>
              </w:rPr>
            </w:pPr>
            <w:r w:rsidRPr="008A7192">
              <w:rPr>
                <w:bCs/>
                <w:sz w:val="18"/>
                <w:rtl/>
              </w:rPr>
              <w:t>محتمل</w:t>
            </w:r>
            <w:r w:rsidRPr="008A7192">
              <w:rPr>
                <w:bCs/>
                <w:sz w:val="18"/>
              </w:rPr>
              <w:t xml:space="preserve"> (Probable)</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227ADAD4" w14:textId="77777777" w:rsidR="00757CB4" w:rsidRPr="008A7192" w:rsidRDefault="00381730" w:rsidP="008A7192">
            <w:pPr>
              <w:pBdr>
                <w:top w:val="nil"/>
                <w:left w:val="nil"/>
                <w:bottom w:val="nil"/>
                <w:right w:val="nil"/>
                <w:between w:val="nil"/>
              </w:pBdr>
              <w:spacing w:after="40"/>
              <w:jc w:val="center"/>
              <w:rPr>
                <w:bCs/>
              </w:rPr>
            </w:pPr>
            <w:r w:rsidRPr="008A7192">
              <w:rPr>
                <w:bCs/>
                <w:sz w:val="18"/>
              </w:rPr>
              <w:t>5</w:t>
            </w:r>
          </w:p>
          <w:p w14:paraId="5E29B0A2" w14:textId="77777777" w:rsidR="00757CB4" w:rsidRPr="008A7192" w:rsidRDefault="00381730" w:rsidP="008A7192">
            <w:pPr>
              <w:pBdr>
                <w:top w:val="nil"/>
                <w:left w:val="nil"/>
                <w:bottom w:val="nil"/>
                <w:right w:val="nil"/>
                <w:between w:val="nil"/>
              </w:pBdr>
              <w:spacing w:after="40"/>
              <w:jc w:val="center"/>
              <w:rPr>
                <w:bCs/>
              </w:rPr>
            </w:pPr>
            <w:r w:rsidRPr="008A7192">
              <w:rPr>
                <w:bCs/>
                <w:sz w:val="18"/>
                <w:rtl/>
              </w:rPr>
              <w:t>شبه مؤكد</w:t>
            </w:r>
            <w:r w:rsidRPr="008A7192">
              <w:rPr>
                <w:bCs/>
                <w:sz w:val="18"/>
              </w:rPr>
              <w:t xml:space="preserve"> (Highly Probable)</w:t>
            </w:r>
          </w:p>
        </w:tc>
      </w:tr>
    </w:tbl>
    <w:p w14:paraId="03FA5AD8" w14:textId="77777777" w:rsidR="00757CB4" w:rsidRDefault="00381730" w:rsidP="008A7192">
      <w:pPr>
        <w:pBdr>
          <w:top w:val="nil"/>
          <w:left w:val="nil"/>
          <w:bottom w:val="nil"/>
          <w:right w:val="nil"/>
          <w:between w:val="nil"/>
        </w:pBdr>
        <w:bidi/>
        <w:spacing w:before="150" w:line="300" w:lineRule="auto"/>
        <w:rPr>
          <w:b/>
          <w:bCs/>
        </w:rPr>
      </w:pPr>
      <w:r>
        <w:rPr>
          <w:b/>
          <w:bCs/>
          <w:rtl/>
        </w:rPr>
        <w:t>دلالات الألوان في المصفوفة</w:t>
      </w:r>
      <w:r>
        <w:rPr>
          <w:b/>
          <w:bCs/>
        </w:rPr>
        <w:t>:</w:t>
      </w:r>
    </w:p>
    <w:p w14:paraId="367BB0B1" w14:textId="77777777" w:rsidR="00757CB4" w:rsidRDefault="00381730" w:rsidP="008A7192">
      <w:pPr>
        <w:numPr>
          <w:ilvl w:val="0"/>
          <w:numId w:val="7"/>
        </w:numPr>
        <w:pBdr>
          <w:top w:val="nil"/>
          <w:left w:val="nil"/>
          <w:bottom w:val="nil"/>
          <w:right w:val="nil"/>
          <w:between w:val="nil"/>
        </w:pBdr>
        <w:bidi/>
      </w:pPr>
      <w:r>
        <w:rPr>
          <w:b/>
          <w:bCs/>
          <w:rtl/>
        </w:rPr>
        <w:t>الأحمر</w:t>
      </w:r>
      <w:r>
        <w:rPr>
          <w:b/>
          <w:bCs/>
        </w:rPr>
        <w:t xml:space="preserve"> (Red):</w:t>
      </w:r>
      <w:r>
        <w:t xml:space="preserve"> </w:t>
      </w:r>
      <w:r>
        <w:rPr>
          <w:rtl/>
        </w:rPr>
        <w:t>مخاطر قصوى / حرجة</w:t>
      </w:r>
      <w:r>
        <w:t xml:space="preserve"> (Extreme/Critical) </w:t>
      </w:r>
      <w:r>
        <w:rPr>
          <w:rtl/>
        </w:rPr>
        <w:t>تهدد استمرارية البنك وكيانه التشغيلي</w:t>
      </w:r>
      <w:r>
        <w:t>.</w:t>
      </w:r>
    </w:p>
    <w:p w14:paraId="42363952" w14:textId="77777777" w:rsidR="00757CB4" w:rsidRDefault="00381730" w:rsidP="008A7192">
      <w:pPr>
        <w:numPr>
          <w:ilvl w:val="0"/>
          <w:numId w:val="7"/>
        </w:numPr>
        <w:pBdr>
          <w:top w:val="nil"/>
          <w:left w:val="nil"/>
          <w:bottom w:val="nil"/>
          <w:right w:val="nil"/>
          <w:between w:val="nil"/>
        </w:pBdr>
        <w:bidi/>
      </w:pPr>
      <w:r>
        <w:rPr>
          <w:b/>
          <w:bCs/>
          <w:rtl/>
        </w:rPr>
        <w:t>البرتقالي</w:t>
      </w:r>
      <w:r>
        <w:rPr>
          <w:b/>
          <w:bCs/>
        </w:rPr>
        <w:t xml:space="preserve"> (Amber):</w:t>
      </w:r>
      <w:r>
        <w:t xml:space="preserve"> </w:t>
      </w:r>
      <w:r>
        <w:rPr>
          <w:rtl/>
        </w:rPr>
        <w:t>مخاطر مرتفعة تهدد العمليات والخدمات المصرفية الرئيسية وتستلزم معالجة صارمة</w:t>
      </w:r>
      <w:r>
        <w:t>.</w:t>
      </w:r>
    </w:p>
    <w:p w14:paraId="3541D02A" w14:textId="77777777" w:rsidR="00757CB4" w:rsidRDefault="00381730" w:rsidP="008A7192">
      <w:pPr>
        <w:numPr>
          <w:ilvl w:val="0"/>
          <w:numId w:val="7"/>
        </w:numPr>
        <w:pBdr>
          <w:top w:val="nil"/>
          <w:left w:val="nil"/>
          <w:bottom w:val="nil"/>
          <w:right w:val="nil"/>
          <w:between w:val="nil"/>
        </w:pBdr>
        <w:bidi/>
      </w:pPr>
      <w:r>
        <w:rPr>
          <w:b/>
          <w:bCs/>
          <w:rtl/>
        </w:rPr>
        <w:t>الأصفر</w:t>
      </w:r>
      <w:r>
        <w:rPr>
          <w:b/>
          <w:bCs/>
        </w:rPr>
        <w:t xml:space="preserve"> (Yellow):</w:t>
      </w:r>
      <w:r>
        <w:t xml:space="preserve"> </w:t>
      </w:r>
      <w:r>
        <w:rPr>
          <w:rtl/>
        </w:rPr>
        <w:t>مخاطر متوسطة قد تسبب إرباكاً ملحوظاً ولكن يمكن احتوائها بخطط وإجراءات بديلة</w:t>
      </w:r>
      <w:r>
        <w:t>.</w:t>
      </w:r>
    </w:p>
    <w:p w14:paraId="38DB98C6" w14:textId="77777777" w:rsidR="00757CB4" w:rsidRDefault="00381730" w:rsidP="008A7192">
      <w:pPr>
        <w:numPr>
          <w:ilvl w:val="0"/>
          <w:numId w:val="7"/>
        </w:numPr>
        <w:pBdr>
          <w:top w:val="nil"/>
          <w:left w:val="nil"/>
          <w:bottom w:val="nil"/>
          <w:right w:val="nil"/>
          <w:between w:val="nil"/>
        </w:pBdr>
        <w:bidi/>
      </w:pPr>
      <w:r>
        <w:rPr>
          <w:b/>
          <w:bCs/>
          <w:rtl/>
        </w:rPr>
        <w:t>الأخضر</w:t>
      </w:r>
      <w:r>
        <w:rPr>
          <w:b/>
          <w:bCs/>
        </w:rPr>
        <w:t xml:space="preserve"> (Green):</w:t>
      </w:r>
      <w:r>
        <w:t xml:space="preserve"> </w:t>
      </w:r>
      <w:r>
        <w:rPr>
          <w:rtl/>
        </w:rPr>
        <w:t>مخاطر منخفضة / ضئيلة لا تشكل أي قلق تشغيلي ملحوظ ويتم رصدها روتينيا</w:t>
      </w:r>
      <w:r>
        <w:t>ً</w:t>
      </w:r>
      <w:r>
        <w:t>.</w:t>
      </w:r>
    </w:p>
    <w:p w14:paraId="5B80C2A3" w14:textId="77777777" w:rsidR="00757CB4" w:rsidRDefault="00381730" w:rsidP="008A7192">
      <w:pPr>
        <w:pStyle w:val="2"/>
        <w:bidi/>
      </w:pPr>
      <w:r>
        <w:rPr>
          <w:rtl/>
        </w:rPr>
        <w:lastRenderedPageBreak/>
        <w:t>معالجة وتخفيف المخاطر</w:t>
      </w:r>
      <w:r>
        <w:t xml:space="preserve"> (Risk Mitigation)</w:t>
      </w:r>
    </w:p>
    <w:p w14:paraId="75B7D7D4" w14:textId="77777777" w:rsidR="00757CB4" w:rsidRDefault="00381730" w:rsidP="008A7192">
      <w:pPr>
        <w:pBdr>
          <w:top w:val="nil"/>
          <w:left w:val="nil"/>
          <w:bottom w:val="nil"/>
          <w:right w:val="nil"/>
          <w:between w:val="nil"/>
        </w:pBdr>
        <w:bidi/>
        <w:spacing w:line="300" w:lineRule="auto"/>
      </w:pPr>
      <w:r>
        <w:rPr>
          <w:rtl/>
        </w:rPr>
        <w:t xml:space="preserve">يقوم فريق أمن المعلومات بالتعاون مع مالكي </w:t>
      </w:r>
      <w:r>
        <w:rPr>
          <w:rtl/>
        </w:rPr>
        <w:t xml:space="preserve">المخاطر بوضع استراتيجيات ملائمة للتعامل مع المخاطر المرتبة حسب الأولويات، بالاعتماد على </w:t>
      </w:r>
      <w:proofErr w:type="gramStart"/>
      <w:r>
        <w:rPr>
          <w:rtl/>
        </w:rPr>
        <w:t>أربعة</w:t>
      </w:r>
      <w:proofErr w:type="gramEnd"/>
      <w:r>
        <w:rPr>
          <w:rtl/>
        </w:rPr>
        <w:t xml:space="preserve"> خيارات رئيسية لمعالجة المخاطر</w:t>
      </w:r>
      <w:r>
        <w:t>:</w:t>
      </w:r>
    </w:p>
    <w:p w14:paraId="28DFE072" w14:textId="77777777" w:rsidR="00757CB4" w:rsidRDefault="00381730" w:rsidP="008A7192">
      <w:pPr>
        <w:numPr>
          <w:ilvl w:val="0"/>
          <w:numId w:val="8"/>
        </w:numPr>
        <w:pBdr>
          <w:top w:val="nil"/>
          <w:left w:val="nil"/>
          <w:bottom w:val="nil"/>
          <w:right w:val="nil"/>
          <w:between w:val="nil"/>
        </w:pBdr>
        <w:bidi/>
      </w:pPr>
      <w:r>
        <w:rPr>
          <w:b/>
          <w:bCs/>
          <w:rtl/>
        </w:rPr>
        <w:t>القبول</w:t>
      </w:r>
      <w:r>
        <w:rPr>
          <w:b/>
          <w:bCs/>
        </w:rPr>
        <w:t xml:space="preserve"> (Accept):</w:t>
      </w:r>
      <w:r>
        <w:t xml:space="preserve"> </w:t>
      </w:r>
      <w:r>
        <w:rPr>
          <w:rtl/>
        </w:rPr>
        <w:t>إذا كان الخطر منخفض الاحتمالية والأثر ويقع ضمن نطاق القابلية المعتمدة للبنك، يجوز قبوله والاكتفاء بمراقبته</w:t>
      </w:r>
      <w:r>
        <w:t>.</w:t>
      </w:r>
    </w:p>
    <w:p w14:paraId="2FB235C7" w14:textId="77777777" w:rsidR="00757CB4" w:rsidRDefault="00381730" w:rsidP="008A7192">
      <w:pPr>
        <w:numPr>
          <w:ilvl w:val="0"/>
          <w:numId w:val="8"/>
        </w:numPr>
        <w:pBdr>
          <w:top w:val="nil"/>
          <w:left w:val="nil"/>
          <w:bottom w:val="nil"/>
          <w:right w:val="nil"/>
          <w:between w:val="nil"/>
        </w:pBdr>
        <w:bidi/>
      </w:pPr>
      <w:r>
        <w:rPr>
          <w:b/>
          <w:bCs/>
          <w:rtl/>
        </w:rPr>
        <w:t>التجنب</w:t>
      </w:r>
      <w:r>
        <w:rPr>
          <w:b/>
          <w:bCs/>
        </w:rPr>
        <w:t xml:space="preserve"> (Avoid):</w:t>
      </w:r>
      <w:r>
        <w:t xml:space="preserve"> </w:t>
      </w:r>
      <w:r>
        <w:rPr>
          <w:rtl/>
        </w:rPr>
        <w:t>تعديل الخطط التشغيلية أو العمليات أو إيقاف النشاط المسبب للخطر لتجنبه بشكل كلي</w:t>
      </w:r>
      <w:r>
        <w:t>.</w:t>
      </w:r>
    </w:p>
    <w:p w14:paraId="62C5EE41" w14:textId="77777777" w:rsidR="00757CB4" w:rsidRDefault="00381730" w:rsidP="008A7192">
      <w:pPr>
        <w:numPr>
          <w:ilvl w:val="0"/>
          <w:numId w:val="8"/>
        </w:numPr>
        <w:pBdr>
          <w:top w:val="nil"/>
          <w:left w:val="nil"/>
          <w:bottom w:val="nil"/>
          <w:right w:val="nil"/>
          <w:between w:val="nil"/>
        </w:pBdr>
        <w:bidi/>
      </w:pPr>
      <w:r>
        <w:rPr>
          <w:b/>
          <w:bCs/>
          <w:rtl/>
        </w:rPr>
        <w:t>النقل / المشاركة</w:t>
      </w:r>
      <w:r>
        <w:rPr>
          <w:b/>
          <w:bCs/>
        </w:rPr>
        <w:t xml:space="preserve"> (Transfer):</w:t>
      </w:r>
      <w:r>
        <w:t xml:space="preserve"> </w:t>
      </w:r>
      <w:r>
        <w:rPr>
          <w:rtl/>
        </w:rPr>
        <w:t xml:space="preserve">نقل عبء الخطر لطرف خارجي ثالث (مثل عقود التأمين السيبراني، أو اتفاقيات الإسناد </w:t>
      </w:r>
      <w:proofErr w:type="spellStart"/>
      <w:r>
        <w:rPr>
          <w:rtl/>
        </w:rPr>
        <w:t>والتعهيد</w:t>
      </w:r>
      <w:proofErr w:type="spellEnd"/>
      <w:r>
        <w:rPr>
          <w:rtl/>
        </w:rPr>
        <w:t xml:space="preserve"> لمزودي الخدمات الموثوقين</w:t>
      </w:r>
      <w:r>
        <w:t>).</w:t>
      </w:r>
    </w:p>
    <w:p w14:paraId="5E522115" w14:textId="77777777" w:rsidR="00757CB4" w:rsidRDefault="00381730" w:rsidP="008A7192">
      <w:pPr>
        <w:numPr>
          <w:ilvl w:val="0"/>
          <w:numId w:val="8"/>
        </w:numPr>
        <w:pBdr>
          <w:top w:val="nil"/>
          <w:left w:val="nil"/>
          <w:bottom w:val="nil"/>
          <w:right w:val="nil"/>
          <w:between w:val="nil"/>
        </w:pBdr>
        <w:bidi/>
        <w:jc w:val="both"/>
      </w:pPr>
      <w:r>
        <w:rPr>
          <w:b/>
          <w:bCs/>
          <w:rtl/>
        </w:rPr>
        <w:t>التخفيف / المعالجة</w:t>
      </w:r>
      <w:r>
        <w:rPr>
          <w:b/>
          <w:bCs/>
        </w:rPr>
        <w:t xml:space="preserve"> (Mitigate):</w:t>
      </w:r>
      <w:r>
        <w:t xml:space="preserve"> </w:t>
      </w:r>
      <w:r>
        <w:rPr>
          <w:rtl/>
        </w:rPr>
        <w:t>تطبيق ضوابط وقائية وتصحيحية لتقليل الاحتمالية أو الأثر (مثل برامج التوعية والتدريب، خطط النسخ الاحتياطي، تعزيز التشفير، وإدارة الثغرات الفنية</w:t>
      </w:r>
      <w:r>
        <w:t>).</w:t>
      </w:r>
    </w:p>
    <w:p w14:paraId="0FCC0AEF" w14:textId="77777777" w:rsidR="00757CB4" w:rsidRDefault="00381730" w:rsidP="008A7192">
      <w:pPr>
        <w:pBdr>
          <w:top w:val="nil"/>
          <w:left w:val="nil"/>
          <w:bottom w:val="nil"/>
          <w:right w:val="nil"/>
          <w:between w:val="nil"/>
        </w:pBdr>
        <w:bidi/>
        <w:spacing w:line="300" w:lineRule="auto"/>
      </w:pPr>
      <w:r>
        <w:rPr>
          <w:rtl/>
        </w:rPr>
        <w:t xml:space="preserve">يتم إنشاء خطط التخفيف ومتابعتها، وتعيين مسؤول ومالك محدد لكل خطر لضمان معالجته حتى يصل إلى المستوى المقبول الذي </w:t>
      </w:r>
      <w:r>
        <w:rPr>
          <w:rtl/>
        </w:rPr>
        <w:t>يطمئن إليه البنك. يجب أن يوثق سجل المخاطر بوضوح خيار المعالجة المعتمد، مع تقديم تبرير كامل بناءً على التقييم وقابلية البنك للمخاطر</w:t>
      </w:r>
      <w:r>
        <w:t>:</w:t>
      </w:r>
    </w:p>
    <w:tbl>
      <w:tblPr>
        <w:tblStyle w:val="aa"/>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340"/>
        <w:gridCol w:w="7020"/>
      </w:tblGrid>
      <w:tr w:rsidR="00757CB4" w14:paraId="35D76114" w14:textId="77777777">
        <w:trPr>
          <w:tblHeade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21CC204F" w14:textId="77777777" w:rsidR="00757CB4" w:rsidRPr="008A7192" w:rsidRDefault="00381730" w:rsidP="008A7192">
            <w:pPr>
              <w:pBdr>
                <w:top w:val="nil"/>
                <w:left w:val="nil"/>
                <w:bottom w:val="nil"/>
                <w:right w:val="nil"/>
                <w:between w:val="nil"/>
              </w:pBdr>
              <w:spacing w:before="120" w:after="40"/>
              <w:jc w:val="center"/>
              <w:rPr>
                <w:bCs/>
              </w:rPr>
            </w:pPr>
            <w:r w:rsidRPr="008A7192">
              <w:rPr>
                <w:bCs/>
                <w:color w:val="082B5C"/>
                <w:sz w:val="19"/>
                <w:rtl/>
              </w:rPr>
              <w:t>خيار المعالجة</w:t>
            </w:r>
          </w:p>
        </w:tc>
        <w:tc>
          <w:tcPr>
            <w:tcW w:w="7020"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2F0033FE" w14:textId="77777777" w:rsidR="00757CB4" w:rsidRPr="008A7192" w:rsidRDefault="00381730" w:rsidP="008A7192">
            <w:pPr>
              <w:pBdr>
                <w:top w:val="nil"/>
                <w:left w:val="nil"/>
                <w:bottom w:val="nil"/>
                <w:right w:val="nil"/>
                <w:between w:val="nil"/>
              </w:pBdr>
              <w:bidi/>
              <w:spacing w:before="120" w:after="40"/>
              <w:jc w:val="center"/>
              <w:rPr>
                <w:bCs/>
              </w:rPr>
            </w:pPr>
            <w:r w:rsidRPr="008A7192">
              <w:rPr>
                <w:bCs/>
                <w:color w:val="082B5C"/>
                <w:sz w:val="19"/>
                <w:rtl/>
              </w:rPr>
              <w:t>متطلبات التوثيق في السجل</w:t>
            </w:r>
            <w:r w:rsidRPr="008A7192">
              <w:rPr>
                <w:bCs/>
                <w:color w:val="082B5C"/>
                <w:sz w:val="19"/>
              </w:rPr>
              <w:t xml:space="preserve"> (Documentation)</w:t>
            </w:r>
          </w:p>
        </w:tc>
      </w:tr>
      <w:tr w:rsidR="00757CB4" w14:paraId="08DD0DC7"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2B412E3"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القبول</w:t>
            </w:r>
            <w:r w:rsidRPr="008A7192">
              <w:rPr>
                <w:bCs/>
                <w:sz w:val="18"/>
              </w:rPr>
              <w:t xml:space="preserve"> (Accept)</w:t>
            </w:r>
          </w:p>
        </w:tc>
        <w:tc>
          <w:tcPr>
            <w:tcW w:w="702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145410A" w14:textId="77777777" w:rsidR="00757CB4" w:rsidRPr="008A7192" w:rsidRDefault="00381730" w:rsidP="008A7192">
            <w:pPr>
              <w:pBdr>
                <w:top w:val="nil"/>
                <w:left w:val="nil"/>
                <w:bottom w:val="nil"/>
                <w:right w:val="nil"/>
                <w:between w:val="nil"/>
              </w:pBdr>
              <w:bidi/>
              <w:spacing w:before="120" w:after="40"/>
              <w:jc w:val="center"/>
              <w:rPr>
                <w:bCs/>
              </w:rPr>
            </w:pPr>
            <w:r w:rsidRPr="008A7192">
              <w:rPr>
                <w:bCs/>
                <w:sz w:val="18"/>
                <w:rtl/>
              </w:rPr>
              <w:t xml:space="preserve">تقديم تبرير كتابي واضح ومفصل لأسباب قبول </w:t>
            </w:r>
            <w:r w:rsidRPr="008A7192">
              <w:rPr>
                <w:bCs/>
                <w:sz w:val="18"/>
                <w:rtl/>
              </w:rPr>
              <w:t>الخطر، مع تضمين تحليل التكلفة مقابل العائد</w:t>
            </w:r>
            <w:r w:rsidRPr="008A7192">
              <w:rPr>
                <w:bCs/>
                <w:sz w:val="18"/>
              </w:rPr>
              <w:t xml:space="preserve"> (Cost-Benefit Analysis) </w:t>
            </w:r>
            <w:r w:rsidRPr="008A7192">
              <w:rPr>
                <w:bCs/>
                <w:sz w:val="18"/>
                <w:rtl/>
              </w:rPr>
              <w:t>إن وُجد</w:t>
            </w:r>
            <w:r w:rsidRPr="008A7192">
              <w:rPr>
                <w:bCs/>
                <w:sz w:val="18"/>
              </w:rPr>
              <w:t>.</w:t>
            </w:r>
          </w:p>
        </w:tc>
      </w:tr>
      <w:tr w:rsidR="00757CB4" w14:paraId="5309D6CE"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366498F"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التجنب</w:t>
            </w:r>
            <w:r w:rsidRPr="008A7192">
              <w:rPr>
                <w:bCs/>
                <w:sz w:val="18"/>
              </w:rPr>
              <w:t xml:space="preserve"> (Avoid)</w:t>
            </w:r>
          </w:p>
        </w:tc>
        <w:tc>
          <w:tcPr>
            <w:tcW w:w="702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620CA9E" w14:textId="77777777" w:rsidR="00757CB4" w:rsidRPr="008A7192" w:rsidRDefault="00381730" w:rsidP="008A7192">
            <w:pPr>
              <w:pBdr>
                <w:top w:val="nil"/>
                <w:left w:val="nil"/>
                <w:bottom w:val="nil"/>
                <w:right w:val="nil"/>
                <w:between w:val="nil"/>
              </w:pBdr>
              <w:bidi/>
              <w:spacing w:before="120" w:after="40"/>
              <w:jc w:val="center"/>
              <w:rPr>
                <w:bCs/>
              </w:rPr>
            </w:pPr>
            <w:r w:rsidRPr="008A7192">
              <w:rPr>
                <w:bCs/>
                <w:sz w:val="18"/>
                <w:rtl/>
              </w:rPr>
              <w:t>وصف التغييرات والإجراءات التي تم اتخاذها في الخطط التشغيلية أو البنية المعمارية أو العمليات لتفادي نشوء الخطر بالكامل</w:t>
            </w:r>
            <w:r w:rsidRPr="008A7192">
              <w:rPr>
                <w:bCs/>
                <w:sz w:val="18"/>
              </w:rPr>
              <w:t>.</w:t>
            </w:r>
          </w:p>
        </w:tc>
      </w:tr>
      <w:tr w:rsidR="00757CB4" w14:paraId="21885FEA"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3B827AA6"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النقل</w:t>
            </w:r>
            <w:r w:rsidRPr="008A7192">
              <w:rPr>
                <w:bCs/>
                <w:sz w:val="18"/>
              </w:rPr>
              <w:t xml:space="preserve"> (Transfer)</w:t>
            </w:r>
          </w:p>
        </w:tc>
        <w:tc>
          <w:tcPr>
            <w:tcW w:w="702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7A7F5AB" w14:textId="77777777" w:rsidR="00757CB4" w:rsidRPr="008A7192" w:rsidRDefault="00381730" w:rsidP="008A7192">
            <w:pPr>
              <w:pBdr>
                <w:top w:val="nil"/>
                <w:left w:val="nil"/>
                <w:bottom w:val="nil"/>
                <w:right w:val="nil"/>
                <w:between w:val="nil"/>
              </w:pBdr>
              <w:bidi/>
              <w:spacing w:before="120" w:after="40"/>
              <w:jc w:val="center"/>
              <w:rPr>
                <w:bCs/>
              </w:rPr>
            </w:pPr>
            <w:r w:rsidRPr="008A7192">
              <w:rPr>
                <w:bCs/>
                <w:sz w:val="18"/>
                <w:rtl/>
              </w:rPr>
              <w:t xml:space="preserve">تفصيل الآلية </w:t>
            </w:r>
            <w:r w:rsidRPr="008A7192">
              <w:rPr>
                <w:bCs/>
                <w:sz w:val="18"/>
                <w:rtl/>
              </w:rPr>
              <w:t>والاتفاقيات المبرمة لنقل الخطر، مثل وثائق التأمين السيبراني أو عقود الخدمة مع الأطراف الخارجية، والمسؤوليات المشتركة</w:t>
            </w:r>
            <w:r w:rsidRPr="008A7192">
              <w:rPr>
                <w:bCs/>
                <w:sz w:val="18"/>
              </w:rPr>
              <w:t>.</w:t>
            </w:r>
          </w:p>
        </w:tc>
      </w:tr>
      <w:tr w:rsidR="00757CB4" w14:paraId="580CB934"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7D44FBB"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التخفيف</w:t>
            </w:r>
            <w:r w:rsidRPr="008A7192">
              <w:rPr>
                <w:bCs/>
                <w:sz w:val="18"/>
              </w:rPr>
              <w:t xml:space="preserve"> (Mitigate)</w:t>
            </w:r>
          </w:p>
        </w:tc>
        <w:tc>
          <w:tcPr>
            <w:tcW w:w="702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703637D" w14:textId="77777777" w:rsidR="00757CB4" w:rsidRPr="008A7192" w:rsidRDefault="00381730" w:rsidP="008A7192">
            <w:pPr>
              <w:pBdr>
                <w:top w:val="nil"/>
                <w:left w:val="nil"/>
                <w:bottom w:val="nil"/>
                <w:right w:val="nil"/>
                <w:between w:val="nil"/>
              </w:pBdr>
              <w:bidi/>
              <w:spacing w:before="120" w:after="40"/>
              <w:jc w:val="center"/>
              <w:rPr>
                <w:bCs/>
              </w:rPr>
            </w:pPr>
            <w:r w:rsidRPr="008A7192">
              <w:rPr>
                <w:bCs/>
                <w:sz w:val="18"/>
                <w:rtl/>
              </w:rPr>
              <w:t xml:space="preserve">تحديد وتوثيق الإجراءات والضوابط المطبقة لتقليل الخطر (الضوابط الفنية، الإدارية، والتنظيمية والمادية) المأخوذة من </w:t>
            </w:r>
            <w:r w:rsidRPr="008A7192">
              <w:rPr>
                <w:bCs/>
                <w:sz w:val="18"/>
                <w:rtl/>
              </w:rPr>
              <w:t>الملحق</w:t>
            </w:r>
            <w:r w:rsidRPr="008A7192">
              <w:rPr>
                <w:bCs/>
                <w:sz w:val="18"/>
              </w:rPr>
              <w:t xml:space="preserve"> A </w:t>
            </w:r>
            <w:r w:rsidRPr="008A7192">
              <w:rPr>
                <w:bCs/>
                <w:sz w:val="18"/>
                <w:rtl/>
              </w:rPr>
              <w:t>لمواصفة</w:t>
            </w:r>
            <w:r w:rsidRPr="008A7192">
              <w:rPr>
                <w:bCs/>
                <w:sz w:val="18"/>
              </w:rPr>
              <w:t xml:space="preserve"> ISO 27001:2022.</w:t>
            </w:r>
          </w:p>
        </w:tc>
      </w:tr>
    </w:tbl>
    <w:p w14:paraId="7B29F766" w14:textId="77777777" w:rsidR="00757CB4" w:rsidRDefault="00381730" w:rsidP="008A7192">
      <w:pPr>
        <w:pBdr>
          <w:top w:val="nil"/>
          <w:left w:val="nil"/>
          <w:bottom w:val="nil"/>
          <w:right w:val="nil"/>
          <w:between w:val="nil"/>
        </w:pBdr>
        <w:bidi/>
        <w:spacing w:after="225" w:line="300" w:lineRule="auto"/>
      </w:pPr>
      <w:r>
        <w:rPr>
          <w:rtl/>
        </w:rPr>
        <w:t>يجب تسجيل جميع قرارات المعالجة في سجل المخاطر، واعتمادها من قبل مالك الخطر المعني، ومراجعتها واعتمادها من قِبل مسؤول أمن المعلومات</w:t>
      </w:r>
      <w:r>
        <w:t xml:space="preserve"> (CISO).</w:t>
      </w:r>
    </w:p>
    <w:p w14:paraId="1404F965" w14:textId="77777777" w:rsidR="00757CB4" w:rsidRDefault="00381730" w:rsidP="008A7192">
      <w:pPr>
        <w:pStyle w:val="2"/>
        <w:bidi/>
        <w:spacing w:before="0"/>
      </w:pPr>
      <w:r>
        <w:rPr>
          <w:rtl/>
        </w:rPr>
        <w:t>معايير قبول المخاطر</w:t>
      </w:r>
      <w:r>
        <w:t xml:space="preserve"> (Risk Acceptance Criteria)</w:t>
      </w:r>
    </w:p>
    <w:p w14:paraId="1DE05C8E" w14:textId="77777777" w:rsidR="00757CB4" w:rsidRDefault="00381730" w:rsidP="008A7192">
      <w:pPr>
        <w:pBdr>
          <w:top w:val="nil"/>
          <w:left w:val="nil"/>
          <w:bottom w:val="nil"/>
          <w:right w:val="nil"/>
          <w:between w:val="nil"/>
        </w:pBdr>
        <w:bidi/>
        <w:spacing w:line="300" w:lineRule="auto"/>
      </w:pPr>
      <w:r>
        <w:rPr>
          <w:rtl/>
        </w:rPr>
        <w:t xml:space="preserve">تُعرّف معايير قبول المخاطر </w:t>
      </w:r>
      <w:r>
        <w:rPr>
          <w:rtl/>
        </w:rPr>
        <w:t>بأنها مستوى الخطر الذي يكون البنك مستعداً لتحمله دون الحاجة إلى تدابير تخفيف إضافية. وقد اعتمدت الإدارة العليا للبنك المعايير التالية</w:t>
      </w:r>
      <w:r>
        <w:t>:</w:t>
      </w:r>
    </w:p>
    <w:tbl>
      <w:tblPr>
        <w:tblStyle w:val="ab"/>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808"/>
        <w:gridCol w:w="6552"/>
      </w:tblGrid>
      <w:tr w:rsidR="00757CB4" w14:paraId="1BE1FA7C" w14:textId="77777777">
        <w:trPr>
          <w:tblHeade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434B644A" w14:textId="77777777" w:rsidR="00757CB4" w:rsidRPr="008A7192" w:rsidRDefault="00381730" w:rsidP="008A7192">
            <w:pPr>
              <w:pBdr>
                <w:top w:val="nil"/>
                <w:left w:val="nil"/>
                <w:bottom w:val="nil"/>
                <w:right w:val="nil"/>
                <w:between w:val="nil"/>
              </w:pBdr>
              <w:spacing w:before="120" w:after="40"/>
              <w:jc w:val="center"/>
              <w:rPr>
                <w:bCs/>
              </w:rPr>
            </w:pPr>
            <w:r w:rsidRPr="008A7192">
              <w:rPr>
                <w:bCs/>
                <w:color w:val="082B5C"/>
                <w:sz w:val="19"/>
                <w:rtl/>
              </w:rPr>
              <w:lastRenderedPageBreak/>
              <w:t>مستوى ودرجة الخطر</w:t>
            </w:r>
          </w:p>
        </w:tc>
        <w:tc>
          <w:tcPr>
            <w:tcW w:w="6552"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3E534745" w14:textId="77777777" w:rsidR="00757CB4" w:rsidRPr="008A7192" w:rsidRDefault="00381730" w:rsidP="008A7192">
            <w:pPr>
              <w:pBdr>
                <w:top w:val="nil"/>
                <w:left w:val="nil"/>
                <w:bottom w:val="nil"/>
                <w:right w:val="nil"/>
                <w:between w:val="nil"/>
              </w:pBdr>
              <w:spacing w:before="120" w:after="40"/>
              <w:jc w:val="center"/>
              <w:rPr>
                <w:bCs/>
              </w:rPr>
            </w:pPr>
            <w:r w:rsidRPr="008A7192">
              <w:rPr>
                <w:bCs/>
                <w:color w:val="082B5C"/>
                <w:sz w:val="19"/>
                <w:rtl/>
              </w:rPr>
              <w:t>معايير وقرارات القبول</w:t>
            </w:r>
          </w:p>
        </w:tc>
      </w:tr>
      <w:tr w:rsidR="00757CB4" w14:paraId="2FF27348"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47532769"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المخاطر المنخفضة (درجة</w:t>
            </w:r>
            <w:r w:rsidRPr="008A7192">
              <w:rPr>
                <w:bCs/>
                <w:sz w:val="18"/>
              </w:rPr>
              <w:t xml:space="preserve"> 1 - 4)</w:t>
            </w:r>
          </w:p>
        </w:tc>
        <w:tc>
          <w:tcPr>
            <w:tcW w:w="65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C1BC21B" w14:textId="77777777" w:rsidR="00757CB4" w:rsidRPr="008A7192" w:rsidRDefault="00381730" w:rsidP="008A7192">
            <w:pPr>
              <w:pBdr>
                <w:top w:val="nil"/>
                <w:left w:val="nil"/>
                <w:bottom w:val="nil"/>
                <w:right w:val="nil"/>
                <w:between w:val="nil"/>
              </w:pBdr>
              <w:bidi/>
              <w:spacing w:before="120" w:after="40"/>
              <w:jc w:val="center"/>
              <w:rPr>
                <w:bCs/>
              </w:rPr>
            </w:pPr>
            <w:r w:rsidRPr="008A7192">
              <w:rPr>
                <w:bCs/>
                <w:sz w:val="18"/>
                <w:rtl/>
              </w:rPr>
              <w:t xml:space="preserve">مقبولة دون الحاجة لمعالجة إضافية، مع وجوب </w:t>
            </w:r>
            <w:r w:rsidRPr="008A7192">
              <w:rPr>
                <w:bCs/>
                <w:sz w:val="18"/>
                <w:rtl/>
              </w:rPr>
              <w:t>مراقبتها دورياً للتأكد من عدم تصاعدها</w:t>
            </w:r>
            <w:r w:rsidRPr="008A7192">
              <w:rPr>
                <w:bCs/>
                <w:sz w:val="18"/>
              </w:rPr>
              <w:t>.</w:t>
            </w:r>
          </w:p>
        </w:tc>
      </w:tr>
      <w:tr w:rsidR="00757CB4" w14:paraId="1E8EDEF9"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33D5319"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المخاطر المتوسطة (درجة</w:t>
            </w:r>
            <w:r w:rsidRPr="008A7192">
              <w:rPr>
                <w:bCs/>
                <w:sz w:val="18"/>
              </w:rPr>
              <w:t xml:space="preserve"> 5 - 10)</w:t>
            </w:r>
          </w:p>
        </w:tc>
        <w:tc>
          <w:tcPr>
            <w:tcW w:w="65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62A99390" w14:textId="77777777" w:rsidR="00757CB4" w:rsidRPr="008A7192" w:rsidRDefault="00381730" w:rsidP="008A7192">
            <w:pPr>
              <w:pBdr>
                <w:top w:val="nil"/>
                <w:left w:val="nil"/>
                <w:bottom w:val="nil"/>
                <w:right w:val="nil"/>
                <w:between w:val="nil"/>
              </w:pBdr>
              <w:bidi/>
              <w:spacing w:before="120" w:after="40"/>
              <w:jc w:val="center"/>
              <w:rPr>
                <w:bCs/>
              </w:rPr>
            </w:pPr>
            <w:r w:rsidRPr="008A7192">
              <w:rPr>
                <w:bCs/>
                <w:sz w:val="18"/>
                <w:rtl/>
              </w:rPr>
              <w:t>يجوز قبولها فقط إذا كانت كلفة المعالجة تتجاوز العوائد والمنافع المرجوة منها. وتتطلب موافقة رسمية من مدير الإدارة المعني</w:t>
            </w:r>
            <w:r w:rsidRPr="008A7192">
              <w:rPr>
                <w:bCs/>
                <w:sz w:val="18"/>
              </w:rPr>
              <w:t>.</w:t>
            </w:r>
          </w:p>
        </w:tc>
      </w:tr>
      <w:tr w:rsidR="00757CB4" w14:paraId="7720E45B"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6A0CB0E6" w14:textId="77777777" w:rsidR="00757CB4" w:rsidRPr="008A7192" w:rsidRDefault="00381730" w:rsidP="008A7192">
            <w:pPr>
              <w:pBdr>
                <w:top w:val="nil"/>
                <w:left w:val="nil"/>
                <w:bottom w:val="nil"/>
                <w:right w:val="nil"/>
                <w:between w:val="nil"/>
              </w:pBdr>
              <w:spacing w:before="120" w:after="40"/>
              <w:jc w:val="center"/>
              <w:rPr>
                <w:bCs/>
              </w:rPr>
            </w:pPr>
            <w:r w:rsidRPr="008A7192">
              <w:rPr>
                <w:bCs/>
                <w:sz w:val="18"/>
                <w:rtl/>
              </w:rPr>
              <w:t>المخاطر المرتفعة (درجة</w:t>
            </w:r>
            <w:r w:rsidRPr="008A7192">
              <w:rPr>
                <w:bCs/>
                <w:sz w:val="18"/>
              </w:rPr>
              <w:t xml:space="preserve"> 11 - 15)</w:t>
            </w:r>
          </w:p>
        </w:tc>
        <w:tc>
          <w:tcPr>
            <w:tcW w:w="65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3EB5B79" w14:textId="77777777" w:rsidR="00757CB4" w:rsidRPr="008A7192" w:rsidRDefault="00381730" w:rsidP="008A7192">
            <w:pPr>
              <w:pBdr>
                <w:top w:val="nil"/>
                <w:left w:val="nil"/>
                <w:bottom w:val="nil"/>
                <w:right w:val="nil"/>
                <w:between w:val="nil"/>
              </w:pBdr>
              <w:bidi/>
              <w:spacing w:before="120" w:after="40"/>
              <w:jc w:val="center"/>
              <w:rPr>
                <w:bCs/>
              </w:rPr>
            </w:pPr>
            <w:r w:rsidRPr="008A7192">
              <w:rPr>
                <w:bCs/>
                <w:sz w:val="18"/>
                <w:rtl/>
              </w:rPr>
              <w:t>تتطلب تدابير وضوابط علاجية ملزمة لخفض الخطر إلى مستوى مقبول. ولا يمكن قبولها إلا بوجود خطة معالجة شاملة ومعتمدة من لجنة حوكمة أمن المعلومات</w:t>
            </w:r>
            <w:r w:rsidRPr="008A7192">
              <w:rPr>
                <w:bCs/>
                <w:sz w:val="18"/>
              </w:rPr>
              <w:t xml:space="preserve"> (ISG).</w:t>
            </w:r>
          </w:p>
        </w:tc>
      </w:tr>
      <w:tr w:rsidR="00757CB4" w14:paraId="547BF96F"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43E56820" w14:textId="77777777" w:rsidR="00757CB4" w:rsidRDefault="00381730">
            <w:pPr>
              <w:pBdr>
                <w:top w:val="nil"/>
                <w:left w:val="nil"/>
                <w:bottom w:val="nil"/>
                <w:right w:val="nil"/>
                <w:between w:val="nil"/>
              </w:pBdr>
              <w:spacing w:before="120" w:after="40"/>
              <w:jc w:val="right"/>
              <w:rPr>
                <w:b/>
                <w:bCs/>
              </w:rPr>
            </w:pPr>
            <w:r>
              <w:rPr>
                <w:bCs/>
                <w:sz w:val="18"/>
                <w:rtl/>
              </w:rPr>
              <w:t>المخاطر الحرجة (درجة</w:t>
            </w:r>
            <w:r>
              <w:rPr>
                <w:bCs/>
                <w:sz w:val="18"/>
              </w:rPr>
              <w:t xml:space="preserve"> 16 - 25)</w:t>
            </w:r>
          </w:p>
        </w:tc>
        <w:tc>
          <w:tcPr>
            <w:tcW w:w="65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2D87136" w14:textId="77777777" w:rsidR="00757CB4" w:rsidRDefault="00381730" w:rsidP="00E52979">
            <w:pPr>
              <w:pBdr>
                <w:top w:val="nil"/>
                <w:left w:val="nil"/>
                <w:bottom w:val="nil"/>
                <w:right w:val="nil"/>
                <w:between w:val="nil"/>
              </w:pBdr>
              <w:bidi/>
              <w:spacing w:before="120" w:after="40"/>
              <w:jc w:val="right"/>
            </w:pPr>
            <w:r>
              <w:rPr>
                <w:sz w:val="18"/>
                <w:rtl/>
              </w:rPr>
              <w:t xml:space="preserve">غير مقبولة إطلاقاً. يلزم اتخاذ إجراء فوري وعاجل لتخفيف الخطر أو نقله، ولا </w:t>
            </w:r>
            <w:r>
              <w:rPr>
                <w:sz w:val="18"/>
                <w:rtl/>
              </w:rPr>
              <w:t>تُقبل بأي حال دون تفويض وموافقة كتابية استثنائية من الرئيس التنفيذي</w:t>
            </w:r>
            <w:r>
              <w:rPr>
                <w:sz w:val="18"/>
              </w:rPr>
              <w:t>.</w:t>
            </w:r>
          </w:p>
        </w:tc>
      </w:tr>
    </w:tbl>
    <w:p w14:paraId="331D08D7" w14:textId="77777777" w:rsidR="00757CB4" w:rsidRDefault="00381730" w:rsidP="008A7192">
      <w:pPr>
        <w:pBdr>
          <w:top w:val="nil"/>
          <w:left w:val="nil"/>
          <w:bottom w:val="nil"/>
          <w:right w:val="nil"/>
          <w:between w:val="nil"/>
        </w:pBdr>
        <w:bidi/>
        <w:spacing w:after="225" w:line="300" w:lineRule="auto"/>
      </w:pPr>
      <w:r>
        <w:rPr>
          <w:rtl/>
        </w:rPr>
        <w:t>تتم مراجعة واعتماد هذه المعايير من قِبل لجنة حوكمة أمن المعلومات</w:t>
      </w:r>
      <w:r>
        <w:t xml:space="preserve"> (ISG)</w:t>
      </w:r>
      <w:r>
        <w:t>،</w:t>
      </w:r>
      <w:r>
        <w:t xml:space="preserve"> </w:t>
      </w:r>
      <w:r>
        <w:rPr>
          <w:rtl/>
        </w:rPr>
        <w:t>ويُعاد تقييمها سنوياً أو عند حدوث أي تغييرات تشغيلية وتنظيمية جوهرية</w:t>
      </w:r>
      <w:r>
        <w:t>.</w:t>
      </w:r>
    </w:p>
    <w:p w14:paraId="7BE9010F" w14:textId="77777777" w:rsidR="00757CB4" w:rsidRDefault="00381730" w:rsidP="008A7192">
      <w:pPr>
        <w:pStyle w:val="2"/>
        <w:bidi/>
        <w:spacing w:before="0"/>
      </w:pPr>
      <w:r>
        <w:rPr>
          <w:rtl/>
        </w:rPr>
        <w:t>مراقبة ومتابعة المخاطر</w:t>
      </w:r>
      <w:r>
        <w:t xml:space="preserve"> (Risk Monitoring)</w:t>
      </w:r>
    </w:p>
    <w:p w14:paraId="34DA9E4D" w14:textId="77777777" w:rsidR="00757CB4" w:rsidRDefault="00381730" w:rsidP="008A7192">
      <w:pPr>
        <w:pBdr>
          <w:top w:val="nil"/>
          <w:left w:val="nil"/>
          <w:bottom w:val="nil"/>
          <w:right w:val="nil"/>
          <w:between w:val="nil"/>
        </w:pBdr>
        <w:bidi/>
        <w:spacing w:after="225" w:line="300" w:lineRule="auto"/>
      </w:pPr>
      <w:r>
        <w:rPr>
          <w:rtl/>
        </w:rPr>
        <w:t>تتم مراقبة ومراجعة المخاطر بصورة مستمرة ودورية، مع تحديث تقييمات سجل المخاطر كلما تطورت المعطيات التشغيلية والتقنية، وتعديل خطط التخفيف بالتوافق معها. تضمن المراجعات المنتظمة بقاء البنك في موقع استباقي وفعال لإدارة المخاطر</w:t>
      </w:r>
      <w:r>
        <w:t>.</w:t>
      </w:r>
    </w:p>
    <w:p w14:paraId="41F7C192" w14:textId="77777777" w:rsidR="00757CB4" w:rsidRDefault="00381730" w:rsidP="008A7192">
      <w:pPr>
        <w:pStyle w:val="2"/>
        <w:bidi/>
        <w:spacing w:before="0"/>
      </w:pPr>
      <w:r>
        <w:rPr>
          <w:rtl/>
        </w:rPr>
        <w:t>خطط المعالجة</w:t>
      </w:r>
      <w:r>
        <w:t xml:space="preserve"> </w:t>
      </w:r>
      <w:r>
        <w:t>(Treatment Plans)</w:t>
      </w:r>
    </w:p>
    <w:p w14:paraId="58C9D076" w14:textId="77777777" w:rsidR="00757CB4" w:rsidRDefault="00381730" w:rsidP="008A7192">
      <w:pPr>
        <w:pBdr>
          <w:top w:val="nil"/>
          <w:left w:val="nil"/>
          <w:bottom w:val="nil"/>
          <w:right w:val="nil"/>
          <w:between w:val="nil"/>
        </w:pBdr>
        <w:bidi/>
        <w:spacing w:line="300" w:lineRule="auto"/>
      </w:pPr>
      <w:r>
        <w:rPr>
          <w:rtl/>
        </w:rPr>
        <w:t>في نهجنا لإدارة وتخفيف مخاطر أمن المعلومات، يتبع بنك الآفاق الرقمية استراتيجية قائمة على العتبات الرقمية لضمان معالجة كل خطر بمستوى العناية والدقة المطلوب</w:t>
      </w:r>
      <w:r>
        <w:t>:</w:t>
      </w:r>
    </w:p>
    <w:p w14:paraId="514F1136" w14:textId="77777777" w:rsidR="00757CB4" w:rsidRDefault="00381730" w:rsidP="008A7192">
      <w:pPr>
        <w:numPr>
          <w:ilvl w:val="0"/>
          <w:numId w:val="9"/>
        </w:numPr>
        <w:pBdr>
          <w:top w:val="nil"/>
          <w:left w:val="nil"/>
          <w:bottom w:val="nil"/>
          <w:right w:val="nil"/>
          <w:between w:val="nil"/>
        </w:pBdr>
        <w:bidi/>
      </w:pPr>
      <w:r>
        <w:rPr>
          <w:b/>
          <w:bCs/>
          <w:rtl/>
        </w:rPr>
        <w:t>المخاطر التي تزيد درجتها عن</w:t>
      </w:r>
      <w:r>
        <w:rPr>
          <w:b/>
          <w:bCs/>
        </w:rPr>
        <w:t xml:space="preserve"> (10):</w:t>
      </w:r>
      <w:r>
        <w:t xml:space="preserve"> </w:t>
      </w:r>
      <w:r>
        <w:rPr>
          <w:rtl/>
        </w:rPr>
        <w:t xml:space="preserve">تستوجب إعداد </w:t>
      </w:r>
      <w:r>
        <w:rPr>
          <w:b/>
          <w:bCs/>
          <w:rtl/>
        </w:rPr>
        <w:t>خطة معالجة مخاطر شاملة ومفصلة</w:t>
      </w:r>
      <w:r>
        <w:rPr>
          <w:b/>
          <w:bCs/>
        </w:rPr>
        <w:t xml:space="preserve"> (Comp</w:t>
      </w:r>
      <w:r>
        <w:rPr>
          <w:b/>
          <w:bCs/>
        </w:rPr>
        <w:t>rehensive Risk Treatment Plan)</w:t>
      </w:r>
      <w:r>
        <w:t xml:space="preserve"> </w:t>
      </w:r>
      <w:r>
        <w:rPr>
          <w:rtl/>
        </w:rPr>
        <w:t>بصورة إلزامية. وتقدم هذه الخطط استراتيجيات وإجراءات متعمقة ومصممة خصيصاً وفق تعقيد وطبيعة الخطر لضمان معالجة فعالة وقوية</w:t>
      </w:r>
      <w:r>
        <w:t>.</w:t>
      </w:r>
    </w:p>
    <w:p w14:paraId="6154365B" w14:textId="77777777" w:rsidR="00757CB4" w:rsidRDefault="00381730" w:rsidP="008A7192">
      <w:pPr>
        <w:numPr>
          <w:ilvl w:val="0"/>
          <w:numId w:val="9"/>
        </w:numPr>
        <w:pBdr>
          <w:top w:val="nil"/>
          <w:left w:val="nil"/>
          <w:bottom w:val="nil"/>
          <w:right w:val="nil"/>
          <w:between w:val="nil"/>
        </w:pBdr>
        <w:bidi/>
      </w:pPr>
      <w:r>
        <w:rPr>
          <w:b/>
          <w:bCs/>
          <w:rtl/>
        </w:rPr>
        <w:t>المخاطر الحاصلة على درجة (9 أو أقل</w:t>
      </w:r>
      <w:r>
        <w:rPr>
          <w:b/>
          <w:bCs/>
        </w:rPr>
        <w:t>):</w:t>
      </w:r>
      <w:r>
        <w:t xml:space="preserve"> </w:t>
      </w:r>
      <w:r>
        <w:rPr>
          <w:rtl/>
        </w:rPr>
        <w:t>يتم توثيق استراتيجيات المعالجة والضوابط التخفيفية الخاصة بها مباشر</w:t>
      </w:r>
      <w:r>
        <w:rPr>
          <w:rtl/>
        </w:rPr>
        <w:t xml:space="preserve">ة داخل حقول </w:t>
      </w:r>
      <w:r>
        <w:rPr>
          <w:b/>
          <w:bCs/>
          <w:rtl/>
        </w:rPr>
        <w:t>سجل المخاطر</w:t>
      </w:r>
      <w:r>
        <w:rPr>
          <w:b/>
          <w:bCs/>
        </w:rPr>
        <w:t xml:space="preserve"> (Risk Log)</w:t>
      </w:r>
      <w:r>
        <w:t xml:space="preserve"> </w:t>
      </w:r>
      <w:r>
        <w:rPr>
          <w:rtl/>
        </w:rPr>
        <w:t>دون الحاجة لملف خطة معالجة منفصل، مما يحافظ على تركيز الموارد والجهود التخطيطية على المخاطر الأشد تهديداً للبنك</w:t>
      </w:r>
      <w:r>
        <w:t>.</w:t>
      </w:r>
    </w:p>
    <w:p w14:paraId="76B636EB" w14:textId="77777777" w:rsidR="00757CB4" w:rsidRDefault="00381730" w:rsidP="008A7192">
      <w:pPr>
        <w:pBdr>
          <w:top w:val="nil"/>
          <w:left w:val="nil"/>
          <w:bottom w:val="nil"/>
          <w:right w:val="nil"/>
          <w:between w:val="nil"/>
        </w:pBdr>
        <w:bidi/>
        <w:spacing w:after="225" w:line="300" w:lineRule="auto"/>
      </w:pPr>
      <w:r>
        <w:rPr>
          <w:rtl/>
        </w:rPr>
        <w:t>يمكن العثور على نموذج خطة المعالجة المعتمد عبر الرابط</w:t>
      </w:r>
      <w:r>
        <w:t xml:space="preserve">: </w:t>
      </w:r>
      <w:r>
        <w:rPr>
          <w:b/>
          <w:bCs/>
        </w:rPr>
        <w:t>[Risk Treatment Plan Template (Empty).docx]</w:t>
      </w:r>
      <w:r>
        <w:t>،</w:t>
      </w:r>
      <w:r>
        <w:t xml:space="preserve"> </w:t>
      </w:r>
      <w:r>
        <w:rPr>
          <w:rtl/>
        </w:rPr>
        <w:t>ويجب إرف</w:t>
      </w:r>
      <w:r>
        <w:rPr>
          <w:rtl/>
        </w:rPr>
        <w:t>اق ملف الخطة المنفذة برقم الخطر المقابل له في سجل المخاطر المركزي</w:t>
      </w:r>
      <w:r>
        <w:t>.</w:t>
      </w:r>
    </w:p>
    <w:p w14:paraId="4765CADC" w14:textId="77777777" w:rsidR="00757CB4" w:rsidRDefault="00381730" w:rsidP="008A7192">
      <w:pPr>
        <w:pStyle w:val="2"/>
        <w:bidi/>
        <w:spacing w:before="0"/>
      </w:pPr>
      <w:r>
        <w:rPr>
          <w:rtl/>
        </w:rPr>
        <w:t>التصعيد</w:t>
      </w:r>
      <w:r>
        <w:t xml:space="preserve"> (Escalation)</w:t>
      </w:r>
    </w:p>
    <w:p w14:paraId="27242C92" w14:textId="77777777" w:rsidR="00757CB4" w:rsidRDefault="00381730" w:rsidP="008A7192">
      <w:pPr>
        <w:pBdr>
          <w:top w:val="nil"/>
          <w:left w:val="nil"/>
          <w:bottom w:val="nil"/>
          <w:right w:val="nil"/>
          <w:between w:val="nil"/>
        </w:pBdr>
        <w:bidi/>
        <w:spacing w:line="300" w:lineRule="auto"/>
      </w:pPr>
      <w:r>
        <w:rPr>
          <w:rtl/>
        </w:rPr>
        <w:lastRenderedPageBreak/>
        <w:t>يجب تصعيد أي خطر يقع ضمن تصنيف المخاطر</w:t>
      </w:r>
      <w:r>
        <w:t xml:space="preserve"> </w:t>
      </w:r>
      <w:r>
        <w:rPr>
          <w:b/>
          <w:bCs/>
        </w:rPr>
        <w:t>"</w:t>
      </w:r>
      <w:r>
        <w:rPr>
          <w:b/>
          <w:bCs/>
          <w:rtl/>
        </w:rPr>
        <w:t>الكبيرة أو الحرجة</w:t>
      </w:r>
      <w:r>
        <w:rPr>
          <w:b/>
          <w:bCs/>
        </w:rPr>
        <w:t>" (Major / Critical)</w:t>
      </w:r>
      <w:r>
        <w:t xml:space="preserve"> </w:t>
      </w:r>
      <w:r>
        <w:rPr>
          <w:rtl/>
        </w:rPr>
        <w:t xml:space="preserve">بشكل فوري عبر التسلسل الإداري والتنظيمي إلى </w:t>
      </w:r>
      <w:r>
        <w:rPr>
          <w:b/>
          <w:bCs/>
          <w:rtl/>
        </w:rPr>
        <w:t>سجل المخاطر المؤسسية للبنك</w:t>
      </w:r>
      <w:r>
        <w:rPr>
          <w:b/>
          <w:bCs/>
        </w:rPr>
        <w:t xml:space="preserve"> (Corporate Risk Register)</w:t>
      </w:r>
      <w:r>
        <w:t xml:space="preserve"> </w:t>
      </w:r>
      <w:r>
        <w:rPr>
          <w:rtl/>
        </w:rPr>
        <w:t>لإحاطة لجنة المخاطر المنبثقة عن مجلس الإدارة، والتحقق من تطبيق الإجراءات والتدابير العاجلة على أعلى مستوى</w:t>
      </w:r>
      <w:r>
        <w:t>.</w:t>
      </w:r>
    </w:p>
    <w:sectPr w:rsidR="00757CB4">
      <w:headerReference w:type="even" r:id="rId8"/>
      <w:headerReference w:type="default" r:id="rId9"/>
      <w:footerReference w:type="even" r:id="rId10"/>
      <w:footerReference w:type="default" r:id="rId11"/>
      <w:headerReference w:type="first" r:id="rId12"/>
      <w:footerReference w:type="first" r:id="rId13"/>
      <w:pgSz w:w="12240" w:h="15840"/>
      <w:pgMar w:top="1224" w:right="1152" w:bottom="1037" w:left="1152"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B8804" w14:textId="77777777" w:rsidR="00381730" w:rsidRDefault="00381730">
      <w:pPr>
        <w:spacing w:after="0" w:line="240" w:lineRule="auto"/>
      </w:pPr>
      <w:r>
        <w:separator/>
      </w:r>
    </w:p>
  </w:endnote>
  <w:endnote w:type="continuationSeparator" w:id="0">
    <w:p w14:paraId="788448F7" w14:textId="77777777" w:rsidR="00381730" w:rsidRDefault="00381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DE36C87-5C8F-41C8-B5C6-84DFE7A0AE31}"/>
  </w:font>
  <w:font w:name="Calibri">
    <w:panose1 w:val="020F0502020204030204"/>
    <w:charset w:val="00"/>
    <w:family w:val="swiss"/>
    <w:pitch w:val="variable"/>
    <w:sig w:usb0="E4002EFF" w:usb1="C200247B" w:usb2="00000009" w:usb3="00000000" w:csb0="000001FF" w:csb1="00000000"/>
    <w:embedRegular r:id="rId2" w:fontKey="{CC6B0333-877A-424D-A118-26FF76D850D3}"/>
  </w:font>
  <w:font w:name="Cambria">
    <w:panose1 w:val="02040503050406030204"/>
    <w:charset w:val="00"/>
    <w:family w:val="roman"/>
    <w:pitch w:val="variable"/>
    <w:sig w:usb0="E00006FF" w:usb1="420024FF" w:usb2="02000000" w:usb3="00000000" w:csb0="0000019F" w:csb1="00000000"/>
    <w:embedRegular r:id="rId3" w:fontKey="{5E6175FA-74BC-43D4-AFCF-FDFE369A92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2E691" w14:textId="77777777" w:rsidR="00475A2B" w:rsidRDefault="00475A2B">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B8B37" w14:textId="77777777" w:rsidR="00DD4A0C" w:rsidRDefault="00381730">
    <w:pPr>
      <w:jc w:val="center"/>
    </w:pPr>
    <w:r>
      <w:rPr>
        <w:sz w:val="16"/>
      </w:rPr>
      <w:t>سري</w:t>
    </w:r>
    <w:r>
      <w:rPr>
        <w:sz w:val="16"/>
      </w:rPr>
      <w:t xml:space="preserve"> </w:t>
    </w:r>
    <w:r>
      <w:rPr>
        <w:sz w:val="16"/>
      </w:rPr>
      <w:t>للاستخدام</w:t>
    </w:r>
    <w:r>
      <w:rPr>
        <w:sz w:val="16"/>
      </w:rPr>
      <w:t xml:space="preserve"> </w:t>
    </w:r>
    <w:r>
      <w:rPr>
        <w:sz w:val="16"/>
      </w:rPr>
      <w:t>الداخلي</w:t>
    </w:r>
    <w:r>
      <w:rPr>
        <w:sz w:val="16"/>
      </w:rPr>
      <w:t xml:space="preserve">  |  </w:t>
    </w:r>
    <w:r>
      <w:rPr>
        <w:sz w:val="16"/>
      </w:rPr>
      <w:t>بنك</w:t>
    </w:r>
    <w:r>
      <w:rPr>
        <w:sz w:val="16"/>
      </w:rPr>
      <w:t xml:space="preserve"> </w:t>
    </w:r>
    <w:r>
      <w:rPr>
        <w:sz w:val="16"/>
      </w:rPr>
      <w:t>الآفاق</w:t>
    </w:r>
    <w:r>
      <w:rPr>
        <w:sz w:val="16"/>
      </w:rPr>
      <w:t xml:space="preserve">   •   </w:t>
    </w:r>
    <w:r>
      <w:rPr>
        <w:sz w:val="16"/>
      </w:rPr>
      <w:t>صفحة</w:t>
    </w:r>
    <w:r>
      <w:rPr>
        <w:sz w:val="16"/>
      </w:rPr>
      <w:t xml:space="preserve"> </w:t>
    </w:r>
    <w:r>
      <w:fldChar w:fldCharType="begin"/>
    </w:r>
    <w:r>
      <w:instrText>PAGE</w:instrText>
    </w:r>
    <w:r>
      <w:fldChar w:fldCharType="separate"/>
    </w:r>
    <w:r w:rsidR="008A719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9A545" w14:textId="77777777" w:rsidR="00475A2B" w:rsidRDefault="00475A2B">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75907" w14:textId="77777777" w:rsidR="00381730" w:rsidRDefault="00381730">
      <w:pPr>
        <w:spacing w:after="0" w:line="240" w:lineRule="auto"/>
      </w:pPr>
      <w:r>
        <w:separator/>
      </w:r>
    </w:p>
  </w:footnote>
  <w:footnote w:type="continuationSeparator" w:id="0">
    <w:p w14:paraId="51A00F6D" w14:textId="77777777" w:rsidR="00381730" w:rsidRDefault="00381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D4A16" w14:textId="77777777" w:rsidR="00475A2B" w:rsidRDefault="00475A2B">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B8121" w14:textId="79054381" w:rsidR="00DD4A0C" w:rsidRPr="00475A2B" w:rsidRDefault="00475A2B" w:rsidP="00475A2B">
    <w:pPr>
      <w:pBdr>
        <w:bottom w:val="single" w:sz="18" w:space="5" w:color="087F83"/>
      </w:pBdr>
      <w:jc w:val="center"/>
      <w:rPr>
        <w:lang w:bidi="ar-YE"/>
      </w:rPr>
    </w:pPr>
    <w:r>
      <w:rPr>
        <w:b/>
        <w:noProof/>
        <w:color w:val="082B5C"/>
        <w:sz w:val="18"/>
      </w:rPr>
      <w:drawing>
        <wp:inline distT="0" distB="0" distL="0" distR="0" wp14:anchorId="6E359E73" wp14:editId="2648E165">
          <wp:extent cx="1859280" cy="1014221"/>
          <wp:effectExtent l="0" t="0" r="762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1">
                    <a:extLst>
                      <a:ext uri="{28A0092B-C50C-407E-A947-70E740481C1C}">
                        <a14:useLocalDpi xmlns:a14="http://schemas.microsoft.com/office/drawing/2010/main" val="0"/>
                      </a:ext>
                    </a:extLst>
                  </a:blip>
                  <a:stretch>
                    <a:fillRect/>
                  </a:stretch>
                </pic:blipFill>
                <pic:spPr>
                  <a:xfrm rot="10800000" flipV="1">
                    <a:off x="0" y="0"/>
                    <a:ext cx="1876589" cy="1023663"/>
                  </a:xfrm>
                  <a:prstGeom prst="rect">
                    <a:avLst/>
                  </a:prstGeom>
                </pic:spPr>
              </pic:pic>
            </a:graphicData>
          </a:graphic>
        </wp:inline>
      </w:drawing>
    </w:r>
    <w:r w:rsidR="00381730">
      <w:rPr>
        <w:b/>
        <w:color w:val="082B5C"/>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0E89F" w14:textId="77777777" w:rsidR="00475A2B" w:rsidRDefault="00475A2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1295"/>
    <w:multiLevelType w:val="multilevel"/>
    <w:tmpl w:val="391A05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3D4F12"/>
    <w:multiLevelType w:val="multilevel"/>
    <w:tmpl w:val="4274C2A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87773D4"/>
    <w:multiLevelType w:val="multilevel"/>
    <w:tmpl w:val="9A402E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7346B1C"/>
    <w:multiLevelType w:val="multilevel"/>
    <w:tmpl w:val="BDF622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EDE62CB"/>
    <w:multiLevelType w:val="multilevel"/>
    <w:tmpl w:val="C8109F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C5B686A"/>
    <w:multiLevelType w:val="multilevel"/>
    <w:tmpl w:val="D0E8ED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DBE622A"/>
    <w:multiLevelType w:val="multilevel"/>
    <w:tmpl w:val="7F86A7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3ED1538"/>
    <w:multiLevelType w:val="multilevel"/>
    <w:tmpl w:val="62FE3E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7611373"/>
    <w:multiLevelType w:val="multilevel"/>
    <w:tmpl w:val="B02E5E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5"/>
  </w:num>
  <w:num w:numId="3">
    <w:abstractNumId w:val="6"/>
  </w:num>
  <w:num w:numId="4">
    <w:abstractNumId w:val="7"/>
  </w:num>
  <w:num w:numId="5">
    <w:abstractNumId w:val="1"/>
  </w:num>
  <w:num w:numId="6">
    <w:abstractNumId w:val="8"/>
  </w:num>
  <w:num w:numId="7">
    <w:abstractNumId w:val="3"/>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CB4"/>
    <w:rsid w:val="00381730"/>
    <w:rsid w:val="00475A2B"/>
    <w:rsid w:val="00757CB4"/>
    <w:rsid w:val="007F5744"/>
    <w:rsid w:val="008A0174"/>
    <w:rsid w:val="008A7192"/>
    <w:rsid w:val="00C150AE"/>
    <w:rsid w:val="00DD4A0C"/>
    <w:rsid w:val="00E529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D6F9C1"/>
  <w15:docId w15:val="{B4A748A2-996C-4465-A21E-3112CAB1B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9" w:lineRule="auto"/>
    </w:pPr>
    <w:rPr>
      <w:color w:val="23384D"/>
      <w:sz w:val="20"/>
    </w:rPr>
  </w:style>
  <w:style w:type="paragraph" w:styleId="1">
    <w:name w:val="heading 1"/>
    <w:basedOn w:val="a"/>
    <w:next w:val="a"/>
    <w:uiPriority w:val="9"/>
    <w:qFormat/>
    <w:pPr>
      <w:pBdr>
        <w:top w:val="nil"/>
        <w:left w:val="nil"/>
        <w:bottom w:val="nil"/>
        <w:right w:val="nil"/>
        <w:between w:val="nil"/>
      </w:pBdr>
      <w:spacing w:before="200" w:after="100"/>
      <w:outlineLvl w:val="0"/>
    </w:pPr>
    <w:rPr>
      <w:b/>
      <w:bCs/>
      <w:color w:val="082B5C"/>
      <w:sz w:val="32"/>
      <w:szCs w:val="48"/>
    </w:rPr>
  </w:style>
  <w:style w:type="paragraph" w:styleId="2">
    <w:name w:val="heading 2"/>
    <w:basedOn w:val="a"/>
    <w:next w:val="a"/>
    <w:uiPriority w:val="9"/>
    <w:unhideWhenUsed/>
    <w:qFormat/>
    <w:pPr>
      <w:pBdr>
        <w:top w:val="nil"/>
        <w:left w:val="nil"/>
        <w:bottom w:val="nil"/>
        <w:right w:val="nil"/>
        <w:between w:val="nil"/>
      </w:pBdr>
      <w:spacing w:before="200" w:after="100"/>
      <w:outlineLvl w:val="1"/>
    </w:pPr>
    <w:rPr>
      <w:b/>
      <w:bCs/>
      <w:color w:val="087F83"/>
      <w:sz w:val="26"/>
      <w:szCs w:val="36"/>
    </w:rPr>
  </w:style>
  <w:style w:type="paragraph" w:styleId="3">
    <w:name w:val="heading 3"/>
    <w:basedOn w:val="a"/>
    <w:next w:val="a"/>
    <w:uiPriority w:val="9"/>
    <w:unhideWhenUsed/>
    <w:qFormat/>
    <w:pPr>
      <w:pBdr>
        <w:top w:val="nil"/>
        <w:left w:val="nil"/>
        <w:bottom w:val="nil"/>
        <w:right w:val="nil"/>
        <w:between w:val="nil"/>
      </w:pBdr>
      <w:spacing w:before="200" w:after="100"/>
      <w:outlineLvl w:val="2"/>
    </w:pPr>
    <w:rPr>
      <w:b/>
      <w:bCs/>
      <w:sz w:val="22"/>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200" w:after="100"/>
    </w:pPr>
    <w:rPr>
      <w:b/>
      <w:bCs/>
      <w:color w:val="082B5C"/>
      <w:sz w:val="44"/>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paragraph" w:styleId="ac">
    <w:name w:val="header"/>
    <w:basedOn w:val="a"/>
    <w:link w:val="Char"/>
    <w:uiPriority w:val="99"/>
    <w:unhideWhenUsed/>
    <w:rsid w:val="00475A2B"/>
    <w:pPr>
      <w:tabs>
        <w:tab w:val="center" w:pos="4513"/>
        <w:tab w:val="right" w:pos="9026"/>
      </w:tabs>
      <w:spacing w:after="0" w:line="240" w:lineRule="auto"/>
    </w:pPr>
  </w:style>
  <w:style w:type="character" w:customStyle="1" w:styleId="Char">
    <w:name w:val="رأس الصفحة Char"/>
    <w:basedOn w:val="a0"/>
    <w:link w:val="ac"/>
    <w:uiPriority w:val="99"/>
    <w:rsid w:val="00475A2B"/>
    <w:rPr>
      <w:color w:val="23384D"/>
      <w:sz w:val="20"/>
    </w:rPr>
  </w:style>
  <w:style w:type="paragraph" w:styleId="ad">
    <w:name w:val="footer"/>
    <w:basedOn w:val="a"/>
    <w:link w:val="Char0"/>
    <w:uiPriority w:val="99"/>
    <w:unhideWhenUsed/>
    <w:rsid w:val="00475A2B"/>
    <w:pPr>
      <w:tabs>
        <w:tab w:val="center" w:pos="4513"/>
        <w:tab w:val="right" w:pos="9026"/>
      </w:tabs>
      <w:spacing w:after="0" w:line="240" w:lineRule="auto"/>
    </w:pPr>
  </w:style>
  <w:style w:type="character" w:customStyle="1" w:styleId="Char0">
    <w:name w:val="تذييل الصفحة Char"/>
    <w:basedOn w:val="a0"/>
    <w:link w:val="ad"/>
    <w:uiPriority w:val="99"/>
    <w:rsid w:val="00475A2B"/>
    <w:rPr>
      <w:color w:val="23384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A0418-CF25-4D26-9F98-3DA3AADFF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2000</Words>
  <Characters>11403</Characters>
  <Application>Microsoft Office Word</Application>
  <DocSecurity>0</DocSecurity>
  <Lines>95</Lines>
  <Paragraphs>26</Paragraphs>
  <ScaleCrop>false</ScaleCrop>
  <Company/>
  <LinksUpToDate>false</LinksUpToDate>
  <CharactersWithSpaces>13377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2026-09-12T14:36:00Z</dcterms:created>
  <dcterms:modified xsi:type="dcterms:W3CDTF">2026-09-14T11:22:00Z</dcterms:modified>
</cp:coreProperties>
</file>