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Q1: What does process rank 5’s counter store at the end of the computation? (Pingpong activity 1)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 stores 20.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Q2: How many process ranks are used in the script above? (Pingpong activity 2)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Q3: What does process rank 5’s counter store at the end of the computation? (Ring activity 2)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40.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Q4: Comparing Programming Activities #2 and #3, which was easier to implement? Explain. (Ring activity 3)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Activity #3 was easier to implement because of using the non-blocking MPI_Isend(...). With MPI_Isend(...), we can use a single while(...) loop to implement the activity across all processes. 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Q5: Comparing Programming Activities #4 and #5, which was easier to implement? Explain. (Random activity 4 and 5)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Activity #5 was easier than Activity #4 to implement. In Activity #5, as we use MPI_ANY_SOURCE, we can use simpler logic compared to Activity #4  for implementing the program. MPI_ANY_SOURCE allows a process to receive from a source without putting a restriction on the process rank which helps to implement Activity #5 with simpler program logic.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jc w:val="center"/>
      <w:rPr>
        <w:rFonts w:ascii="Times New Roman" w:cs="Times New Roman" w:eastAsia="Times New Roman" w:hAnsi="Times New Roman"/>
        <w:b w:val="1"/>
        <w:sz w:val="28"/>
        <w:szCs w:val="28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u w:val="single"/>
        <w:rtl w:val="0"/>
      </w:rPr>
      <w:t xml:space="preserve">CS-599 (Spring-2022)</w:t>
    </w:r>
  </w:p>
  <w:p w:rsidR="00000000" w:rsidDel="00000000" w:rsidP="00000000" w:rsidRDefault="00000000" w:rsidRPr="00000000" w14:paraId="00000017">
    <w:pPr>
      <w:jc w:val="center"/>
      <w:rPr>
        <w:rFonts w:ascii="Times New Roman" w:cs="Times New Roman" w:eastAsia="Times New Roman" w:hAnsi="Times New Roman"/>
        <w:b w:val="1"/>
        <w:sz w:val="28"/>
        <w:szCs w:val="28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u w:val="single"/>
        <w:rtl w:val="0"/>
      </w:rPr>
      <w:t xml:space="preserve">Assignment-1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