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5A095">
      <w:pPr>
        <w:keepNext w:val="0"/>
        <w:keepLines w:val="0"/>
        <w:pageBreakBefore w:val="0"/>
        <w:kinsoku/>
        <w:wordWrap/>
        <w:overflowPunct/>
        <w:topLinePunct w:val="0"/>
        <w:autoSpaceDE/>
        <w:autoSpaceDN/>
        <w:bidi w:val="0"/>
        <w:adjustRightInd/>
        <w:snapToGrid/>
        <w:spacing w:line="200" w:lineRule="atLeast"/>
        <w:jc w:val="center"/>
        <w:textAlignment w:val="auto"/>
        <w:rPr>
          <w:rFonts w:hint="default" w:ascii="Times New Roman" w:hAnsi="Times New Roman" w:cs="Times New Roman"/>
          <w:sz w:val="28"/>
          <w:szCs w:val="28"/>
        </w:rPr>
      </w:pPr>
      <w:r>
        <w:rPr>
          <w:rFonts w:hint="default" w:ascii="Times New Roman" w:hAnsi="Times New Roman" w:cs="Times New Roman"/>
          <w:b/>
          <w:bCs/>
          <w:sz w:val="28"/>
          <w:szCs w:val="28"/>
        </w:rPr>
        <w:t>FOUNDATIONS OF BUSINESS INFORMATION SYSTEMS</w:t>
      </w:r>
    </w:p>
    <w:p w14:paraId="35D3B7A9">
      <w:pPr>
        <w:keepNext w:val="0"/>
        <w:keepLines w:val="0"/>
        <w:pageBreakBefore w:val="0"/>
        <w:kinsoku/>
        <w:wordWrap/>
        <w:overflowPunct/>
        <w:topLinePunct w:val="0"/>
        <w:autoSpaceDE/>
        <w:autoSpaceDN/>
        <w:bidi w:val="0"/>
        <w:adjustRightInd/>
        <w:snapToGrid/>
        <w:spacing w:after="480" w:line="200" w:lineRule="atLeast"/>
        <w:jc w:val="center"/>
        <w:textAlignment w:val="auto"/>
        <w:rPr>
          <w:rFonts w:hint="default" w:ascii="Times New Roman" w:hAnsi="Times New Roman" w:cs="Times New Roman"/>
          <w:sz w:val="28"/>
          <w:szCs w:val="28"/>
        </w:rPr>
      </w:pPr>
      <w:r>
        <w:rPr>
          <w:rFonts w:hint="default" w:ascii="Times New Roman" w:hAnsi="Times New Roman" w:cs="Times New Roman"/>
          <w:b/>
          <w:bCs/>
          <w:sz w:val="28"/>
          <w:szCs w:val="28"/>
        </w:rPr>
        <w:t>MEMORANDUM</w:t>
      </w:r>
    </w:p>
    <w:p w14:paraId="7335A310">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TO: </w:t>
      </w:r>
      <w:r>
        <w:rPr>
          <w:rFonts w:hint="default" w:ascii="Times New Roman" w:hAnsi="Times New Roman" w:cs="Times New Roman"/>
          <w:sz w:val="22"/>
          <w:szCs w:val="22"/>
        </w:rPr>
        <w:t>Dr. Andres Fortino</w:t>
      </w:r>
    </w:p>
    <w:p w14:paraId="2186A325">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lang w:val="en-GB"/>
        </w:rPr>
      </w:pPr>
      <w:r>
        <w:rPr>
          <w:rFonts w:hint="default" w:ascii="Times New Roman" w:hAnsi="Times New Roman" w:cs="Times New Roman"/>
          <w:b/>
          <w:bCs/>
          <w:sz w:val="22"/>
          <w:szCs w:val="22"/>
        </w:rPr>
        <w:t xml:space="preserve">FROM: </w:t>
      </w:r>
      <w:r>
        <w:rPr>
          <w:rFonts w:hint="default" w:ascii="Times New Roman" w:hAnsi="Times New Roman" w:cs="Times New Roman"/>
          <w:b w:val="0"/>
          <w:bCs w:val="0"/>
          <w:sz w:val="22"/>
          <w:szCs w:val="22"/>
          <w:lang w:val="en-GB"/>
        </w:rPr>
        <w:t>Mingyu He</w:t>
      </w:r>
    </w:p>
    <w:p w14:paraId="3DEE5E0A">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lang w:val="en-GB"/>
        </w:rPr>
      </w:pPr>
      <w:r>
        <w:rPr>
          <w:rFonts w:hint="default" w:ascii="Times New Roman" w:hAnsi="Times New Roman" w:cs="Times New Roman"/>
          <w:b/>
          <w:bCs/>
          <w:sz w:val="22"/>
          <w:szCs w:val="22"/>
        </w:rPr>
        <w:t xml:space="preserve">DATE: </w:t>
      </w:r>
      <w:r>
        <w:rPr>
          <w:rFonts w:hint="default" w:ascii="Times New Roman" w:hAnsi="Times New Roman" w:cs="Times New Roman"/>
          <w:b w:val="0"/>
          <w:bCs w:val="0"/>
          <w:sz w:val="22"/>
          <w:szCs w:val="22"/>
          <w:lang w:val="en-GB"/>
        </w:rPr>
        <w:t>02/06/2026</w:t>
      </w:r>
    </w:p>
    <w:p w14:paraId="7D01CEAB">
      <w:pPr>
        <w:keepNext w:val="0"/>
        <w:keepLines w:val="0"/>
        <w:pageBreakBefore w:val="0"/>
        <w:kinsoku/>
        <w:wordWrap/>
        <w:overflowPunct/>
        <w:topLinePunct w:val="0"/>
        <w:autoSpaceDE/>
        <w:autoSpaceDN/>
        <w:bidi w:val="0"/>
        <w:adjustRightInd/>
        <w:snapToGrid/>
        <w:spacing w:after="48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RE: </w:t>
      </w:r>
      <w:r>
        <w:rPr>
          <w:rFonts w:hint="default" w:ascii="Times New Roman" w:hAnsi="Times New Roman" w:cs="Times New Roman"/>
          <w:sz w:val="22"/>
          <w:szCs w:val="22"/>
        </w:rPr>
        <w:t>Assignment 2 — Work Automation Analysis Bot &amp; Job Analyses</w:t>
      </w:r>
    </w:p>
    <w:p w14:paraId="40C5F50D">
      <w:pPr>
        <w:pStyle w:val="2"/>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Part 1: Link to Work Automation Analysis Bot</w:t>
      </w:r>
    </w:p>
    <w:p w14:paraId="4D9D731D">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lang w:val="en-GB"/>
        </w:rPr>
      </w:pPr>
      <w:r>
        <w:rPr>
          <w:rFonts w:hint="default" w:ascii="Times New Roman" w:hAnsi="Times New Roman" w:cs="Times New Roman"/>
          <w:b/>
          <w:bCs/>
          <w:sz w:val="22"/>
          <w:szCs w:val="22"/>
        </w:rPr>
        <w:t xml:space="preserve">Bot Name: </w:t>
      </w:r>
      <w:r>
        <w:rPr>
          <w:rFonts w:hint="default" w:ascii="Times New Roman" w:hAnsi="Times New Roman" w:cs="Times New Roman"/>
          <w:sz w:val="22"/>
          <w:szCs w:val="22"/>
        </w:rPr>
        <w:t>Work Automation Analyzer</w:t>
      </w:r>
      <w:r>
        <w:rPr>
          <w:rFonts w:hint="default" w:ascii="Times New Roman" w:hAnsi="Times New Roman" w:cs="Times New Roman"/>
          <w:sz w:val="22"/>
          <w:szCs w:val="22"/>
          <w:lang w:val="en-GB"/>
        </w:rPr>
        <w:t xml:space="preserve"> -- Mingyu He</w:t>
      </w:r>
    </w:p>
    <w:p w14:paraId="5FA8004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Shareable</w:t>
      </w:r>
      <w:r>
        <w:rPr>
          <w:rFonts w:hint="default" w:ascii="Times New Roman" w:hAnsi="Times New Roman" w:cs="Times New Roman"/>
          <w:b/>
          <w:bCs/>
          <w:sz w:val="22"/>
          <w:szCs w:val="22"/>
          <w:lang w:val="en-GB"/>
        </w:rPr>
        <w:t xml:space="preserve"> </w:t>
      </w:r>
      <w:r>
        <w:rPr>
          <w:rFonts w:hint="default" w:ascii="Times New Roman" w:hAnsi="Times New Roman" w:cs="Times New Roman"/>
          <w:b/>
          <w:bCs/>
          <w:sz w:val="22"/>
          <w:szCs w:val="22"/>
        </w:rPr>
        <w:t xml:space="preserve">Link: </w:t>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"https://chatgpt.com/g/g-6983fd977bb88191a5fcb44429b6b1c9-work-automation-analyzer-mingyu-he" </w:instrText>
      </w:r>
      <w:r>
        <w:rPr>
          <w:rFonts w:hint="default" w:ascii="Times New Roman" w:hAnsi="Times New Roman" w:cs="Times New Roman"/>
          <w:b/>
          <w:bCs/>
          <w:sz w:val="22"/>
          <w:szCs w:val="22"/>
        </w:rPr>
        <w:fldChar w:fldCharType="separate"/>
      </w:r>
      <w:r>
        <w:rPr>
          <w:rStyle w:val="14"/>
          <w:rFonts w:hint="default" w:ascii="Times New Roman" w:hAnsi="Times New Roman" w:cs="Times New Roman"/>
          <w:b/>
          <w:bCs/>
          <w:sz w:val="22"/>
          <w:szCs w:val="22"/>
        </w:rPr>
        <w:t>https://chatgpt.com/g/g-6983fd977bb88191a5fcb44429b6b1c9-work-automation-analyzer-mingyu-he</w:t>
      </w:r>
      <w:r>
        <w:rPr>
          <w:rFonts w:hint="default" w:ascii="Times New Roman" w:hAnsi="Times New Roman" w:cs="Times New Roman"/>
          <w:b/>
          <w:bCs/>
          <w:sz w:val="22"/>
          <w:szCs w:val="22"/>
        </w:rPr>
        <w:fldChar w:fldCharType="end"/>
      </w:r>
    </w:p>
    <w:p w14:paraId="41D9840F">
      <w:pPr>
        <w:pStyle w:val="2"/>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4"/>
          <w:szCs w:val="24"/>
        </w:rPr>
      </w:pPr>
    </w:p>
    <w:p w14:paraId="7F98D4A5">
      <w:pPr>
        <w:pStyle w:val="2"/>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Part 2: Job Analysis Reports</w:t>
      </w:r>
    </w:p>
    <w:p w14:paraId="6D222DD7">
      <w:pPr>
        <w:pStyle w:val="3"/>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Job 1</w:t>
      </w:r>
    </w:p>
    <w:p w14:paraId="3F244FEA">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Job Title: </w:t>
      </w:r>
      <w:r>
        <w:rPr>
          <w:rFonts w:hint="default" w:ascii="Times New Roman" w:hAnsi="Times New Roman" w:cs="Times New Roman"/>
          <w:sz w:val="22"/>
          <w:szCs w:val="22"/>
        </w:rPr>
        <w:t>Delivery Consultant - Data and Analytics , WWPS ProServe</w:t>
      </w:r>
    </w:p>
    <w:p w14:paraId="67EF3853">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lang w:val="en-GB"/>
        </w:rPr>
      </w:pPr>
      <w:r>
        <w:rPr>
          <w:rFonts w:hint="default" w:ascii="Times New Roman" w:hAnsi="Times New Roman" w:cs="Times New Roman"/>
          <w:b/>
          <w:bCs/>
          <w:sz w:val="22"/>
          <w:szCs w:val="22"/>
        </w:rPr>
        <w:t xml:space="preserve">Company: </w:t>
      </w:r>
      <w:r>
        <w:rPr>
          <w:rFonts w:hint="default" w:ascii="Times New Roman" w:hAnsi="Times New Roman" w:cs="Times New Roman"/>
          <w:sz w:val="22"/>
          <w:szCs w:val="22"/>
          <w:lang w:val="en-GB"/>
        </w:rPr>
        <w:t>Amazon</w:t>
      </w:r>
    </w:p>
    <w:p w14:paraId="0F1FE1EA">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Source/Link:</w:t>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"https://amazon.jobs/en/jobs/2965264/delivery-consultant-data-and-analytics-wwps-proserve" </w:instrText>
      </w:r>
      <w:r>
        <w:rPr>
          <w:rFonts w:hint="default" w:ascii="Times New Roman" w:hAnsi="Times New Roman" w:cs="Times New Roman"/>
          <w:b/>
          <w:bCs/>
          <w:sz w:val="22"/>
          <w:szCs w:val="22"/>
        </w:rPr>
        <w:fldChar w:fldCharType="separate"/>
      </w:r>
      <w:r>
        <w:rPr>
          <w:rStyle w:val="14"/>
          <w:rFonts w:hint="default" w:ascii="Times New Roman" w:hAnsi="Times New Roman" w:cs="Times New Roman"/>
          <w:b/>
          <w:bCs/>
          <w:sz w:val="22"/>
          <w:szCs w:val="22"/>
        </w:rPr>
        <w:t>https://amazon.jobs/en/jobs/2965264/delivery-consultant-data-and-analytics-wwps-proserve</w:t>
      </w:r>
      <w:r>
        <w:rPr>
          <w:rFonts w:hint="default" w:ascii="Times New Roman" w:hAnsi="Times New Roman" w:cs="Times New Roman"/>
          <w:b/>
          <w:bCs/>
          <w:sz w:val="22"/>
          <w:szCs w:val="22"/>
        </w:rPr>
        <w:fldChar w:fldCharType="end"/>
      </w:r>
    </w:p>
    <w:p w14:paraId="1D2A00B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Why I'm Interested:</w:t>
      </w:r>
      <w:r>
        <w:rPr>
          <w:rFonts w:hint="default" w:ascii="Times New Roman" w:hAnsi="Times New Roman" w:cs="Times New Roman"/>
          <w:b w:val="0"/>
          <w:bCs w:val="0"/>
          <w:sz w:val="22"/>
          <w:szCs w:val="22"/>
        </w:rPr>
        <w:t xml:space="preserve"> </w:t>
      </w:r>
      <w:r>
        <w:rPr>
          <w:rFonts w:hint="default" w:ascii="Times New Roman" w:hAnsi="Times New Roman" w:eastAsia="SimSun" w:cs="Times New Roman"/>
          <w:b w:val="0"/>
          <w:bCs w:val="0"/>
          <w:sz w:val="22"/>
          <w:szCs w:val="22"/>
          <w:lang w:val="en-US" w:eastAsia="zh-CN"/>
        </w:rPr>
        <w:t>A</w:t>
      </w:r>
      <w:r>
        <w:rPr>
          <w:rFonts w:hint="default" w:ascii="Times New Roman" w:hAnsi="Times New Roman" w:cs="Times New Roman"/>
          <w:b w:val="0"/>
          <w:bCs w:val="0"/>
          <w:sz w:val="22"/>
          <w:szCs w:val="22"/>
          <w:lang w:val="en-GB"/>
        </w:rPr>
        <w:t>s one of Amazon’s core businesses, AWS leads the global cloud services market with a dominant share and maintains its top position consistently.</w:t>
      </w:r>
      <w:r>
        <w:rPr>
          <w:rFonts w:hint="default" w:ascii="Times New Roman" w:hAnsi="Times New Roman" w:eastAsia="SimSun" w:cs="Times New Roman"/>
          <w:b w:val="0"/>
          <w:bCs w:val="0"/>
          <w:sz w:val="22"/>
          <w:szCs w:val="22"/>
          <w:lang w:val="en-US" w:eastAsia="zh-CN"/>
        </w:rPr>
        <w:t xml:space="preserve"> Personally, I think this is a role that requires both technical expertise and strong communication skills. It not only demands a solid data foundation and coding proficiency, but also a passion for engaging with clients and designing tailored solutions. That’s why this aspect is particularly important to me.</w:t>
      </w:r>
    </w:p>
    <w:p w14:paraId="6E04B9D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sz w:val="22"/>
          <w:szCs w:val="22"/>
        </w:rPr>
        <w:t>Task Reframing Analysis</w:t>
      </w:r>
      <w:r>
        <w:rPr>
          <w:rFonts w:hint="default" w:ascii="Times New Roman" w:hAnsi="Times New Roman" w:eastAsia="SimSun" w:cs="Times New Roman"/>
          <w:sz w:val="22"/>
          <w:szCs w:val="22"/>
          <w:lang w:val="en-US" w:eastAsia="zh-CN"/>
        </w:rPr>
        <w:t>:</w:t>
      </w:r>
    </w:p>
    <w:p w14:paraId="52D44C6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Task 1: Solution Architecture &amp; Migration Strategy</w:t>
      </w:r>
    </w:p>
    <w:p w14:paraId="7B8758E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(1) Original Human Task</w:t>
      </w:r>
    </w:p>
    <w:p w14:paraId="53B0D3B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Collaborating with stakeholders to design complex, scalable AWS solutions and propose effective migration strategies based on requirements.</w:t>
      </w:r>
    </w:p>
    <w:p w14:paraId="08E30E2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358308E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 Reframed Hybrid Human–AI Task</w:t>
      </w:r>
    </w:p>
    <w:p w14:paraId="2A9C171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Lead the strategic definition of the "Target State," directing AI systems to inventory assets, model migration scenarios, and generate architectural options, while the consultant focuses on aligning these technical paths with organizational readiness and business value.</w:t>
      </w:r>
    </w:p>
    <w:p w14:paraId="79559F1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718FC1C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(3) Reframed Human-Only Responsibility</w:t>
      </w:r>
    </w:p>
    <w:p w14:paraId="1FC80F0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Elicit true business drivers and unstated constraints behind technical requirements.</w:t>
      </w:r>
    </w:p>
    <w:p w14:paraId="53517ED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Judge complex trade-offs between innovation, cost, and organizational change capacity.</w:t>
      </w:r>
    </w:p>
    <w:p w14:paraId="1CA8031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Define the definition of success and accept accountability for the final architectural decision.</w:t>
      </w:r>
    </w:p>
    <w:p w14:paraId="4B0FB3C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Frame the migration narrative to gain stakeholder buy-in.</w:t>
      </w:r>
    </w:p>
    <w:p w14:paraId="566F5FC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5AEB4CD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(4) Reframed AI Responsibility</w:t>
      </w:r>
    </w:p>
    <w:p w14:paraId="0D0E522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Inventory and map dependencies of existing infrastructure and data assets.</w:t>
      </w:r>
    </w:p>
    <w:p w14:paraId="38BF25A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Generate candidate architectures and Infrastructure-as-Code (IaC) templates.</w:t>
      </w:r>
    </w:p>
    <w:p w14:paraId="3ABCDCB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Simulate cost, performance, and risk scenarios across different migration paths.</w:t>
      </w:r>
    </w:p>
    <w:p w14:paraId="2F2059F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Produce comparison artifacts and detailed project roadmaps.</w:t>
      </w:r>
    </w:p>
    <w:p w14:paraId="03A8DA0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72263C6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Task 2: Technical Delivery &amp; Operational Resilience</w:t>
      </w:r>
    </w:p>
    <w:p w14:paraId="1637CE8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sz w:val="22"/>
          <w:szCs w:val="22"/>
          <w:lang w:eastAsia="zh-CN"/>
        </w:rPr>
      </w:pPr>
      <w:r>
        <w:rPr>
          <w:rFonts w:hint="default" w:ascii="Times New Roman" w:hAnsi="Times New Roman" w:cs="Times New Roman"/>
          <w:b w:val="0"/>
          <w:bCs w:val="0"/>
          <w:sz w:val="22"/>
          <w:szCs w:val="22"/>
        </w:rPr>
        <w:t>(1) Original Human Task</w:t>
      </w:r>
    </w:p>
    <w:p w14:paraId="3FB92CB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Implementing solutions, providing technical guidance, and troubleshooting issues throughout project delivery.</w:t>
      </w:r>
    </w:p>
    <w:p w14:paraId="0B10882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6FA9952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sz w:val="22"/>
          <w:szCs w:val="22"/>
          <w:lang w:eastAsia="zh-CN"/>
        </w:rPr>
      </w:pPr>
      <w:r>
        <w:rPr>
          <w:rFonts w:hint="default" w:ascii="Times New Roman" w:hAnsi="Times New Roman" w:cs="Times New Roman"/>
          <w:b w:val="0"/>
          <w:bCs w:val="0"/>
          <w:sz w:val="22"/>
          <w:szCs w:val="22"/>
        </w:rPr>
        <w:t>(2) Reframed Hybrid Human–AI Task</w:t>
      </w:r>
    </w:p>
    <w:p w14:paraId="212278A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Steward the delivery lifecycle under uncertainty, leveraging AI for continuous system analysis, anomaly detection, and automated validation, while the consultant maintains oversight of technical quality and stakeholder confidence.</w:t>
      </w:r>
    </w:p>
    <w:p w14:paraId="4B5E4AB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2FCB86A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(3) Reframed Human-Only Responsibility</w:t>
      </w:r>
    </w:p>
    <w:p w14:paraId="62DE6F1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Frame acceptable risk tolerance and system behavior thresholds.</w:t>
      </w:r>
    </w:p>
    <w:p w14:paraId="44EDBB3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Interpret technical incidents within the context of business impact and urgency.</w:t>
      </w:r>
    </w:p>
    <w:p w14:paraId="2C14D76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Communicate clearly with customers during critical outages or ambiguity.</w:t>
      </w:r>
    </w:p>
    <w:p w14:paraId="251D2D2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Own escalation decisions and the ethical implications of security/privacy controls.</w:t>
      </w:r>
    </w:p>
    <w:p w14:paraId="681EC9B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377BCF1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(4) Reframed AI Responsibility</w:t>
      </w:r>
    </w:p>
    <w:p w14:paraId="2B190E5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Monitor logs, metrics, and traces at scale to detect anomalies.</w:t>
      </w:r>
    </w:p>
    <w:p w14:paraId="791545E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Generate diagnostic summaries and probable root cause analyses.</w:t>
      </w:r>
    </w:p>
    <w:p w14:paraId="74C8719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Automate routine testing, configuration, and validation of fixes.</w:t>
      </w:r>
    </w:p>
    <w:p w14:paraId="1FC54EB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Document incident timelines and technical resolution steps in real-time.</w:t>
      </w:r>
    </w:p>
    <w:p w14:paraId="183576A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580F3B0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Task 3: Advisory Leadership &amp; Knowledge Ecosystem</w:t>
      </w:r>
    </w:p>
    <w:p w14:paraId="4D6D29E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sz w:val="22"/>
          <w:szCs w:val="22"/>
          <w:lang w:eastAsia="zh-CN"/>
        </w:rPr>
      </w:pPr>
      <w:r>
        <w:rPr>
          <w:rFonts w:hint="default" w:ascii="Times New Roman" w:hAnsi="Times New Roman" w:cs="Times New Roman"/>
          <w:b w:val="0"/>
          <w:bCs w:val="0"/>
          <w:sz w:val="22"/>
          <w:szCs w:val="22"/>
        </w:rPr>
        <w:t>(1) Original Human Task</w:t>
      </w:r>
    </w:p>
    <w:p w14:paraId="7F6829F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Acting as a trusted advisor on emerging technologies and sharing knowledge through mentoring and reusable artifacts.</w:t>
      </w:r>
    </w:p>
    <w:p w14:paraId="580B266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294A028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sz w:val="22"/>
          <w:szCs w:val="22"/>
          <w:lang w:eastAsia="zh-CN"/>
        </w:rPr>
      </w:pPr>
      <w:r>
        <w:rPr>
          <w:rFonts w:hint="default" w:ascii="Times New Roman" w:hAnsi="Times New Roman" w:cs="Times New Roman"/>
          <w:b w:val="0"/>
          <w:bCs w:val="0"/>
          <w:sz w:val="22"/>
          <w:szCs w:val="22"/>
        </w:rPr>
        <w:t>(2) Reframed Hybrid Human–AI Task</w:t>
      </w:r>
    </w:p>
    <w:p w14:paraId="5D2368B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Cultivate professional judgment and organizational learning, using AI to scan global trends and capture project insights, while the consultant contextualizes this information for the customer’s specific domain and mentors the team on "why," not just "how."</w:t>
      </w:r>
    </w:p>
    <w:p w14:paraId="4003EAD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4CFCD38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(3) Reframed Human-Only Responsibility</w:t>
      </w:r>
    </w:p>
    <w:p w14:paraId="09AEB7B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Judge signal versus hype in emerging tech (e.g., GenAI) based on client context.</w:t>
      </w:r>
    </w:p>
    <w:p w14:paraId="22671E6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Define what knowledge is strategically valuable enough to institutionalize.</w:t>
      </w:r>
    </w:p>
    <w:p w14:paraId="78D49A6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Mentor others on consulting soft skills, ethics, and decision-making logic.</w:t>
      </w:r>
    </w:p>
    <w:p w14:paraId="0BD4B9A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Advise on the long-term roadmap and adoption posture (Buy vs. Build).</w:t>
      </w:r>
    </w:p>
    <w:p w14:paraId="4969E41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1CA3C1C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(4) Reframed AI Responsibility</w:t>
      </w:r>
    </w:p>
    <w:p w14:paraId="5DCC6E7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Scan and summarize vast amounts of industry research and release notes.</w:t>
      </w:r>
    </w:p>
    <w:p w14:paraId="625A25A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Capture project artifacts and structure them into searchable knowledge bases.</w:t>
      </w:r>
    </w:p>
    <w:p w14:paraId="174CE6C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Map emerging technologies to potential client use cases.</w:t>
      </w:r>
    </w:p>
    <w:p w14:paraId="5286CC0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Personalize training materials and briefings for different audience levels.</w:t>
      </w:r>
    </w:p>
    <w:p w14:paraId="3FBD8CF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sz w:val="22"/>
          <w:szCs w:val="22"/>
        </w:rPr>
      </w:pPr>
    </w:p>
    <w:p w14:paraId="6C88BEE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sz w:val="22"/>
          <w:szCs w:val="22"/>
        </w:rPr>
        <w:t>Summary of Human vs. AI Division of Labor</w:t>
      </w:r>
      <w:r>
        <w:rPr>
          <w:rFonts w:hint="default" w:ascii="Times New Roman" w:hAnsi="Times New Roman" w:eastAsia="SimSun" w:cs="Times New Roman"/>
          <w:sz w:val="22"/>
          <w:szCs w:val="22"/>
          <w:lang w:val="en-US" w:eastAsia="zh-CN"/>
        </w:rPr>
        <w:t>:</w:t>
      </w:r>
    </w:p>
    <w:p w14:paraId="21DCFAE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Human Ownership vs. AI Responsibilities</w:t>
      </w:r>
    </w:p>
    <w:p w14:paraId="1D7298F6">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p>
    <w:p w14:paraId="2352643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Human (Consultant) Ownership</w:t>
      </w:r>
      <w:r>
        <w:rPr>
          <w:rFonts w:hint="default" w:ascii="Times New Roman" w:hAnsi="Times New Roman" w:eastAsia="SimSun" w:cs="Times New Roman"/>
          <w:b w:val="0"/>
          <w:bCs w:val="0"/>
          <w:i w:val="0"/>
          <w:iCs w:val="0"/>
          <w:sz w:val="22"/>
          <w:szCs w:val="22"/>
          <w:lang w:val="en-US" w:eastAsia="zh-CN"/>
        </w:rPr>
        <w:t>:</w:t>
      </w:r>
    </w:p>
    <w:p w14:paraId="4CE0920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1.</w:t>
      </w:r>
      <w:r>
        <w:rPr>
          <w:rFonts w:hint="default" w:ascii="Times New Roman" w:hAnsi="Times New Roman" w:cs="Times New Roman"/>
          <w:b w:val="0"/>
          <w:bCs w:val="0"/>
          <w:i w:val="0"/>
          <w:iCs w:val="0"/>
          <w:sz w:val="22"/>
          <w:szCs w:val="22"/>
        </w:rPr>
        <w:t>Define goals and success criteria: Clarify customer business intent, constraints, and desired outcomes</w:t>
      </w:r>
    </w:p>
    <w:p w14:paraId="1DFE056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2.</w:t>
      </w:r>
      <w:r>
        <w:rPr>
          <w:rFonts w:hint="default" w:ascii="Times New Roman" w:hAnsi="Times New Roman" w:cs="Times New Roman"/>
          <w:b w:val="0"/>
          <w:bCs w:val="0"/>
          <w:i w:val="0"/>
          <w:iCs w:val="0"/>
          <w:sz w:val="22"/>
          <w:szCs w:val="22"/>
        </w:rPr>
        <w:t>Frame problems and make trade-offs: Balance cost, performance, security, compliance, and organizational readiness</w:t>
      </w:r>
    </w:p>
    <w:p w14:paraId="70C7141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3.</w:t>
      </w:r>
      <w:r>
        <w:rPr>
          <w:rFonts w:hint="default" w:ascii="Times New Roman" w:hAnsi="Times New Roman" w:cs="Times New Roman"/>
          <w:b w:val="0"/>
          <w:bCs w:val="0"/>
          <w:i w:val="0"/>
          <w:iCs w:val="0"/>
          <w:sz w:val="22"/>
          <w:szCs w:val="22"/>
        </w:rPr>
        <w:t>Contextualize AI outputs: Judge whether AI-generated recommendations fit the customer’s industry, maturity, and risk profile</w:t>
      </w:r>
    </w:p>
    <w:p w14:paraId="1500A99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4.</w:t>
      </w:r>
      <w:r>
        <w:rPr>
          <w:rFonts w:hint="default" w:ascii="Times New Roman" w:hAnsi="Times New Roman" w:cs="Times New Roman"/>
          <w:b w:val="0"/>
          <w:bCs w:val="0"/>
          <w:i w:val="0"/>
          <w:iCs w:val="0"/>
          <w:sz w:val="22"/>
          <w:szCs w:val="22"/>
        </w:rPr>
        <w:t>Make final decisions and own outcomes: Take accountability for architectures, migration strategies, and key technical decisions</w:t>
      </w:r>
    </w:p>
    <w:p w14:paraId="66B523D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5.</w:t>
      </w:r>
      <w:r>
        <w:rPr>
          <w:rFonts w:hint="default" w:ascii="Times New Roman" w:hAnsi="Times New Roman" w:cs="Times New Roman"/>
          <w:b w:val="0"/>
          <w:bCs w:val="0"/>
          <w:i w:val="0"/>
          <w:iCs w:val="0"/>
          <w:sz w:val="22"/>
          <w:szCs w:val="22"/>
        </w:rPr>
        <w:t>Act as a trusted advisor: Explain implications, risks, and long-term value to both technical and non-technical stakeholders</w:t>
      </w:r>
    </w:p>
    <w:p w14:paraId="415AE15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6.</w:t>
      </w:r>
      <w:r>
        <w:rPr>
          <w:rFonts w:hint="default" w:ascii="Times New Roman" w:hAnsi="Times New Roman" w:cs="Times New Roman"/>
          <w:b w:val="0"/>
          <w:bCs w:val="0"/>
          <w:i w:val="0"/>
          <w:iCs w:val="0"/>
          <w:sz w:val="22"/>
          <w:szCs w:val="22"/>
        </w:rPr>
        <w:t>Ensure ethics, compliance, and risk management: Validate alignment with regulatory, data protection, and industry standards</w:t>
      </w:r>
    </w:p>
    <w:p w14:paraId="089E74DE">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p>
    <w:p w14:paraId="2CFE699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cs="Times New Roman"/>
          <w:b w:val="0"/>
          <w:bCs w:val="0"/>
          <w:i w:val="0"/>
          <w:iCs w:val="0"/>
          <w:sz w:val="22"/>
          <w:szCs w:val="22"/>
        </w:rPr>
        <w:t>AI Responsibilities</w:t>
      </w:r>
      <w:r>
        <w:rPr>
          <w:rFonts w:hint="default" w:ascii="Times New Roman" w:hAnsi="Times New Roman" w:eastAsia="SimSun" w:cs="Times New Roman"/>
          <w:b w:val="0"/>
          <w:bCs w:val="0"/>
          <w:i w:val="0"/>
          <w:iCs w:val="0"/>
          <w:sz w:val="22"/>
          <w:szCs w:val="22"/>
          <w:lang w:val="en-US" w:eastAsia="zh-CN"/>
        </w:rPr>
        <w:t>:</w:t>
      </w:r>
    </w:p>
    <w:p w14:paraId="319492A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1.</w:t>
      </w:r>
      <w:r>
        <w:rPr>
          <w:rFonts w:hint="default" w:ascii="Times New Roman" w:hAnsi="Times New Roman" w:cs="Times New Roman"/>
          <w:b w:val="0"/>
          <w:bCs w:val="0"/>
          <w:i w:val="0"/>
          <w:iCs w:val="0"/>
          <w:sz w:val="22"/>
          <w:szCs w:val="22"/>
        </w:rPr>
        <w:t>Analysis and pattern detection: Analyze infrastructure, data pipelines, logs, and performance metrics</w:t>
      </w:r>
    </w:p>
    <w:p w14:paraId="2BB3DE9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2.</w:t>
      </w:r>
      <w:r>
        <w:rPr>
          <w:rFonts w:hint="default" w:ascii="Times New Roman" w:hAnsi="Times New Roman" w:cs="Times New Roman"/>
          <w:b w:val="0"/>
          <w:bCs w:val="0"/>
          <w:i w:val="0"/>
          <w:iCs w:val="0"/>
          <w:sz w:val="22"/>
          <w:szCs w:val="22"/>
        </w:rPr>
        <w:t>Option generation and simulation: Produce architecture and migration options; simulate cost, performance, and scalability</w:t>
      </w:r>
    </w:p>
    <w:p w14:paraId="1786F86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3.</w:t>
      </w:r>
      <w:r>
        <w:rPr>
          <w:rFonts w:hint="default" w:ascii="Times New Roman" w:hAnsi="Times New Roman" w:cs="Times New Roman"/>
          <w:b w:val="0"/>
          <w:bCs w:val="0"/>
          <w:i w:val="0"/>
          <w:iCs w:val="0"/>
          <w:sz w:val="22"/>
          <w:szCs w:val="22"/>
        </w:rPr>
        <w:t>Execution and automation support: Generate IaC, configuration drafts, testing, and validation artifacts</w:t>
      </w:r>
    </w:p>
    <w:p w14:paraId="49C11C0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4.</w:t>
      </w:r>
      <w:r>
        <w:rPr>
          <w:rFonts w:hint="default" w:ascii="Times New Roman" w:hAnsi="Times New Roman" w:cs="Times New Roman"/>
          <w:b w:val="0"/>
          <w:bCs w:val="0"/>
          <w:i w:val="0"/>
          <w:iCs w:val="0"/>
          <w:sz w:val="22"/>
          <w:szCs w:val="22"/>
        </w:rPr>
        <w:t>Summarization and documentation: Create technical summaries, comparisons, and delivery documents</w:t>
      </w:r>
    </w:p>
    <w:p w14:paraId="7EC0490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5.</w:t>
      </w:r>
      <w:r>
        <w:rPr>
          <w:rFonts w:hint="default" w:ascii="Times New Roman" w:hAnsi="Times New Roman" w:cs="Times New Roman"/>
          <w:b w:val="0"/>
          <w:bCs w:val="0"/>
          <w:i w:val="0"/>
          <w:iCs w:val="0"/>
          <w:sz w:val="22"/>
          <w:szCs w:val="22"/>
        </w:rPr>
        <w:t>Knowledge capture and reuse: Extract lessons learned and generate reusable templates and training materials</w:t>
      </w:r>
    </w:p>
    <w:p w14:paraId="18783F2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eastAsia="SimSun" w:cs="Times New Roman"/>
          <w:b w:val="0"/>
          <w:bCs w:val="0"/>
          <w:i w:val="0"/>
          <w:iCs w:val="0"/>
          <w:sz w:val="22"/>
          <w:szCs w:val="22"/>
          <w:lang w:val="en-US" w:eastAsia="zh-CN"/>
        </w:rPr>
        <w:t>6.</w:t>
      </w:r>
      <w:r>
        <w:rPr>
          <w:rFonts w:hint="default" w:ascii="Times New Roman" w:hAnsi="Times New Roman" w:cs="Times New Roman"/>
          <w:b w:val="0"/>
          <w:bCs w:val="0"/>
          <w:i w:val="0"/>
          <w:iCs w:val="0"/>
          <w:sz w:val="22"/>
          <w:szCs w:val="22"/>
        </w:rPr>
        <w:t>Operational monitoring support: Continuously track system signals and surface potential issues</w:t>
      </w:r>
      <w:r>
        <w:rPr>
          <w:rFonts w:hint="default" w:ascii="Times New Roman" w:hAnsi="Times New Roman" w:eastAsia="SimSun" w:cs="Times New Roman"/>
          <w:b w:val="0"/>
          <w:bCs w:val="0"/>
          <w:i w:val="0"/>
          <w:iCs w:val="0"/>
          <w:sz w:val="22"/>
          <w:szCs w:val="22"/>
          <w:lang w:val="en-US" w:eastAsia="zh-CN"/>
        </w:rPr>
        <w:t xml:space="preserve"> </w:t>
      </w:r>
    </w:p>
    <w:p w14:paraId="2AA189FB">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lang w:val="en-US" w:eastAsia="zh-CN"/>
        </w:rPr>
      </w:pPr>
    </w:p>
    <w:p w14:paraId="45E1EAE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sz w:val="22"/>
          <w:szCs w:val="22"/>
        </w:rPr>
        <w:t>My Critical Evaluation</w:t>
      </w:r>
      <w:r>
        <w:rPr>
          <w:rFonts w:hint="default" w:ascii="Times New Roman" w:hAnsi="Times New Roman" w:eastAsia="SimSun" w:cs="Times New Roman"/>
          <w:sz w:val="22"/>
          <w:szCs w:val="22"/>
          <w:lang w:val="en-US" w:eastAsia="zh-CN"/>
        </w:rPr>
        <w:t>:</w:t>
      </w:r>
    </w:p>
    <w:p w14:paraId="54E0A9F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eastAsia="SimSun" w:cs="Times New Roman"/>
          <w:b/>
          <w:bCs/>
          <w:i w:val="0"/>
          <w:iCs w:val="0"/>
          <w:sz w:val="22"/>
          <w:szCs w:val="22"/>
          <w:lang w:val="en-US" w:eastAsia="zh-CN"/>
        </w:rPr>
        <w:t xml:space="preserve">Does the split make sense? </w:t>
      </w:r>
      <w:r>
        <w:rPr>
          <w:rFonts w:hint="default" w:ascii="Times New Roman" w:hAnsi="Times New Roman" w:eastAsia="SimSun" w:cs="Times New Roman"/>
          <w:b w:val="0"/>
          <w:bCs w:val="0"/>
          <w:i w:val="0"/>
          <w:iCs w:val="0"/>
          <w:sz w:val="22"/>
          <w:szCs w:val="22"/>
          <w:lang w:val="en-US" w:eastAsia="zh-CN"/>
        </w:rPr>
        <w:t xml:space="preserve">Yes, somehow it makes sense to offload repetitive tasks to AI to increase velocity. </w:t>
      </w:r>
    </w:p>
    <w:p w14:paraId="18D3A9A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eastAsia="SimSun" w:cs="Times New Roman"/>
          <w:b/>
          <w:bCs/>
          <w:i w:val="0"/>
          <w:iCs w:val="0"/>
          <w:sz w:val="22"/>
          <w:szCs w:val="22"/>
          <w:lang w:val="en-US" w:eastAsia="zh-CN"/>
        </w:rPr>
        <w:t xml:space="preserve">Is the human work still meaningful? </w:t>
      </w:r>
      <w:r>
        <w:rPr>
          <w:rFonts w:hint="default" w:ascii="Times New Roman" w:hAnsi="Times New Roman" w:eastAsia="SimSun" w:cs="Times New Roman"/>
          <w:b w:val="0"/>
          <w:bCs w:val="0"/>
          <w:i w:val="0"/>
          <w:iCs w:val="0"/>
          <w:sz w:val="22"/>
          <w:szCs w:val="22"/>
          <w:lang w:val="en-US" w:eastAsia="zh-CN"/>
        </w:rPr>
        <w:t>Absolutely. It transforms the role from an "Implementer" to a "Strategic Architect."Originally, I might have spent a lot of time debugging code errors. Now I have more energy to focus on what I enjoy most—Client Engagement—persuading stakeholders and interpreting the business insights behind the data generated by AI.</w:t>
      </w:r>
    </w:p>
    <w:p w14:paraId="50125C7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eastAsia="SimSun" w:cs="Times New Roman"/>
          <w:b/>
          <w:bCs/>
          <w:i w:val="0"/>
          <w:iCs w:val="0"/>
          <w:sz w:val="22"/>
          <w:szCs w:val="22"/>
          <w:lang w:val="en-US" w:eastAsia="zh-CN"/>
        </w:rPr>
        <w:t xml:space="preserve">Would you want to do this reframed job? </w:t>
      </w:r>
      <w:r>
        <w:rPr>
          <w:rFonts w:hint="default" w:ascii="Times New Roman" w:hAnsi="Times New Roman" w:eastAsia="SimSun" w:cs="Times New Roman"/>
          <w:b w:val="0"/>
          <w:bCs w:val="0"/>
          <w:i w:val="0"/>
          <w:iCs w:val="0"/>
          <w:sz w:val="22"/>
          <w:szCs w:val="22"/>
          <w:lang w:val="en-US" w:eastAsia="zh-CN"/>
        </w:rPr>
        <w:t>Yes, since I can dedicate more time to the cross-disciplinary field where I excel—“technology + communication”—and become a Trusted Advisor whom clients genuinely rely on, rather than just an expensive outsourced engineer. This aligns with my original goal of gaining high-level experience at a leading company like AWS.</w:t>
      </w:r>
    </w:p>
    <w:p w14:paraId="5550BA3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eastAsia="SimSun" w:cs="Times New Roman"/>
          <w:b w:val="0"/>
          <w:bCs w:val="0"/>
          <w:i w:val="0"/>
          <w:iCs w:val="0"/>
          <w:sz w:val="22"/>
          <w:szCs w:val="22"/>
          <w:lang w:val="en-US" w:eastAsia="zh-CN"/>
        </w:rPr>
      </w:pPr>
      <w:r>
        <w:rPr>
          <w:rFonts w:hint="default" w:ascii="Times New Roman" w:hAnsi="Times New Roman" w:eastAsia="SimSun" w:cs="Times New Roman"/>
          <w:b/>
          <w:bCs/>
          <w:i w:val="0"/>
          <w:iCs w:val="0"/>
          <w:sz w:val="22"/>
          <w:szCs w:val="22"/>
          <w:lang w:val="en-US" w:eastAsia="zh-CN"/>
        </w:rPr>
        <w:t>Adjustments I would make</w:t>
      </w:r>
      <w:r>
        <w:rPr>
          <w:rFonts w:hint="default" w:ascii="Times New Roman" w:hAnsi="Times New Roman" w:eastAsia="SimSun" w:cs="Times New Roman"/>
          <w:b/>
          <w:bCs/>
          <w:i w:val="0"/>
          <w:iCs w:val="0"/>
          <w:sz w:val="22"/>
          <w:szCs w:val="22"/>
          <w:lang w:val="en-US" w:eastAsia="zh-CN"/>
        </w:rPr>
        <w:t xml:space="preserve"> </w:t>
      </w:r>
      <w:r>
        <w:rPr>
          <w:rFonts w:hint="default" w:ascii="Times New Roman" w:hAnsi="Times New Roman" w:eastAsia="SimSun" w:cs="Times New Roman"/>
          <w:b w:val="0"/>
          <w:bCs w:val="0"/>
          <w:i w:val="0"/>
          <w:iCs w:val="0"/>
          <w:sz w:val="22"/>
          <w:szCs w:val="22"/>
          <w:lang w:val="en-US" w:eastAsia="zh-CN"/>
        </w:rPr>
        <w:t>I would re-integrate "Hands-on Prototyping" as a mandatory Human Task. Even if AI generates the final code, the consultant must manually build the initial Proof of Concept (PoC) to verify feasibility. Since this could ensure the consultant remains grounded in the technology and validates that the AI's theoretical models actually work in a live environment.</w:t>
      </w:r>
    </w:p>
    <w:p w14:paraId="7B63BAFA">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lang w:val="en-US" w:eastAsia="zh-CN"/>
        </w:rPr>
      </w:pPr>
    </w:p>
    <w:p w14:paraId="1A4181EF">
      <w:pPr>
        <w:pStyle w:val="3"/>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Job 2</w:t>
      </w:r>
    </w:p>
    <w:p w14:paraId="6BEB75E7">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Job Title: </w:t>
      </w:r>
      <w:r>
        <w:rPr>
          <w:rFonts w:hint="default" w:ascii="Times New Roman" w:hAnsi="Times New Roman" w:cs="Times New Roman"/>
          <w:sz w:val="22"/>
          <w:szCs w:val="22"/>
        </w:rPr>
        <w:t>TikTok Live Product Specialist - Brand Operations (APAC)</w:t>
      </w:r>
    </w:p>
    <w:p w14:paraId="1D8A2095">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Company: </w:t>
      </w:r>
      <w:r>
        <w:rPr>
          <w:rFonts w:hint="default" w:ascii="Times New Roman" w:hAnsi="Times New Roman" w:eastAsia="SimSun" w:cs="Times New Roman"/>
          <w:sz w:val="22"/>
          <w:szCs w:val="22"/>
          <w:lang w:val="en-US" w:eastAsia="zh-CN"/>
        </w:rPr>
        <w:t>TikTok</w:t>
      </w:r>
    </w:p>
    <w:p w14:paraId="1597CE11">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Source/Link: </w:t>
      </w:r>
      <w:r>
        <w:rPr>
          <w:rFonts w:hint="default" w:ascii="Times New Roman" w:hAnsi="Times New Roman" w:eastAsia="SimSun" w:cs="Times New Roman"/>
          <w:sz w:val="22"/>
          <w:szCs w:val="22"/>
        </w:rPr>
        <w:fldChar w:fldCharType="begin"/>
      </w:r>
      <w:r>
        <w:rPr>
          <w:rFonts w:hint="default" w:ascii="Times New Roman" w:hAnsi="Times New Roman" w:eastAsia="SimSun" w:cs="Times New Roman"/>
          <w:sz w:val="22"/>
          <w:szCs w:val="22"/>
        </w:rPr>
        <w:instrText xml:space="preserve"> HYPERLINK "https://lifeattiktok.com/search/7565788770592459061" </w:instrText>
      </w:r>
      <w:r>
        <w:rPr>
          <w:rFonts w:hint="default" w:ascii="Times New Roman" w:hAnsi="Times New Roman" w:eastAsia="SimSun" w:cs="Times New Roman"/>
          <w:sz w:val="22"/>
          <w:szCs w:val="22"/>
        </w:rPr>
        <w:fldChar w:fldCharType="separate"/>
      </w:r>
      <w:r>
        <w:rPr>
          <w:rStyle w:val="15"/>
          <w:rFonts w:hint="default" w:ascii="Times New Roman" w:hAnsi="Times New Roman" w:eastAsia="SimSun" w:cs="Times New Roman"/>
          <w:sz w:val="22"/>
          <w:szCs w:val="22"/>
        </w:rPr>
        <w:t>TikTok Live Product Specialist - Brand Operations (APAC)</w:t>
      </w:r>
      <w:r>
        <w:rPr>
          <w:rFonts w:hint="default" w:ascii="Times New Roman" w:hAnsi="Times New Roman" w:eastAsia="SimSun" w:cs="Times New Roman"/>
          <w:sz w:val="22"/>
          <w:szCs w:val="22"/>
        </w:rPr>
        <w:fldChar w:fldCharType="end"/>
      </w:r>
    </w:p>
    <w:p w14:paraId="0893550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Why I'm Interested: </w:t>
      </w:r>
      <w:r>
        <w:rPr>
          <w:rFonts w:hint="default" w:ascii="Times New Roman" w:hAnsi="Times New Roman" w:eastAsia="SimSun" w:cs="Times New Roman"/>
          <w:b/>
          <w:bCs/>
          <w:sz w:val="22"/>
          <w:szCs w:val="22"/>
          <w:lang w:val="en-US" w:eastAsia="zh-CN"/>
        </w:rPr>
        <w:t xml:space="preserve"> For me, there are actually 2 reasons why I select this position. Firstly, this job is located in Asia, which is so close to my home country and hometown. Secondly, I am a big fan of TikTok. Personally I use TikTok every single day and have a strong interest in its live streaming ecosystem, so I am eager to learn more about how it works behind the scenes.</w:t>
      </w:r>
    </w:p>
    <w:p w14:paraId="2E5FD7D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Task Reframing Analysis</w:t>
      </w:r>
    </w:p>
    <w:p w14:paraId="7F1CB2B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TASK 1: Live Streaming Strategy Leadership &amp; Multi-Party Enablement</w:t>
      </w:r>
    </w:p>
    <w:p w14:paraId="7D08E7B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(1) Original Human Task</w:t>
      </w:r>
    </w:p>
    <w:p w14:paraId="1878086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Act as the TikTok Live expert, providing guidance to colleagues and brands on running successful live streaming campaigns. Conduct consultation calls with brands, media agencies, and production companies to offer expert guidance on live streaming execution, tools, and best practices.</w:t>
      </w:r>
    </w:p>
    <w:p w14:paraId="5A4F9F0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168A37E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(2) Reframed Hybrid Human–AI Task</w:t>
      </w:r>
    </w:p>
    <w:p w14:paraId="428721F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Lead the definition of what “successful live streaming” means for each brand by leveraging AI-driven analysis of historical cases, technical configurations, and creative approaches, and translate these insights into contextualized, actionable guidance for brands, agencies, and internal teams.</w:t>
      </w:r>
    </w:p>
    <w:p w14:paraId="3F399C2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1FE3F0F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(3) Reframed Human-Only Responsibility</w:t>
      </w:r>
    </w:p>
    <w:p w14:paraId="257B76F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Define success objectives and boundaries for live streaming across different brands and markets</w:t>
      </w:r>
    </w:p>
    <w:p w14:paraId="64CF49B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Frame key trade-offs between technology, creativity, and media investment</w:t>
      </w:r>
    </w:p>
    <w:p w14:paraId="3B8A3A0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Interpret AI outputs within real business, cultural, and regulatory contexts</w:t>
      </w:r>
    </w:p>
    <w:p w14:paraId="546AE91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Judge which best practices apply and which must be adapted or rejected</w:t>
      </w:r>
    </w:p>
    <w:p w14:paraId="044BE1B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Decide and own the quality and accountability of external guidance and partnerships</w:t>
      </w:r>
    </w:p>
    <w:p w14:paraId="4980530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11EBBC1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(4) Reframed AI Responsibility</w:t>
      </w:r>
    </w:p>
    <w:p w14:paraId="793D17E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Aggregate and analyze live streaming performance patterns across industries and regions</w:t>
      </w:r>
    </w:p>
    <w:p w14:paraId="71FDAAB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Simulate potential outcomes and risks of different technical and creative setups</w:t>
      </w:r>
    </w:p>
    <w:p w14:paraId="7F25EBB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Generate diagnostic reports, comparisons, and recommendation drafts</w:t>
      </w:r>
    </w:p>
    <w:p w14:paraId="110B48D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Support pre- and post-consultation technical checks and issue identification</w:t>
      </w:r>
    </w:p>
    <w:p w14:paraId="2DBEB81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4B5B701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TASK 2: Operational Governance &amp; Real-Time Assurance for Live and Ads Campaigns</w:t>
      </w:r>
    </w:p>
    <w:p w14:paraId="185B673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(1) Original Human Task</w:t>
      </w:r>
    </w:p>
    <w:p w14:paraId="6BDBA63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691059C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Manage internal processes, review paid-media campaigns, monitor live streams in real time, troubleshoot issues, and ensure managed service campaigns run smoothly and exceed expectations.</w:t>
      </w:r>
    </w:p>
    <w:p w14:paraId="45C252C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7F275EC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(2) Reframed Hybrid Human–AI Task</w:t>
      </w:r>
    </w:p>
    <w:p w14:paraId="0AFE538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Ensure stable and high-quality delivery of live and advertising campaigns through AI-powered monitoring, alerting, and process analysis, while human specialists govern intervention strategies, escalation paths, and cross-functional coordination.</w:t>
      </w:r>
    </w:p>
    <w:p w14:paraId="5BCCBAD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7B48FFF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(3) Reframed Human-Only Responsibility</w:t>
      </w:r>
    </w:p>
    <w:p w14:paraId="7C6C609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Set acceptable risk thresholds and intervention principles</w:t>
      </w:r>
    </w:p>
    <w:p w14:paraId="62AB0DA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Judge when to intervene, observe, or escalate</w:t>
      </w:r>
    </w:p>
    <w:p w14:paraId="338B17F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Coordinate across Sales, Product, Moderation, and Technical teams</w:t>
      </w:r>
    </w:p>
    <w:p w14:paraId="0C3CD4B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Interpret and own the brand and client impact of execution issues</w:t>
      </w:r>
    </w:p>
    <w:p w14:paraId="2FC6F24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Decide and take responsibility for corrective actions and client communications</w:t>
      </w:r>
    </w:p>
    <w:p w14:paraId="666E1DD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71CED69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(4) Reframed AI Responsibility</w:t>
      </w:r>
    </w:p>
    <w:p w14:paraId="2107FB6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Monitor live quality, ad delivery, and system stability in real time</w:t>
      </w:r>
    </w:p>
    <w:p w14:paraId="3F9DCF4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Detect anomalies and predict potential downstream business impact</w:t>
      </w:r>
    </w:p>
    <w:p w14:paraId="4D29A06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Analyze process bottlenecks, error patterns, and execution efficiency</w:t>
      </w:r>
    </w:p>
    <w:p w14:paraId="5370BB0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Produce prioritized alerts and diagnostic summaries for human review</w:t>
      </w:r>
    </w:p>
    <w:p w14:paraId="267DF4C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36A41C3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TASK 3: Analytics Insight, Knowledge Institutionalization &amp; Product Feedback Loop</w:t>
      </w:r>
    </w:p>
    <w:p w14:paraId="0A51CC9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(1) Original Human Task</w:t>
      </w:r>
    </w:p>
    <w:p w14:paraId="0DF175C6">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Discuss live stream metrics and analytics, develop guides and training, manage documentation, and collect customer feedback to improve products and services.</w:t>
      </w:r>
    </w:p>
    <w:p w14:paraId="542BC7E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722D595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(2) Reframed Hybrid Human–AI Task</w:t>
      </w:r>
    </w:p>
    <w:p w14:paraId="4754085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Transform AI-generated analytics and aggregated feedback into meaningful, reusable business insights, with human experts responsible for sense-making, knowledge codification, and final judgment on product and service improvements.</w:t>
      </w:r>
    </w:p>
    <w:p w14:paraId="38EB44F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0A9C238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(3) Reframed Human-Only Responsibility</w:t>
      </w:r>
    </w:p>
    <w:p w14:paraId="0793B4BB">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Frame which metrics truly represent brand and business value</w:t>
      </w:r>
    </w:p>
    <w:p w14:paraId="312748D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Interpret data within causal, contextual, and market constraints</w:t>
      </w:r>
    </w:p>
    <w:p w14:paraId="1770296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Judge what should be standardized versus treated as case-specific</w:t>
      </w:r>
    </w:p>
    <w:p w14:paraId="7CE97BA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Decide training content, documentation standards, and escalation priorities</w:t>
      </w:r>
    </w:p>
    <w:p w14:paraId="4B87E10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Own the translation of customer feedback into high-quality product and service inputs</w:t>
      </w:r>
    </w:p>
    <w:p w14:paraId="4F68567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p>
    <w:p w14:paraId="2CF56B2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(4) Reframed AI Responsibility</w:t>
      </w:r>
    </w:p>
    <w:p w14:paraId="728F40D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Analyze live and advertising performance data to surface trends and correlations</w:t>
      </w:r>
    </w:p>
    <w:p w14:paraId="09FF306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Aggregate customer feedback, support tickets, and training gaps</w:t>
      </w:r>
    </w:p>
    <w:p w14:paraId="1A15C1E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Generate insight summaries, learning highlights, and documentation drafts</w:t>
      </w:r>
    </w:p>
    <w:p w14:paraId="01997AC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Identify systemic opportunities for product and process improvement</w:t>
      </w:r>
    </w:p>
    <w:p w14:paraId="78842D9D">
      <w:pPr>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p>
    <w:p w14:paraId="53F7D75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Summary of Human vs. AI Division of Labor</w:t>
      </w:r>
    </w:p>
    <w:p w14:paraId="38957FE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What the Human Owns (Accountability &amp; Leadership)</w:t>
      </w:r>
    </w:p>
    <w:p w14:paraId="5711298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The human specialist owns intent, judgment, and accountability across the live streaming lifecycle. Specifically, the human is responsible for:</w:t>
      </w:r>
    </w:p>
    <w:p w14:paraId="73D8545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1.</w:t>
      </w:r>
      <w:r>
        <w:rPr>
          <w:rFonts w:hint="default" w:ascii="Times New Roman" w:hAnsi="Times New Roman" w:cs="Times New Roman"/>
          <w:b w:val="0"/>
          <w:bCs w:val="0"/>
          <w:i w:val="0"/>
          <w:iCs w:val="0"/>
          <w:sz w:val="22"/>
          <w:szCs w:val="22"/>
        </w:rPr>
        <w:t>Defining success and purpose</w:t>
      </w:r>
    </w:p>
    <w:p w14:paraId="2990638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Setting the strategic intent of live streaming campaigns by clarifying brand objectives, market context, and acceptable risk boundaries.</w:t>
      </w:r>
    </w:p>
    <w:p w14:paraId="7FEFF30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2.</w:t>
      </w:r>
      <w:r>
        <w:rPr>
          <w:rFonts w:hint="default" w:ascii="Times New Roman" w:hAnsi="Times New Roman" w:cs="Times New Roman"/>
          <w:b w:val="0"/>
          <w:bCs w:val="0"/>
          <w:i w:val="0"/>
          <w:iCs w:val="0"/>
          <w:sz w:val="22"/>
          <w:szCs w:val="22"/>
        </w:rPr>
        <w:t>Framing problems and trade-offs</w:t>
      </w:r>
    </w:p>
    <w:p w14:paraId="6952724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Determining how technical, creative, and media decisions should be balanced for each brand, rather than applying generic best practices.</w:t>
      </w:r>
    </w:p>
    <w:p w14:paraId="4047270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3.</w:t>
      </w:r>
      <w:r>
        <w:rPr>
          <w:rFonts w:hint="default" w:ascii="Times New Roman" w:hAnsi="Times New Roman" w:cs="Times New Roman"/>
          <w:b w:val="0"/>
          <w:bCs w:val="0"/>
          <w:i w:val="0"/>
          <w:iCs w:val="0"/>
          <w:sz w:val="22"/>
          <w:szCs w:val="22"/>
        </w:rPr>
        <w:t>Interpreting insight under ambiguity</w:t>
      </w:r>
    </w:p>
    <w:p w14:paraId="2354EA14">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Making sense of AI-generated analytics, alerts, and recommendations within cultural, regulatory, and business realities.</w:t>
      </w:r>
    </w:p>
    <w:p w14:paraId="2BE4D77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4.</w:t>
      </w:r>
      <w:r>
        <w:rPr>
          <w:rFonts w:hint="default" w:ascii="Times New Roman" w:hAnsi="Times New Roman" w:cs="Times New Roman"/>
          <w:b w:val="0"/>
          <w:bCs w:val="0"/>
          <w:i w:val="0"/>
          <w:iCs w:val="0"/>
          <w:sz w:val="22"/>
          <w:szCs w:val="22"/>
        </w:rPr>
        <w:t>Exercising judgment and decision-making</w:t>
      </w:r>
    </w:p>
    <w:p w14:paraId="226B7B32">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Deciding when to intervene in live or ad delivery, what actions to take, and how to escalate issues across internal and external stakeholders.</w:t>
      </w:r>
    </w:p>
    <w:p w14:paraId="17EFAB4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5.</w:t>
      </w:r>
      <w:r>
        <w:rPr>
          <w:rFonts w:hint="default" w:ascii="Times New Roman" w:hAnsi="Times New Roman" w:cs="Times New Roman"/>
          <w:b w:val="0"/>
          <w:bCs w:val="0"/>
          <w:i w:val="0"/>
          <w:iCs w:val="0"/>
          <w:sz w:val="22"/>
          <w:szCs w:val="22"/>
        </w:rPr>
        <w:t>Owning external trust and outcomes</w:t>
      </w:r>
    </w:p>
    <w:p w14:paraId="0E26D97D">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Leading client-facing communication, maintaining partner confidence, and taking responsibility for guidance given and results delivered.</w:t>
      </w:r>
    </w:p>
    <w:p w14:paraId="27E699F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6.</w:t>
      </w:r>
      <w:r>
        <w:rPr>
          <w:rFonts w:hint="default" w:ascii="Times New Roman" w:hAnsi="Times New Roman" w:cs="Times New Roman"/>
          <w:b w:val="0"/>
          <w:bCs w:val="0"/>
          <w:i w:val="0"/>
          <w:iCs w:val="0"/>
          <w:sz w:val="22"/>
          <w:szCs w:val="22"/>
        </w:rPr>
        <w:t>Institutionalizing learning and feedback</w:t>
      </w:r>
    </w:p>
    <w:p w14:paraId="42D081A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Judging which insights, lessons, and customer feedback should be standardized into training, documentation, or product input.</w:t>
      </w:r>
    </w:p>
    <w:p w14:paraId="332672F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In short, the human leads, interprets, decides, and is accountable—even as AI capabilities improve.</w:t>
      </w:r>
    </w:p>
    <w:p w14:paraId="078537F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i/>
          <w:iCs/>
          <w:sz w:val="22"/>
          <w:szCs w:val="22"/>
        </w:rPr>
      </w:pPr>
    </w:p>
    <w:p w14:paraId="258CE61E">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What AI Handles (Execution &amp; Intelligence in Service of Human Intent)</w:t>
      </w:r>
    </w:p>
    <w:p w14:paraId="45318C1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AI systems handle scalable, pattern-based, and real-time execution tasks, always in service of human-defined goals. Specifically, AI is responsible for:</w:t>
      </w:r>
    </w:p>
    <w:p w14:paraId="3DBDA05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1.</w:t>
      </w:r>
      <w:r>
        <w:rPr>
          <w:rFonts w:hint="default" w:ascii="Times New Roman" w:hAnsi="Times New Roman" w:cs="Times New Roman"/>
          <w:b w:val="0"/>
          <w:bCs w:val="0"/>
          <w:i w:val="0"/>
          <w:iCs w:val="0"/>
          <w:sz w:val="22"/>
          <w:szCs w:val="22"/>
        </w:rPr>
        <w:t>Large-scale analysis and pattern detection</w:t>
      </w:r>
    </w:p>
    <w:p w14:paraId="3186A8C1">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Analyzing historical live streaming and advertising performance across brands, markets, and formats to surface trends and correlations.</w:t>
      </w:r>
    </w:p>
    <w:p w14:paraId="19C9BCC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2.</w:t>
      </w:r>
      <w:r>
        <w:rPr>
          <w:rFonts w:hint="default" w:ascii="Times New Roman" w:hAnsi="Times New Roman" w:cs="Times New Roman"/>
          <w:b w:val="0"/>
          <w:bCs w:val="0"/>
          <w:i w:val="0"/>
          <w:iCs w:val="0"/>
          <w:sz w:val="22"/>
          <w:szCs w:val="22"/>
        </w:rPr>
        <w:t>Simulation and risk signaling</w:t>
      </w:r>
    </w:p>
    <w:p w14:paraId="10BFF4F0">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Modeling potential outcomes of different technical, creative, or media configurations and flagging early risk indicators.</w:t>
      </w:r>
    </w:p>
    <w:p w14:paraId="34E4A34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3.</w:t>
      </w:r>
      <w:r>
        <w:rPr>
          <w:rFonts w:hint="default" w:ascii="Times New Roman" w:hAnsi="Times New Roman" w:cs="Times New Roman"/>
          <w:b w:val="0"/>
          <w:bCs w:val="0"/>
          <w:i w:val="0"/>
          <w:iCs w:val="0"/>
          <w:sz w:val="22"/>
          <w:szCs w:val="22"/>
        </w:rPr>
        <w:t>Real-time monitoring and alerting</w:t>
      </w:r>
    </w:p>
    <w:p w14:paraId="7F0AA6E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Continuously monitoring live streams, ad delivery, and system stability, and generating prioritized alerts when anomalies arise.</w:t>
      </w:r>
    </w:p>
    <w:p w14:paraId="6511525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4.</w:t>
      </w:r>
      <w:r>
        <w:rPr>
          <w:rFonts w:hint="default" w:ascii="Times New Roman" w:hAnsi="Times New Roman" w:cs="Times New Roman"/>
          <w:b w:val="0"/>
          <w:bCs w:val="0"/>
          <w:i w:val="0"/>
          <w:iCs w:val="0"/>
          <w:sz w:val="22"/>
          <w:szCs w:val="22"/>
        </w:rPr>
        <w:t>Operational diagnostics</w:t>
      </w:r>
    </w:p>
    <w:p w14:paraId="073321EF">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Identifying root causes of execution issues, process bottlenecks, and recurring failure modes.</w:t>
      </w:r>
    </w:p>
    <w:p w14:paraId="0ADF9324">
      <w:pPr>
        <w:pStyle w:val="4"/>
        <w:keepNext w:val="0"/>
        <w:keepLines w:val="0"/>
        <w:pageBreakBefore w:val="0"/>
        <w:numPr>
          <w:ilvl w:val="0"/>
          <w:numId w:val="0"/>
        </w:numPr>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5.</w:t>
      </w:r>
      <w:r>
        <w:rPr>
          <w:rFonts w:hint="default" w:ascii="Times New Roman" w:hAnsi="Times New Roman" w:cs="Times New Roman"/>
          <w:b w:val="0"/>
          <w:bCs w:val="0"/>
          <w:i w:val="0"/>
          <w:iCs w:val="0"/>
          <w:sz w:val="22"/>
          <w:szCs w:val="22"/>
        </w:rPr>
        <w:t>Summarization and content generation</w:t>
      </w:r>
    </w:p>
    <w:p w14:paraId="12F88638">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Producing draft reports, insight summaries, training materials, and documentation for human review and validation.</w:t>
      </w:r>
    </w:p>
    <w:p w14:paraId="4015F719">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eastAsia="SimSun" w:cs="Times New Roman"/>
          <w:b w:val="0"/>
          <w:bCs w:val="0"/>
          <w:i w:val="0"/>
          <w:iCs w:val="0"/>
          <w:sz w:val="22"/>
          <w:szCs w:val="22"/>
          <w:lang w:val="en-US" w:eastAsia="zh-CN"/>
        </w:rPr>
        <w:t>6.</w:t>
      </w:r>
      <w:r>
        <w:rPr>
          <w:rFonts w:hint="default" w:ascii="Times New Roman" w:hAnsi="Times New Roman" w:cs="Times New Roman"/>
          <w:b w:val="0"/>
          <w:bCs w:val="0"/>
          <w:i w:val="0"/>
          <w:iCs w:val="0"/>
          <w:sz w:val="22"/>
          <w:szCs w:val="22"/>
        </w:rPr>
        <w:t>Feedback aggregation</w:t>
      </w:r>
    </w:p>
    <w:p w14:paraId="3260A8AC">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Synthesizing customer feedback, support signals, and internal data into structured inputs for decision-making.</w:t>
      </w:r>
    </w:p>
    <w:p w14:paraId="16DB44F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b w:val="0"/>
          <w:bCs w:val="0"/>
          <w:i w:val="0"/>
          <w:iCs w:val="0"/>
          <w:sz w:val="22"/>
          <w:szCs w:val="22"/>
        </w:rPr>
      </w:pPr>
      <w:r>
        <w:rPr>
          <w:rFonts w:hint="default" w:ascii="Times New Roman" w:hAnsi="Times New Roman" w:cs="Times New Roman"/>
          <w:b w:val="0"/>
          <w:bCs w:val="0"/>
          <w:i w:val="0"/>
          <w:iCs w:val="0"/>
          <w:sz w:val="22"/>
          <w:szCs w:val="22"/>
        </w:rPr>
        <w:t>In short, AI observes, analyzes, simulates, monitors, and drafts—but never sets goals, makes final decisions, or exercises ethical judgment.</w:t>
      </w:r>
    </w:p>
    <w:p w14:paraId="52475C57">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i/>
          <w:iCs/>
          <w:sz w:val="22"/>
          <w:szCs w:val="22"/>
        </w:rPr>
      </w:pPr>
    </w:p>
    <w:p w14:paraId="72A29725">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My Critical Evaluation</w:t>
      </w:r>
    </w:p>
    <w:p w14:paraId="348E1700">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lang w:val="en-GB"/>
        </w:rPr>
      </w:pPr>
      <w:r>
        <w:rPr>
          <w:rFonts w:hint="default" w:ascii="Times New Roman" w:hAnsi="Times New Roman" w:cs="Times New Roman"/>
          <w:b/>
          <w:bCs/>
          <w:sz w:val="22"/>
          <w:szCs w:val="22"/>
        </w:rPr>
        <w:t xml:space="preserve">Does the split make sense? </w:t>
      </w:r>
      <w:r>
        <w:rPr>
          <w:rFonts w:hint="default" w:ascii="Times New Roman" w:hAnsi="Times New Roman" w:cs="Times New Roman"/>
          <w:sz w:val="22"/>
          <w:szCs w:val="22"/>
          <w:lang w:val="en-GB"/>
        </w:rPr>
        <w:t>Yes, from my perspective, the division between human and AI responsibilities is well aligned with the actual nature of live streaming operations on TikTok. Live streaming is fast-moving, high-risk, and deeply contextual. It would not make sense for AI to “run” campaigns or make final decisions, because many of the most critical moments. Also, expecting humans to manually monitor everything, analyze massive datasets, or detect subtle performance patterns is inefficient and unsustainable.</w:t>
      </w:r>
    </w:p>
    <w:p w14:paraId="0923DB47">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eastAsia="SimSun" w:cs="Times New Roman"/>
          <w:sz w:val="22"/>
          <w:szCs w:val="22"/>
          <w:lang w:val="en-GB" w:eastAsia="zh-CN"/>
        </w:rPr>
      </w:pPr>
      <w:r>
        <w:rPr>
          <w:rFonts w:hint="default" w:ascii="Times New Roman" w:hAnsi="Times New Roman" w:cs="Times New Roman"/>
          <w:b/>
          <w:bCs/>
          <w:sz w:val="22"/>
          <w:szCs w:val="22"/>
        </w:rPr>
        <w:t xml:space="preserve">Is the human work still meaningful? </w:t>
      </w:r>
      <w:r>
        <w:rPr>
          <w:rFonts w:hint="default" w:ascii="Times New Roman" w:hAnsi="Times New Roman" w:cs="Times New Roman"/>
          <w:sz w:val="22"/>
          <w:szCs w:val="22"/>
          <w:lang w:val="en-GB"/>
        </w:rPr>
        <w:t>Sure, since human role centers on defining success,  making judgment calls, and owning outcomes. These are exactly the parts of work that feel intellectually engaging and personally rewarding to me.</w:t>
      </w:r>
    </w:p>
    <w:p w14:paraId="2A5A355A">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Would you want to do this reframed job? </w:t>
      </w:r>
      <w:r>
        <w:rPr>
          <w:rFonts w:hint="default" w:ascii="Times New Roman" w:hAnsi="Times New Roman" w:cs="Times New Roman"/>
          <w:sz w:val="22"/>
          <w:szCs w:val="22"/>
        </w:rPr>
        <w:t>No,</w:t>
      </w:r>
      <w:r>
        <w:rPr>
          <w:rFonts w:hint="default" w:ascii="Times New Roman" w:hAnsi="Times New Roman" w:eastAsia="SimSun" w:cs="Times New Roman"/>
          <w:sz w:val="22"/>
          <w:szCs w:val="22"/>
          <w:lang w:val="en-US" w:eastAsia="zh-CN"/>
        </w:rPr>
        <w:t xml:space="preserve"> actually </w:t>
      </w:r>
      <w:r>
        <w:rPr>
          <w:rFonts w:hint="default" w:ascii="Times New Roman" w:hAnsi="Times New Roman" w:cs="Times New Roman"/>
          <w:sz w:val="22"/>
          <w:szCs w:val="22"/>
        </w:rPr>
        <w:t xml:space="preserve"> I would hesitate to do this reframed job in practice.</w:t>
      </w:r>
      <w:r>
        <w:rPr>
          <w:rFonts w:hint="default" w:ascii="Times New Roman" w:hAnsi="Times New Roman" w:eastAsia="SimSun" w:cs="Times New Roman"/>
          <w:sz w:val="22"/>
          <w:szCs w:val="22"/>
          <w:lang w:val="en-US" w:eastAsia="zh-CN"/>
        </w:rPr>
        <w:t xml:space="preserve"> Because I think that traffic on TikTok live can sometimes be unpredictable. Just imagine a high-profile brand running a live shopping event during a major regional sales campaign. AI systems might monitor the stream and flag no critical anomalies, but engagement suddenly drops due to a subtle creative mismatch or an unexpected audience reaction. Even if the AI did not predict or flag this issue, the human specialist would still be accountable to the brand for the outcome. This creates a situation where the human carries responsibility without full causal control.</w:t>
      </w:r>
    </w:p>
    <w:p w14:paraId="508CCD40">
      <w:pPr>
        <w:keepNext w:val="0"/>
        <w:keepLines w:val="0"/>
        <w:pageBreakBefore w:val="0"/>
        <w:tabs>
          <w:tab w:val="left" w:pos="7670"/>
        </w:tabs>
        <w:kinsoku/>
        <w:wordWrap/>
        <w:overflowPunct/>
        <w:topLinePunct w:val="0"/>
        <w:autoSpaceDE/>
        <w:autoSpaceDN/>
        <w:bidi w:val="0"/>
        <w:adjustRightInd/>
        <w:snapToGrid/>
        <w:spacing w:after="40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Adjustments I would make: </w:t>
      </w:r>
      <w:r>
        <w:rPr>
          <w:rFonts w:hint="default" w:ascii="Times New Roman" w:hAnsi="Times New Roman" w:eastAsia="SimSun" w:cs="Times New Roman"/>
          <w:b/>
          <w:bCs/>
          <w:sz w:val="22"/>
          <w:szCs w:val="22"/>
          <w:lang w:val="en-US" w:eastAsia="zh-CN"/>
        </w:rPr>
        <w:t>T</w:t>
      </w:r>
      <w:r>
        <w:rPr>
          <w:rFonts w:hint="default" w:ascii="Times New Roman" w:hAnsi="Times New Roman" w:cs="Times New Roman"/>
          <w:sz w:val="22"/>
          <w:szCs w:val="22"/>
        </w:rPr>
        <w:t xml:space="preserve">here </w:t>
      </w:r>
      <w:r>
        <w:rPr>
          <w:rFonts w:hint="default" w:ascii="Times New Roman" w:hAnsi="Times New Roman" w:eastAsia="SimSun" w:cs="Times New Roman"/>
          <w:sz w:val="22"/>
          <w:szCs w:val="22"/>
          <w:lang w:val="en-US" w:eastAsia="zh-CN"/>
        </w:rPr>
        <w:t>is one</w:t>
      </w:r>
      <w:r>
        <w:rPr>
          <w:rFonts w:hint="default" w:ascii="Times New Roman" w:hAnsi="Times New Roman" w:cs="Times New Roman"/>
          <w:sz w:val="22"/>
          <w:szCs w:val="22"/>
        </w:rPr>
        <w:t xml:space="preserve"> adjustment I would consider</w:t>
      </w:r>
      <w:r>
        <w:rPr>
          <w:rFonts w:hint="default" w:ascii="Times New Roman" w:hAnsi="Times New Roman" w:eastAsia="SimSun" w:cs="Times New Roman"/>
          <w:sz w:val="22"/>
          <w:szCs w:val="22"/>
          <w:lang w:val="en-US" w:eastAsia="zh-CN"/>
        </w:rPr>
        <w:t xml:space="preserve"> which is introduce shared accountability mechanisms: Because in high-risk live campaigns, accountability should be explicitly shared between product, platform systems, and human specialists. For example, if AI monitoring fails to detect an issue that later impacts performance, there should be a clear framework that distinguishes system-level failure from human judgment failure.</w:t>
      </w:r>
    </w:p>
    <w:p w14:paraId="111C395E">
      <w:pPr>
        <w:pStyle w:val="3"/>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lang w:val="en-GB"/>
        </w:rPr>
      </w:pPr>
      <w:r>
        <w:rPr>
          <w:rFonts w:hint="default" w:ascii="Times New Roman" w:hAnsi="Times New Roman" w:cs="Times New Roman"/>
          <w:sz w:val="22"/>
          <w:szCs w:val="22"/>
        </w:rPr>
        <w:t>Job 3</w:t>
      </w:r>
    </w:p>
    <w:p w14:paraId="19F37F03">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Job Title: </w:t>
      </w:r>
      <w:r>
        <w:rPr>
          <w:rFonts w:hint="default" w:ascii="Times New Roman" w:hAnsi="Times New Roman" w:cs="Times New Roman"/>
          <w:sz w:val="22"/>
          <w:szCs w:val="22"/>
        </w:rPr>
        <w:t>Director, Research &amp; Analytics</w:t>
      </w:r>
    </w:p>
    <w:p w14:paraId="734EE0C2">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Company: </w:t>
      </w:r>
      <w:r>
        <w:rPr>
          <w:rFonts w:hint="default" w:ascii="Times New Roman" w:hAnsi="Times New Roman" w:eastAsia="SimSun" w:cs="Times New Roman"/>
          <w:b/>
          <w:bCs/>
          <w:sz w:val="22"/>
          <w:szCs w:val="22"/>
          <w:lang w:val="en-US" w:eastAsia="zh-CN"/>
        </w:rPr>
        <w:t>ESPN Inc.(Entertainment and Sports Programming Network)</w:t>
      </w:r>
    </w:p>
    <w:p w14:paraId="2C318184">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Source/Link:</w:t>
      </w:r>
      <w:r>
        <w:rPr>
          <w:rFonts w:hint="default" w:ascii="Times New Roman" w:hAnsi="Times New Roman" w:cs="Times New Roman"/>
          <w:b/>
          <w:bCs/>
          <w:sz w:val="22"/>
          <w:szCs w:val="22"/>
        </w:rPr>
        <w:fldChar w:fldCharType="begin"/>
      </w:r>
      <w:r>
        <w:rPr>
          <w:rFonts w:hint="default" w:ascii="Times New Roman" w:hAnsi="Times New Roman" w:cs="Times New Roman"/>
          <w:b/>
          <w:bCs/>
          <w:sz w:val="22"/>
          <w:szCs w:val="22"/>
        </w:rPr>
        <w:instrText xml:space="preserve"> HYPERLINK "https://jobs.disneycareers.com/job/new-york/director-research-and-analytics/391/89845621104" </w:instrText>
      </w:r>
      <w:r>
        <w:rPr>
          <w:rFonts w:hint="default" w:ascii="Times New Roman" w:hAnsi="Times New Roman" w:cs="Times New Roman"/>
          <w:b/>
          <w:bCs/>
          <w:sz w:val="22"/>
          <w:szCs w:val="22"/>
        </w:rPr>
        <w:fldChar w:fldCharType="separate"/>
      </w:r>
      <w:r>
        <w:rPr>
          <w:rStyle w:val="14"/>
          <w:rFonts w:hint="default" w:ascii="Times New Roman" w:hAnsi="Times New Roman" w:cs="Times New Roman"/>
          <w:b/>
          <w:bCs/>
          <w:sz w:val="22"/>
          <w:szCs w:val="22"/>
        </w:rPr>
        <w:t>https://jobs.disneycareers.com/job/new-york/director-research-and-analytics/391/89845621104</w:t>
      </w:r>
      <w:r>
        <w:rPr>
          <w:rFonts w:hint="default" w:ascii="Times New Roman" w:hAnsi="Times New Roman" w:cs="Times New Roman"/>
          <w:b/>
          <w:bCs/>
          <w:sz w:val="22"/>
          <w:szCs w:val="22"/>
        </w:rPr>
        <w:fldChar w:fldCharType="end"/>
      </w:r>
    </w:p>
    <w:p w14:paraId="0D7CA5AD">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Why I'm Interested: </w:t>
      </w:r>
      <w:r>
        <w:rPr>
          <w:rFonts w:hint="default" w:ascii="Times New Roman" w:hAnsi="Times New Roman" w:cs="Times New Roman"/>
          <w:sz w:val="22"/>
          <w:szCs w:val="22"/>
        </w:rPr>
        <w:t>[Brief explanation of why this job appeals to you]</w:t>
      </w:r>
    </w:p>
    <w:p w14:paraId="17816663">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Task Reframing Analysis</w:t>
      </w:r>
    </w:p>
    <w:p w14:paraId="4BFB2C82">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Task 1 | Digital Product Performance Insight &amp; Narrative Leadership</w:t>
      </w:r>
    </w:p>
    <w:p w14:paraId="4AF82C4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(1) Original Human Task</w:t>
      </w:r>
    </w:p>
    <w:p w14:paraId="3802CBC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51AE7D8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Develop and lead the reporting and communications of ESPN’s Digital Product performance through standardized reporting.</w:t>
      </w:r>
    </w:p>
    <w:p w14:paraId="4C44F01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0C82E96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(2) Reframed Hybrid Human–AI Task</w:t>
      </w:r>
    </w:p>
    <w:p w14:paraId="1CE267E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Lead ESPN’s digital product performance insight system by defining the business questions and success criteria that matter most, while orchestrating AI systems to continuously generate standardized performance views that support strategic dialogue and decision-making rather than static reporting.</w:t>
      </w:r>
    </w:p>
    <w:p w14:paraId="58981BA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0013AF6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(3) Reframed Human-Only Responsibility</w:t>
      </w:r>
    </w:p>
    <w:p w14:paraId="3BA7993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Define the core performance questions leadership needs answered</w:t>
      </w:r>
    </w:p>
    <w:p w14:paraId="1BB6861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Set KPIs, business metrics, and their strategic meaning</w:t>
      </w:r>
    </w:p>
    <w:p w14:paraId="073ABA02">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Judge trade-offs and tensions among competing performance signals</w:t>
      </w:r>
    </w:p>
    <w:p w14:paraId="7E5CA8A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Interpret AI outputs within evolving business and market context</w:t>
      </w:r>
    </w:p>
    <w:p w14:paraId="7D9E1CA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Decide how performance insights shape executive decisions and assume final accountability</w:t>
      </w:r>
    </w:p>
    <w:p w14:paraId="2DF140B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73906D94">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(4) Reframed AI Responsibility</w:t>
      </w:r>
    </w:p>
    <w:p w14:paraId="3D2F8BB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Aggregate multi-source digital analytics data into standardized reports</w:t>
      </w:r>
    </w:p>
    <w:p w14:paraId="7CD20BDE">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Continuously monitor metric trends, shifts, and anomalies</w:t>
      </w:r>
    </w:p>
    <w:p w14:paraId="5AE07FE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Generate dashboards, visualizations, and preliminary summaries</w:t>
      </w:r>
    </w:p>
    <w:p w14:paraId="381E23F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Provide structured evidence to support human judgment</w:t>
      </w:r>
    </w:p>
    <w:p w14:paraId="33321E8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0CDBE3A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Task 2 | Exploratory Analysis of User Behavior &amp; Content Engagement</w:t>
      </w:r>
    </w:p>
    <w:p w14:paraId="3272DF2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(1) Original Human Task</w:t>
      </w:r>
    </w:p>
    <w:p w14:paraId="1315187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Develop and lead ad-hoc analyses on user behavior for ESPN’s Digital Products features and content engagement.</w:t>
      </w:r>
    </w:p>
    <w:p w14:paraId="65310FC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410B923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(2) Reframed Hybrid Human–AI Task</w:t>
      </w:r>
    </w:p>
    <w:p w14:paraId="220C4D1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Lead exploratory inquiry into user behavior and content engagement by identifying high-value questions and analytical hypotheses, while AI systems execute large-scale pattern detection to surface evidence for product and content strategy.</w:t>
      </w:r>
    </w:p>
    <w:p w14:paraId="3467034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978DE0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(3) Reframed Human-Only Responsibility</w:t>
      </w:r>
    </w:p>
    <w:p w14:paraId="31D4C28D">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Initiate strategically meaningful questions rather than reactively analyzing data</w:t>
      </w:r>
    </w:p>
    <w:p w14:paraId="0540E55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Frame hypotheses and analytical perspectives</w:t>
      </w:r>
    </w:p>
    <w:p w14:paraId="5D6A355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Evaluate the relevance and limitations of AI-detected patterns</w:t>
      </w:r>
    </w:p>
    <w:p w14:paraId="5ED61EF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Synthesize multiple signals into insight about user motivation and friction</w:t>
      </w:r>
    </w:p>
    <w:p w14:paraId="133FCB5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Decide which findings warrant action or deeper investigation</w:t>
      </w:r>
    </w:p>
    <w:p w14:paraId="0BFAC1A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7F6D9E9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(4) Reframed AI Responsibility</w:t>
      </w:r>
    </w:p>
    <w:p w14:paraId="1780EE2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Analyze large-scale behavioral and engagement datasets</w:t>
      </w:r>
    </w:p>
    <w:p w14:paraId="3ABFE07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Identify usage patterns, user segments, and correlations</w:t>
      </w:r>
    </w:p>
    <w:p w14:paraId="45A91C92">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Perform comparative analysis and scenario modeling</w:t>
      </w:r>
    </w:p>
    <w:p w14:paraId="7B54A09B">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Deliver structured analytical outputs for human interpretation</w:t>
      </w:r>
    </w:p>
    <w:p w14:paraId="1B497F2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B2C62A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Task 3 | Executive Insight Translation &amp; Industry Contextual Judgment</w:t>
      </w:r>
    </w:p>
    <w:p w14:paraId="78A340B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(1) Original Human Task</w:t>
      </w:r>
    </w:p>
    <w:p w14:paraId="7A29B7D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Translate findings and deliver clear actionable insights to senior management to grow engagement with ESPN’s Digital Products.</w:t>
      </w:r>
    </w:p>
    <w:p w14:paraId="3D0E78C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Be actively aware of sports media and direct-to-consumer businesses to contextualize insights.</w:t>
      </w:r>
    </w:p>
    <w:p w14:paraId="0645A22D">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C29AF8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(2) Reframed Hybrid Human–AI Task</w:t>
      </w:r>
    </w:p>
    <w:p w14:paraId="07BF7ACD">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Serve as the strategic translator between data and decision-making by situating AI-supported findings within the sports media and DTC industry landscape, producing insights that enable executive action.</w:t>
      </w:r>
    </w:p>
    <w:p w14:paraId="08E25145">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6FC866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(3) Reframed Human-Only Responsibility</w:t>
      </w:r>
    </w:p>
    <w:p w14:paraId="7EEF28D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Determine what constitutes “actionable” insight for different executives</w:t>
      </w:r>
    </w:p>
    <w:p w14:paraId="6B2E457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Contextualize findings within ESPN’s brand, strategy, and competitive reality</w:t>
      </w:r>
    </w:p>
    <w:p w14:paraId="0CB5E2D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Distinguish short-term noise from durable structural change</w:t>
      </w:r>
    </w:p>
    <w:p w14:paraId="71C47AC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Weigh uncertainty, risk, and downstream implications</w:t>
      </w:r>
    </w:p>
    <w:p w14:paraId="041430B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Own responsibility for how insights influence decisions and outcomes</w:t>
      </w:r>
    </w:p>
    <w:p w14:paraId="6D0E8D4E">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2AB31C3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(4) Reframed AI Responsibility</w:t>
      </w:r>
    </w:p>
    <w:p w14:paraId="497AAC6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Continuously monitor industry trends, competitors, and market signals</w:t>
      </w:r>
    </w:p>
    <w:p w14:paraId="15AFF7F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Aggregate external intelligence and flag emerging shifts</w:t>
      </w:r>
    </w:p>
    <w:p w14:paraId="1A6786A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Generate alternative insight framings and scenario support materials</w:t>
      </w:r>
    </w:p>
    <w:p w14:paraId="00F7280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DE4540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Task 4 | Team Leadership &amp; Deep Understanding of User Motivation</w:t>
      </w:r>
    </w:p>
    <w:p w14:paraId="033FEF84">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(1) Original Human Task</w:t>
      </w:r>
    </w:p>
    <w:p w14:paraId="5A462955">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Manage day-to-day workload of direct reports.</w:t>
      </w:r>
    </w:p>
    <w:p w14:paraId="2DAA63B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Be involved in primary research efforts for understanding the “why” behind the ESPN Digital user’s engagement.</w:t>
      </w:r>
    </w:p>
    <w:p w14:paraId="1D8EE15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057E6A3B">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(2) Reframed Hybrid Human–AI Task</w:t>
      </w:r>
    </w:p>
    <w:p w14:paraId="1C9D3B8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Lead and develop the research and analytics team by setting direction, standards, and growth expectations, while guiding inquiry into deep user motivation, supported by AI-enabled research operations and synthesis.</w:t>
      </w:r>
    </w:p>
    <w:p w14:paraId="56DB83A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34661C5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(3) Reframed Human-Only Responsibility</w:t>
      </w:r>
    </w:p>
    <w:p w14:paraId="698855F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Set priorities, quality standards, and developmental direction for the team</w:t>
      </w:r>
    </w:p>
    <w:p w14:paraId="76C1A43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Coach talent through judgment-based feedback and mentorship</w:t>
      </w:r>
    </w:p>
    <w:p w14:paraId="05A733C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Define the purpose, questions, and ethical boundaries of primary research</w:t>
      </w:r>
    </w:p>
    <w:p w14:paraId="0934803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Interpret quantitative and qualitative findings to uncover human meaning</w:t>
      </w:r>
    </w:p>
    <w:p w14:paraId="4720D45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Decide how research reshapes product and experience strategy</w:t>
      </w:r>
    </w:p>
    <w:p w14:paraId="2D723F5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19171C6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(4) Reframed AI Responsibility</w:t>
      </w:r>
    </w:p>
    <w:p w14:paraId="726FAA04">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Track workload, progress, and resource allocation</w:t>
      </w:r>
    </w:p>
    <w:p w14:paraId="38A925E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Support survey design, data processing, and analysis</w:t>
      </w:r>
    </w:p>
    <w:p w14:paraId="2BDB149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Identify themes and patterns and generate synthesized research outputs</w:t>
      </w:r>
    </w:p>
    <w:p w14:paraId="52CB912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iCs/>
          <w:sz w:val="22"/>
          <w:szCs w:val="22"/>
        </w:rPr>
      </w:pPr>
    </w:p>
    <w:p w14:paraId="6A22666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Summary of Human vs. AI Division of Labor</w:t>
      </w:r>
    </w:p>
    <w:p w14:paraId="3CB8B81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Human Ownership (Accountability, Leadership, Judgment)</w:t>
      </w:r>
    </w:p>
    <w:p w14:paraId="5CACB64E">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The human Director owns purpose, meaning, and accountability for insight in the organization.</w:t>
      </w:r>
    </w:p>
    <w:p w14:paraId="37816DB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Specifically, the human will:</w:t>
      </w:r>
    </w:p>
    <w:p w14:paraId="38364DD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1.</w:t>
      </w:r>
      <w:r>
        <w:rPr>
          <w:rFonts w:hint="default" w:ascii="Times New Roman" w:hAnsi="Times New Roman" w:cs="Times New Roman"/>
          <w:i w:val="0"/>
          <w:iCs w:val="0"/>
          <w:sz w:val="22"/>
          <w:szCs w:val="22"/>
        </w:rPr>
        <w:t>Define intent and direction</w:t>
      </w:r>
    </w:p>
    <w:p w14:paraId="535CB4E5">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Set the strategic questions, success criteria, and priorities for digital product research and analytics based on ESPN’s business goals.</w:t>
      </w:r>
    </w:p>
    <w:p w14:paraId="72A9CCD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2.</w:t>
      </w:r>
      <w:r>
        <w:rPr>
          <w:rFonts w:hint="default" w:ascii="Times New Roman" w:hAnsi="Times New Roman" w:cs="Times New Roman"/>
          <w:i w:val="0"/>
          <w:iCs w:val="0"/>
          <w:sz w:val="22"/>
          <w:szCs w:val="22"/>
        </w:rPr>
        <w:t>Frame what matters</w:t>
      </w:r>
    </w:p>
    <w:p w14:paraId="1343A41F">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Decide which metrics, behaviors, and signals are meaningful, and how performance, engagement, and growth should be understood.</w:t>
      </w:r>
    </w:p>
    <w:p w14:paraId="72020D7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3.</w:t>
      </w:r>
      <w:r>
        <w:rPr>
          <w:rFonts w:hint="default" w:ascii="Times New Roman" w:hAnsi="Times New Roman" w:cs="Times New Roman"/>
          <w:i w:val="0"/>
          <w:iCs w:val="0"/>
          <w:sz w:val="22"/>
          <w:szCs w:val="22"/>
        </w:rPr>
        <w:t>Exercise judgment under ambiguity</w:t>
      </w:r>
    </w:p>
    <w:p w14:paraId="710AFDF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Interpret AI-generated outputs in context, weighing trade-offs, uncertainty, risk, and competing explanations.</w:t>
      </w:r>
    </w:p>
    <w:p w14:paraId="19AF79C5">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4.</w:t>
      </w:r>
      <w:r>
        <w:rPr>
          <w:rFonts w:hint="default" w:ascii="Times New Roman" w:hAnsi="Times New Roman" w:cs="Times New Roman"/>
          <w:i w:val="0"/>
          <w:iCs w:val="0"/>
          <w:sz w:val="22"/>
          <w:szCs w:val="22"/>
        </w:rPr>
        <w:t>Translate insight into decision guidance</w:t>
      </w:r>
    </w:p>
    <w:p w14:paraId="297D82EE">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Shape findings into narratives and recommendations that enable executive action, not just awareness.</w:t>
      </w:r>
    </w:p>
    <w:p w14:paraId="45542D20">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5.</w:t>
      </w:r>
      <w:r>
        <w:rPr>
          <w:rFonts w:hint="default" w:ascii="Times New Roman" w:hAnsi="Times New Roman" w:cs="Times New Roman"/>
          <w:i w:val="0"/>
          <w:iCs w:val="0"/>
          <w:sz w:val="22"/>
          <w:szCs w:val="22"/>
        </w:rPr>
        <w:t>Contextualize with industry and brand understanding</w:t>
      </w:r>
    </w:p>
    <w:p w14:paraId="589C8094">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Apply knowledge of sports media, DTC dynamics, and ESPN’s positioning to distinguish signal from noise.</w:t>
      </w:r>
    </w:p>
    <w:p w14:paraId="369B8DE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6.</w:t>
      </w:r>
      <w:r>
        <w:rPr>
          <w:rFonts w:hint="default" w:ascii="Times New Roman" w:hAnsi="Times New Roman" w:cs="Times New Roman"/>
          <w:i w:val="0"/>
          <w:iCs w:val="0"/>
          <w:sz w:val="22"/>
          <w:szCs w:val="22"/>
        </w:rPr>
        <w:t>Lead people and uphold standards</w:t>
      </w:r>
    </w:p>
    <w:p w14:paraId="66E4D20D">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Set quality bars, coach and develop team members, and remain accountable for ethical use of data and research integrity.</w:t>
      </w:r>
    </w:p>
    <w:p w14:paraId="5A0991E7">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7.</w:t>
      </w:r>
      <w:r>
        <w:rPr>
          <w:rFonts w:hint="default" w:ascii="Times New Roman" w:hAnsi="Times New Roman" w:cs="Times New Roman"/>
          <w:i w:val="0"/>
          <w:iCs w:val="0"/>
          <w:sz w:val="22"/>
          <w:szCs w:val="22"/>
        </w:rPr>
        <w:t>Make final decisions and take responsibility</w:t>
      </w:r>
    </w:p>
    <w:p w14:paraId="532D191B">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Decide what insights are acted on, how they are communicated, and accept responsibility for downstream outcomes.</w:t>
      </w:r>
    </w:p>
    <w:p w14:paraId="6F51F6C3">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444CA4CB">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AI Responsibility (Execution, Scale, Pattern Work)</w:t>
      </w:r>
    </w:p>
    <w:p w14:paraId="3AC0704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AI systems handle execution at scale in service of human intent, without setting goals or making final decisions.</w:t>
      </w:r>
    </w:p>
    <w:p w14:paraId="4E75A54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Specifically, AI will:</w:t>
      </w:r>
    </w:p>
    <w:p w14:paraId="07F74B0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1.</w:t>
      </w:r>
      <w:r>
        <w:rPr>
          <w:rFonts w:hint="default" w:ascii="Times New Roman" w:hAnsi="Times New Roman" w:cs="Times New Roman"/>
          <w:i w:val="0"/>
          <w:iCs w:val="0"/>
          <w:sz w:val="22"/>
          <w:szCs w:val="22"/>
        </w:rPr>
        <w:t>Execute large-scale analysis</w:t>
      </w:r>
    </w:p>
    <w:p w14:paraId="46274671">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Process and analyze high-volume behavioral, engagement, and performance data across platforms and timeframes.</w:t>
      </w:r>
    </w:p>
    <w:p w14:paraId="61F35D28">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2.</w:t>
      </w:r>
      <w:r>
        <w:rPr>
          <w:rFonts w:hint="default" w:ascii="Times New Roman" w:hAnsi="Times New Roman" w:cs="Times New Roman"/>
          <w:i w:val="0"/>
          <w:iCs w:val="0"/>
          <w:sz w:val="22"/>
          <w:szCs w:val="22"/>
        </w:rPr>
        <w:t>Generate standardized outputs</w:t>
      </w:r>
    </w:p>
    <w:p w14:paraId="051C1F42">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Produce dashboards, reports, visualizations, and preliminary summaries on a continuous basis.</w:t>
      </w:r>
    </w:p>
    <w:p w14:paraId="7343E9F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3.</w:t>
      </w:r>
      <w:r>
        <w:rPr>
          <w:rFonts w:hint="default" w:ascii="Times New Roman" w:hAnsi="Times New Roman" w:cs="Times New Roman"/>
          <w:i w:val="0"/>
          <w:iCs w:val="0"/>
          <w:sz w:val="22"/>
          <w:szCs w:val="22"/>
        </w:rPr>
        <w:t>Detect patterns and anomalies</w:t>
      </w:r>
    </w:p>
    <w:p w14:paraId="2A676A0E">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Identify trends, segments, correlations, and unusual shifts in user behavior or product performance.</w:t>
      </w:r>
    </w:p>
    <w:p w14:paraId="4505372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4.</w:t>
      </w:r>
      <w:r>
        <w:rPr>
          <w:rFonts w:hint="default" w:ascii="Times New Roman" w:hAnsi="Times New Roman" w:cs="Times New Roman"/>
          <w:i w:val="0"/>
          <w:iCs w:val="0"/>
          <w:sz w:val="22"/>
          <w:szCs w:val="22"/>
        </w:rPr>
        <w:t>Support exploratory inquiry</w:t>
      </w:r>
    </w:p>
    <w:p w14:paraId="15426D4B">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Run comparative analyses, simulations, and scenario models based on human-defined questions.</w:t>
      </w:r>
    </w:p>
    <w:p w14:paraId="4858A01A">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5.</w:t>
      </w:r>
      <w:r>
        <w:rPr>
          <w:rFonts w:hint="default" w:ascii="Times New Roman" w:hAnsi="Times New Roman" w:cs="Times New Roman"/>
          <w:i w:val="0"/>
          <w:iCs w:val="0"/>
          <w:sz w:val="22"/>
          <w:szCs w:val="22"/>
        </w:rPr>
        <w:t>Aggregate external signals</w:t>
      </w:r>
    </w:p>
    <w:p w14:paraId="39B7F31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Monitor industry, competitive, and market data and surface relevant developments.</w:t>
      </w:r>
    </w:p>
    <w:p w14:paraId="6932B1F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6.</w:t>
      </w:r>
      <w:r>
        <w:rPr>
          <w:rFonts w:hint="default" w:ascii="Times New Roman" w:hAnsi="Times New Roman" w:cs="Times New Roman"/>
          <w:i w:val="0"/>
          <w:iCs w:val="0"/>
          <w:sz w:val="22"/>
          <w:szCs w:val="22"/>
        </w:rPr>
        <w:t>Assist research operations</w:t>
      </w:r>
    </w:p>
    <w:p w14:paraId="1150033C">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Support survey design, data processing, thematic analysis, and synthesis for primary research.</w:t>
      </w:r>
    </w:p>
    <w:p w14:paraId="18E32969">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eastAsia="SimSun" w:cs="Times New Roman"/>
          <w:i w:val="0"/>
          <w:iCs w:val="0"/>
          <w:sz w:val="22"/>
          <w:szCs w:val="22"/>
          <w:lang w:val="en-US" w:eastAsia="zh-CN"/>
        </w:rPr>
        <w:t>7.</w:t>
      </w:r>
      <w:r>
        <w:rPr>
          <w:rFonts w:hint="default" w:ascii="Times New Roman" w:hAnsi="Times New Roman" w:cs="Times New Roman"/>
          <w:i w:val="0"/>
          <w:iCs w:val="0"/>
          <w:sz w:val="22"/>
          <w:szCs w:val="22"/>
        </w:rPr>
        <w:t>Improve operational visibility</w:t>
      </w:r>
    </w:p>
    <w:p w14:paraId="346B7726">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r>
        <w:rPr>
          <w:rFonts w:hint="default" w:ascii="Times New Roman" w:hAnsi="Times New Roman" w:cs="Times New Roman"/>
          <w:i w:val="0"/>
          <w:iCs w:val="0"/>
          <w:sz w:val="22"/>
          <w:szCs w:val="22"/>
        </w:rPr>
        <w:t>Track workload, timelines, and recurring issues to support team coordination.</w:t>
      </w:r>
    </w:p>
    <w:p w14:paraId="21A1DF72">
      <w:pPr>
        <w:keepNext w:val="0"/>
        <w:keepLines w:val="0"/>
        <w:pageBreakBefore w:val="0"/>
        <w:kinsoku/>
        <w:wordWrap/>
        <w:overflowPunct/>
        <w:topLinePunct w:val="0"/>
        <w:autoSpaceDE/>
        <w:autoSpaceDN/>
        <w:bidi w:val="0"/>
        <w:adjustRightInd/>
        <w:snapToGrid/>
        <w:spacing w:after="200" w:line="200" w:lineRule="atLeast"/>
        <w:textAlignment w:val="auto"/>
        <w:rPr>
          <w:rFonts w:hint="default" w:ascii="Times New Roman" w:hAnsi="Times New Roman" w:cs="Times New Roman"/>
          <w:i w:val="0"/>
          <w:iCs w:val="0"/>
          <w:sz w:val="22"/>
          <w:szCs w:val="22"/>
        </w:rPr>
      </w:pPr>
    </w:p>
    <w:p w14:paraId="7629348A">
      <w:pPr>
        <w:pStyle w:val="4"/>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2"/>
          <w:szCs w:val="22"/>
        </w:rPr>
      </w:pPr>
      <w:r>
        <w:rPr>
          <w:rFonts w:hint="default" w:ascii="Times New Roman" w:hAnsi="Times New Roman" w:cs="Times New Roman"/>
          <w:sz w:val="22"/>
          <w:szCs w:val="22"/>
        </w:rPr>
        <w:t>My Critical Evaluation</w:t>
      </w:r>
    </w:p>
    <w:p w14:paraId="3F285F78">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Does the split make sense?</w:t>
      </w:r>
      <w:r>
        <w:rPr>
          <w:rFonts w:hint="default" w:ascii="Times New Roman" w:hAnsi="Times New Roman" w:cs="Times New Roman"/>
          <w:b w:val="0"/>
          <w:bCs w:val="0"/>
          <w:sz w:val="22"/>
          <w:szCs w:val="22"/>
        </w:rPr>
        <w:t xml:space="preserve"> Yes, the split makes strong sense. The human role is clearly accountable for intent, judgment, and consequence, while AI handles scale and execution.</w:t>
      </w:r>
    </w:p>
    <w:p w14:paraId="742E2D25">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eastAsia="SimSun" w:cs="Times New Roman"/>
          <w:sz w:val="22"/>
          <w:szCs w:val="22"/>
          <w:lang w:val="en-US" w:eastAsia="zh-CN"/>
        </w:rPr>
      </w:pPr>
      <w:r>
        <w:rPr>
          <w:rFonts w:hint="default" w:ascii="Times New Roman" w:hAnsi="Times New Roman" w:cs="Times New Roman"/>
          <w:b/>
          <w:bCs/>
          <w:sz w:val="22"/>
          <w:szCs w:val="22"/>
        </w:rPr>
        <w:t xml:space="preserve">Is the human work still meaningful? </w:t>
      </w:r>
      <w:r>
        <w:rPr>
          <w:rFonts w:hint="default" w:ascii="Times New Roman" w:hAnsi="Times New Roman" w:eastAsia="SimSun" w:cs="Times New Roman"/>
          <w:b w:val="0"/>
          <w:bCs w:val="0"/>
          <w:sz w:val="22"/>
          <w:szCs w:val="22"/>
          <w:lang w:val="en-US" w:eastAsia="zh-CN"/>
        </w:rPr>
        <w:t>Sure, The human work is more meaningful than in a traditional analytics role. Instead of managing reports or dashboards, the Director owns framing, interpretation, and leadership impact.</w:t>
      </w:r>
    </w:p>
    <w:p w14:paraId="3AE97E5D">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bCs/>
          <w:sz w:val="22"/>
          <w:szCs w:val="22"/>
        </w:rPr>
        <w:t xml:space="preserve">Would you want to do this reframed job? </w:t>
      </w:r>
      <w:r>
        <w:rPr>
          <w:rFonts w:hint="default" w:ascii="Times New Roman" w:hAnsi="Times New Roman" w:eastAsia="SimSun" w:cs="Times New Roman"/>
          <w:b w:val="0"/>
          <w:bCs w:val="0"/>
          <w:sz w:val="22"/>
          <w:szCs w:val="22"/>
          <w:lang w:val="en-US" w:eastAsia="zh-CN"/>
        </w:rPr>
        <w:t>Yes</w:t>
      </w:r>
      <w:r>
        <w:rPr>
          <w:rFonts w:hint="default" w:ascii="Times New Roman" w:hAnsi="Times New Roman" w:cs="Times New Roman"/>
          <w:b w:val="0"/>
          <w:bCs w:val="0"/>
          <w:sz w:val="22"/>
          <w:szCs w:val="22"/>
        </w:rPr>
        <w:t>, I would want to do this role. For example, if engagement on the ESPN App drops during a major sports season, I would define whether the real issue is content relevance, product experience, or changing fan behavior. I would guide AI and the team to analyze usage across live scores, video, and Fantasy integration, then translate the findings into a clear recommendation for product and editorial leaders.</w:t>
      </w:r>
    </w:p>
    <w:p w14:paraId="1971454A">
      <w:pPr>
        <w:keepNext w:val="0"/>
        <w:keepLines w:val="0"/>
        <w:pageBreakBefore w:val="0"/>
        <w:kinsoku/>
        <w:wordWrap/>
        <w:overflowPunct/>
        <w:topLinePunct w:val="0"/>
        <w:autoSpaceDE/>
        <w:autoSpaceDN/>
        <w:bidi w:val="0"/>
        <w:adjustRightInd/>
        <w:snapToGrid/>
        <w:spacing w:after="400" w:line="200" w:lineRule="atLeast"/>
        <w:textAlignment w:val="auto"/>
        <w:rPr>
          <w:rFonts w:hint="default" w:ascii="Times New Roman" w:hAnsi="Times New Roman" w:eastAsia="SimSun" w:cs="Times New Roman"/>
          <w:b/>
          <w:bCs/>
          <w:sz w:val="22"/>
          <w:szCs w:val="22"/>
          <w:lang w:val="en-US" w:eastAsia="zh-CN"/>
        </w:rPr>
      </w:pPr>
      <w:r>
        <w:rPr>
          <w:rFonts w:hint="default" w:ascii="Times New Roman" w:hAnsi="Times New Roman" w:cs="Times New Roman"/>
          <w:b/>
          <w:bCs/>
          <w:sz w:val="22"/>
          <w:szCs w:val="22"/>
        </w:rPr>
        <w:t>Adjustments I would make:</w:t>
      </w:r>
      <w:r>
        <w:rPr>
          <w:rFonts w:hint="default" w:ascii="Times New Roman" w:hAnsi="Times New Roman" w:eastAsia="SimSun" w:cs="Times New Roman"/>
          <w:b/>
          <w:bCs/>
          <w:sz w:val="22"/>
          <w:szCs w:val="22"/>
          <w:lang w:val="en-US" w:eastAsia="zh-CN"/>
        </w:rPr>
        <w:t xml:space="preserve"> </w:t>
      </w:r>
      <w:r>
        <w:rPr>
          <w:rFonts w:hint="default" w:ascii="Times New Roman" w:hAnsi="Times New Roman" w:eastAsia="SimSun" w:cs="Times New Roman"/>
          <w:b w:val="0"/>
          <w:bCs w:val="0"/>
          <w:sz w:val="22"/>
          <w:szCs w:val="22"/>
          <w:lang w:val="en-US" w:eastAsia="zh-CN"/>
        </w:rPr>
        <w:t xml:space="preserve">Personally </w:t>
      </w:r>
      <w:r>
        <w:rPr>
          <w:rFonts w:hint="default" w:ascii="Times New Roman" w:hAnsi="Times New Roman" w:cs="Times New Roman"/>
          <w:b w:val="0"/>
          <w:bCs w:val="0"/>
          <w:sz w:val="22"/>
          <w:szCs w:val="22"/>
        </w:rPr>
        <w:t>I would strengthen the human role in post-decision accountability. For example, after recommending changes to ESPN Fantasy notifications or homepage content strategy, the Director should explicitly track whether those decisions improve engagement over tim</w:t>
      </w:r>
      <w:r>
        <w:rPr>
          <w:rFonts w:hint="default" w:ascii="Times New Roman" w:hAnsi="Times New Roman" w:eastAsia="SimSun" w:cs="Times New Roman"/>
          <w:b w:val="0"/>
          <w:bCs w:val="0"/>
          <w:sz w:val="22"/>
          <w:szCs w:val="22"/>
          <w:lang w:val="en-US" w:eastAsia="zh-CN"/>
        </w:rPr>
        <w:t>e.</w:t>
      </w:r>
      <w:bookmarkStart w:id="0" w:name="_GoBack"/>
      <w:bookmarkEnd w:id="0"/>
    </w:p>
    <w:p w14:paraId="45ECDDB6">
      <w:pPr>
        <w:pStyle w:val="2"/>
        <w:keepNext w:val="0"/>
        <w:keepLines w:val="0"/>
        <w:pageBreakBefore w:val="0"/>
        <w:kinsoku/>
        <w:wordWrap/>
        <w:overflowPunct/>
        <w:topLinePunct w:val="0"/>
        <w:autoSpaceDE/>
        <w:autoSpaceDN/>
        <w:bidi w:val="0"/>
        <w:adjustRightInd/>
        <w:snapToGrid/>
        <w:spacing w:line="200" w:lineRule="atLeast"/>
        <w:textAlignment w:val="auto"/>
        <w:rPr>
          <w:rFonts w:hint="default" w:ascii="Times New Roman" w:hAnsi="Times New Roman" w:cs="Times New Roman"/>
          <w:sz w:val="24"/>
          <w:szCs w:val="24"/>
        </w:rPr>
      </w:pPr>
      <w:r>
        <w:rPr>
          <w:rFonts w:hint="default" w:ascii="Times New Roman" w:hAnsi="Times New Roman" w:cs="Times New Roman"/>
          <w:sz w:val="24"/>
          <w:szCs w:val="24"/>
        </w:rPr>
        <w:t>Part 3: Reflection on Building and Using the Bot</w:t>
      </w:r>
    </w:p>
    <w:p w14:paraId="68DB8F79">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MY REFLECTION:</w:t>
      </w:r>
    </w:p>
    <w:p w14:paraId="2224230D">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Building the Work Automation Analysis Bot was a surprisingly new and eye-opening experience for me, as it was my first time using this type of functionality within ChatGPT. Initially, I approached the task with curiosity rather than confidence. Through the process, I began to realize the importance of actively exploring AI tools rather than passively using them. More importantly, I learned that AI can serve as a powerful medium for deeper self-reflection—particularly when analyzing one’s own career interests and work patterns. Using the academic paper as a knowledge base significantly improved the structure and rigor of the prompts, grounding the bot’s outputs in a clear conceptual framework. However, I also noticed that the responses were sometimes overly formal, repetitive in phrasing, and too lengthy to be directly reused without refinement. This highlighted the need for human judgment in shaping AI-generated content into something truly usable.</w:t>
      </w:r>
    </w:p>
    <w:p w14:paraId="7E4D1001">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p>
    <w:p w14:paraId="36022C03">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Overall, the bot performed well in terms of analytical accuracy and usefulness. It was especially effective at systematically breaking down job tasks and distinguishing between human-led and AI-supported responsibilities. That said, the analysis occasionally felt generic and insufficiently personalized. Compared to human reflection, AI outputs tended to converge toward similar patterns and lacked the nuance that comes from lived experience. This revealed both the strength and limitation of AI: it excels at consistency and structure but still struggles with originality and deep contextual sensitivity.</w:t>
      </w:r>
    </w:p>
    <w:p w14:paraId="2363B119">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p>
    <w:p w14:paraId="37641B63">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From a career perspective, this exercise significantly reshaped how I understand the roles I am interested in. Through task reframing of the Director, Research &amp; Analytics role at ESPN, I realized that senior analytics positions are less about performing advanced analysis and more about deciding what questions are worth asking in the first place. These roles emphasize sensemaking, strategic judgment, and translating insights into organizational action. Understanding the human–AI task split shifted my preparation mindset away from purely technical skill-building toward developing capabilities such as problem framing, interpreting ambiguous outputs, and influencing decision-making under uncertainty.</w:t>
      </w:r>
    </w:p>
    <w:p w14:paraId="5484518E">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p>
    <w:p w14:paraId="2973A0DF">
      <w:pPr>
        <w:keepNext w:val="0"/>
        <w:keepLines w:val="0"/>
        <w:pageBreakBefore w:val="0"/>
        <w:kinsoku/>
        <w:wordWrap/>
        <w:overflowPunct/>
        <w:topLinePunct w:val="0"/>
        <w:autoSpaceDE/>
        <w:autoSpaceDN/>
        <w:bidi w:val="0"/>
        <w:adjustRightInd/>
        <w:snapToGrid/>
        <w:spacing w:after="120" w:line="200" w:lineRule="atLeast"/>
        <w:textAlignment w:val="auto"/>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Looking across the three reframed roles, a consistent insight emerged: the most irreplaceable human skills are judgment, responsibility, and contextual framing. Finally, using AI to analyze how AI will change work reinforced an important meta-lesson. Working effectively with AI is not about blindly accepting outputs, but about setting intent, defining constraints, and critically evaluating results. AI becomes valuable only when guided by human purpose, reinforcing the collaborative—not substitutive—nature of human–AI work.</w:t>
      </w:r>
    </w:p>
    <w:p w14:paraId="25BCFAF4">
      <w:pPr>
        <w:pStyle w:val="17"/>
        <w:keepNext w:val="0"/>
        <w:keepLines w:val="0"/>
        <w:pageBreakBefore w:val="0"/>
        <w:numPr>
          <w:numId w:val="0"/>
        </w:numPr>
        <w:kinsoku/>
        <w:wordWrap/>
        <w:overflowPunct/>
        <w:topLinePunct w:val="0"/>
        <w:autoSpaceDE/>
        <w:autoSpaceDN/>
        <w:bidi w:val="0"/>
        <w:adjustRightInd/>
        <w:snapToGrid/>
        <w:spacing w:line="200" w:lineRule="atLeast"/>
        <w:textAlignment w:val="auto"/>
        <w:rPr>
          <w:rFonts w:hint="default" w:ascii="Times New Roman" w:hAnsi="Times New Roman" w:cs="Times New Roma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B16662"/>
    <w:rsid w:val="09104256"/>
    <w:rsid w:val="212E5E1B"/>
    <w:rsid w:val="398F36C8"/>
    <w:rsid w:val="4A3161C6"/>
    <w:rsid w:val="65E031CF"/>
    <w:rsid w:val="66430F84"/>
    <w:rsid w:val="79F91D2C"/>
    <w:rsid w:val="7FD408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240" w:after="240"/>
      <w:outlineLvl w:val="0"/>
    </w:pPr>
    <w:rPr>
      <w:rFonts w:ascii="Arial" w:hAnsi="Arial" w:eastAsia="Arial" w:cs="Arial"/>
      <w:b/>
      <w:bCs/>
      <w:sz w:val="32"/>
      <w:szCs w:val="32"/>
    </w:rPr>
  </w:style>
  <w:style w:type="paragraph" w:styleId="3">
    <w:name w:val="heading 2"/>
    <w:next w:val="1"/>
    <w:qFormat/>
    <w:uiPriority w:val="0"/>
    <w:pPr>
      <w:spacing w:before="180" w:after="180"/>
      <w:outlineLvl w:val="1"/>
    </w:pPr>
    <w:rPr>
      <w:rFonts w:ascii="Arial" w:hAnsi="Arial" w:eastAsia="Arial" w:cs="Arial"/>
      <w:b/>
      <w:bCs/>
      <w:sz w:val="28"/>
      <w:szCs w:val="28"/>
    </w:rPr>
  </w:style>
  <w:style w:type="paragraph" w:styleId="4">
    <w:name w:val="heading 3"/>
    <w:next w:val="1"/>
    <w:qFormat/>
    <w:uiPriority w:val="0"/>
    <w:pPr>
      <w:spacing w:before="160" w:after="160"/>
      <w:outlineLvl w:val="2"/>
    </w:pPr>
    <w:rPr>
      <w:rFonts w:ascii="Arial" w:hAnsi="Arial" w:eastAsia="Arial" w:cs="Arial"/>
      <w:b/>
      <w:bCs/>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8"/>
    <w:semiHidden/>
    <w:unhideWhenUsed/>
    <w:qFormat/>
    <w:uiPriority w:val="99"/>
    <w:pPr>
      <w:spacing w:after="0" w:line="240" w:lineRule="auto"/>
    </w:pPr>
    <w:rPr>
      <w:rFonts w:ascii="Arial" w:hAnsi="Arial" w:eastAsia="Arial" w:cs="Arial"/>
      <w:sz w:val="20"/>
      <w:szCs w:val="20"/>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rPr>
      <w:rFonts w:ascii="Arial" w:hAnsi="Arial" w:eastAsia="Arial" w:cs="Arial"/>
      <w:sz w:val="56"/>
      <w:szCs w:val="56"/>
    </w:rPr>
  </w:style>
  <w:style w:type="character" w:styleId="13">
    <w:name w:val="Strong"/>
    <w:basedOn w:val="12"/>
    <w:qFormat/>
    <w:uiPriority w:val="0"/>
    <w:rPr>
      <w:b/>
    </w:rPr>
  </w:style>
  <w:style w:type="character" w:styleId="14">
    <w:name w:val="FollowedHyperlink"/>
    <w:basedOn w:val="12"/>
    <w:qFormat/>
    <w:uiPriority w:val="0"/>
    <w:rPr>
      <w:color w:val="800080"/>
      <w:u w:val="single"/>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Arial" w:hAnsi="Arial" w:eastAsia="Arial" w:cs="Arial"/>
      <w:sz w:val="24"/>
      <w:szCs w:val="24"/>
    </w:rPr>
  </w:style>
  <w:style w:type="character" w:customStyle="1" w:styleId="18">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2664</Words>
  <Characters>16795</Characters>
  <TotalTime>262</TotalTime>
  <ScaleCrop>false</ScaleCrop>
  <LinksUpToDate>false</LinksUpToDate>
  <CharactersWithSpaces>19256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2026-02-01T00:12:00Z</dcterms:created>
  <dc:creator>Un-named</dc:creator>
  <cp:lastModifiedBy>风尘仆仆</cp:lastModifiedBy>
  <dcterms:modified xsi:type="dcterms:W3CDTF">2026-02-06T03:38:16Z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F017CC436CE24923A240E108748A3A18_13</vt:lpwstr>
  </property>
</Properties>
</file>