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1) WORKFLOW OVERVIEW</w:t>
      </w:r>
    </w:p>
    <w:p w14:paraId="58426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Primary goal / purpose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Design, administer, and grade assessments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fairly and consistently</w:t>
      </w:r>
      <w:r>
        <w:rPr>
          <w:rFonts w:hint="default" w:ascii="Times New Roman" w:hAnsi="Times New Roman" w:cs="Times New Roman"/>
          <w:sz w:val="24"/>
          <w:szCs w:val="24"/>
        </w:rPr>
        <w:t xml:space="preserve">, then produce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accurate final grades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defensible documentation (rubrics, feedback, exception records, integrity evidence).</w:t>
      </w:r>
    </w:p>
    <w:p w14:paraId="0682F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Trigger / initiation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Usually begins when the professor is ready 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create a new graded assessment</w:t>
      </w:r>
      <w:r>
        <w:rPr>
          <w:rFonts w:hint="default" w:ascii="Times New Roman" w:hAnsi="Times New Roman" w:cs="Times New Roman"/>
          <w:sz w:val="24"/>
          <w:szCs w:val="24"/>
        </w:rPr>
        <w:t xml:space="preserve"> (assignment/exam/project) for a course—often driven by the syllabus schedule, upcoming instructional unit, or department deadlines.</w:t>
      </w:r>
    </w:p>
    <w:p w14:paraId="6A2D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outcome / deliverable</w:t>
      </w:r>
    </w:p>
    <w:p w14:paraId="79A345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Published scores + rubric marks + feedback</w:t>
      </w:r>
      <w:r>
        <w:rPr>
          <w:rFonts w:hint="default" w:ascii="Times New Roman" w:hAnsi="Times New Roman" w:cs="Times New Roman"/>
          <w:sz w:val="24"/>
          <w:szCs w:val="24"/>
        </w:rPr>
        <w:t xml:space="preserve"> in Brightspace (for students)</w:t>
      </w:r>
    </w:p>
    <w:p w14:paraId="07A7F7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course letter grades</w:t>
      </w:r>
      <w:r>
        <w:rPr>
          <w:rFonts w:hint="default" w:ascii="Times New Roman" w:hAnsi="Times New Roman" w:cs="Times New Roman"/>
          <w:sz w:val="24"/>
          <w:szCs w:val="24"/>
        </w:rPr>
        <w:t xml:space="preserve"> submitted in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official NYU grade submission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(registrar-facing), plus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exports/archives</w:t>
      </w:r>
      <w:r>
        <w:rPr>
          <w:rFonts w:hint="default" w:ascii="Times New Roman" w:hAnsi="Times New Roman" w:cs="Times New Roman"/>
          <w:sz w:val="24"/>
          <w:szCs w:val="24"/>
        </w:rPr>
        <w:t xml:space="preserve"> for audit and error prevention.</w:t>
      </w:r>
    </w:p>
    <w:p w14:paraId="51C3E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6F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2) STEP-BY-STEP PROCESS (End-to-End)</w:t>
      </w:r>
    </w:p>
    <w:p w14:paraId="7F6B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Legend:</w:t>
      </w:r>
      <w:r>
        <w:rPr>
          <w:rFonts w:hint="default" w:ascii="Times New Roman" w:hAnsi="Times New Roman" w:cs="Times New Roman"/>
          <w:sz w:val="24"/>
          <w:szCs w:val="24"/>
        </w:rPr>
        <w:t xml:space="preserve"> Action | Actor | Inputs | System/Tool | Output</w:t>
      </w:r>
    </w:p>
    <w:p w14:paraId="604BD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A — Design &amp; Setup</w:t>
      </w:r>
    </w:p>
    <w:p w14:paraId="59A0A61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Draft assignment prompt + rubric</w:t>
      </w:r>
    </w:p>
    <w:p w14:paraId="03104D1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with TA input)</w:t>
      </w:r>
    </w:p>
    <w:p w14:paraId="236A66E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Learning objectives, syllabus policy, reference solution expectations</w:t>
      </w:r>
    </w:p>
    <w:p w14:paraId="43FAE6A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Google Docs / Word (drafting), sometimes Slides/PPT</w:t>
      </w:r>
    </w:p>
    <w:p w14:paraId="0B6F04F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 prompt + rubric file/content</w:t>
      </w:r>
    </w:p>
    <w:p w14:paraId="3D1D19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assignment shell in Brightspace</w:t>
      </w:r>
    </w:p>
    <w:p w14:paraId="20597B0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23D0867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Assignment name, instructions, due/end dates, submission type, attempts, group settings (if relevant)</w:t>
      </w:r>
    </w:p>
    <w:p w14:paraId="11C275E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→ Content + Assessment → Assignments → New Assignment</w:t>
      </w:r>
    </w:p>
    <w:p w14:paraId="6C327C2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Configured assignment entry in Brightspace</w:t>
      </w:r>
    </w:p>
    <w:p w14:paraId="67D2D94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Attach rubric + link to Gradebook</w:t>
      </w:r>
    </w:p>
    <w:p w14:paraId="1EE79B6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36422B0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Rubric, grading scheme/points, grade item settings</w:t>
      </w:r>
    </w:p>
    <w:p w14:paraId="237A104D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Rubrics + Brightspace Grades (grade item association)</w:t>
      </w:r>
    </w:p>
    <w:p w14:paraId="1CD0228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Assignment linked to Gradebook with rubric ready for evaluation</w:t>
      </w:r>
    </w:p>
    <w:p w14:paraId="77C882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(Optional) Configure group assignment</w:t>
      </w:r>
    </w:p>
    <w:p w14:paraId="62343E7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094C5FF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Group structure, group membership settings</w:t>
      </w:r>
    </w:p>
    <w:p w14:paraId="520AB50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Groups + Assignments settings</w:t>
      </w:r>
    </w:p>
    <w:p w14:paraId="7FCF20F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Group-based submission + grading configuration</w:t>
      </w:r>
    </w:p>
    <w:p w14:paraId="483054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Publish/announce assignment</w:t>
      </w:r>
    </w:p>
    <w:p w14:paraId="011E42F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00FC04C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timing, instructions, expectations</w:t>
      </w:r>
    </w:p>
    <w:p w14:paraId="5F4F1FB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Content/Announcements; sometimes email</w:t>
      </w:r>
    </w:p>
    <w:p w14:paraId="7981101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Students see assignment + rubric + deadlines</w:t>
      </w:r>
    </w:p>
    <w:p w14:paraId="6752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DC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B — Intake &amp; Pre-Grading Alignment</w:t>
      </w:r>
    </w:p>
    <w:p w14:paraId="0BE1A7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Monitor incoming submissions + quick triage</w:t>
      </w:r>
    </w:p>
    <w:p w14:paraId="6ADF6FA2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(and/or TAs)</w:t>
      </w:r>
    </w:p>
    <w:p w14:paraId="18CA7E8F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Submission counts, missing items, obvious errors (wrong file, drafts, wrong location)</w:t>
      </w:r>
    </w:p>
    <w:p w14:paraId="2B65EC39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Assignments submission list + attempt history</w:t>
      </w:r>
    </w:p>
    <w:p w14:paraId="002409FF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Early detection list (missing/invalid submissions)</w:t>
      </w:r>
    </w:p>
    <w:p w14:paraId="01A0337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 rubric alignment / calibration (if multiple graders)</w:t>
      </w:r>
    </w:p>
    <w:p w14:paraId="79E2F5B4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+ TAs</w:t>
      </w:r>
    </w:p>
    <w:p w14:paraId="12F8FFAE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 interpretation guidance, anchor examples, “rubric translation” doc</w:t>
      </w:r>
    </w:p>
    <w:p w14:paraId="757563B1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Meeting/email + shared doc</w:t>
      </w:r>
    </w:p>
    <w:p w14:paraId="337E60F5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Shared grading norms to reduce drift</w:t>
      </w:r>
    </w:p>
    <w:p w14:paraId="125A6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67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C — Grading &amp; Feedback Production</w:t>
      </w:r>
    </w:p>
    <w:p w14:paraId="1AFEED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Evaluate each submission (criterion-by-criterion)</w:t>
      </w:r>
    </w:p>
    <w:p w14:paraId="40EFC4D5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and/or TAs</w:t>
      </w:r>
    </w:p>
    <w:p w14:paraId="495EFCD0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submission, prompt requirements, rubric, reference solution/answer key</w:t>
      </w:r>
    </w:p>
    <w:p w14:paraId="5C15A4CE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Assignment Evaluation view + Rubrics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(Optional: download + annotate with Acrobat/Preview; possibly Gradescope for batch rubric grading with Brightspace as front door)</w:t>
      </w:r>
    </w:p>
    <w:p w14:paraId="45606C98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 marks, criterion notes, provisional score</w:t>
      </w:r>
    </w:p>
    <w:p w14:paraId="1F32E36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Write overall feedback + attach annotations (if used)</w:t>
      </w:r>
    </w:p>
    <w:p w14:paraId="7E4BAF20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Grader (Professor/TA)</w:t>
      </w:r>
    </w:p>
    <w:p w14:paraId="388A595C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Common feedback patterns, comment bank/templates</w:t>
      </w:r>
    </w:p>
    <w:p w14:paraId="2E92E648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feedback box; optional PDF annotation tools</w:t>
      </w:r>
    </w:p>
    <w:p w14:paraId="5499130D">
      <w:pPr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Written feedback (and sometimes annotated file) recorded in Brightspace</w:t>
      </w:r>
    </w:p>
    <w:p w14:paraId="0F7CAAB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Save as Draft or Publish (release strategy)</w:t>
      </w:r>
    </w:p>
    <w:p w14:paraId="3CAE3C3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Professor/Grader</w:t>
      </w:r>
    </w:p>
    <w:p w14:paraId="034A09D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plan (all-at-once vs rolling), calibration status</w:t>
      </w:r>
    </w:p>
    <w:p w14:paraId="4A68457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draft/publish controls</w:t>
      </w:r>
    </w:p>
    <w:p w14:paraId="1D3E91B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Grade status set (draft or visible)</w:t>
      </w:r>
    </w:p>
    <w:p w14:paraId="0469315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Consistency pass / quality control</w:t>
      </w:r>
    </w:p>
    <w:p w14:paraId="5297776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7CB9F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Samples across grade bands, TA averages, borderline cases, student complaints signals</w:t>
      </w:r>
    </w:p>
    <w:p w14:paraId="79BB74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Grades analytics/views; exports to spreadsheet for checks</w:t>
      </w:r>
    </w:p>
    <w:p w14:paraId="2761882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Adjustments, TA recalibration, corrected rubric application</w:t>
      </w:r>
    </w:p>
    <w:p w14:paraId="63B1D68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Publish grades + class-level note</w:t>
      </w:r>
    </w:p>
    <w:p w14:paraId="387FCB0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99C275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Finalized scores/feedback; common mistakes list</w:t>
      </w:r>
    </w:p>
    <w:p w14:paraId="169E8BC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bulk publish + Announcement</w:t>
      </w:r>
    </w:p>
    <w:p w14:paraId="5B6604B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Students receive scores/rubrics/feedback; expectations clarified</w:t>
      </w:r>
    </w:p>
    <w:p w14:paraId="73D01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AB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D — Exceptions &amp; Ongoing Monitoring (Runs throughout)</w:t>
      </w:r>
    </w:p>
    <w:p w14:paraId="378D702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Handle extension requests</w:t>
      </w:r>
    </w:p>
    <w:p w14:paraId="48152AE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6F1B3DA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email, reason/timing, syllabus late policy, precedent cases</w:t>
      </w:r>
    </w:p>
    <w:p w14:paraId="0319EF5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 + Brightspace Special Access + tracker spreadsheet</w:t>
      </w:r>
    </w:p>
    <w:p w14:paraId="14FEA56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New access window; documented decision; consistent penalty handling</w:t>
      </w:r>
    </w:p>
    <w:p w14:paraId="081C5C5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Implement accommodations (non-discretionary)</w:t>
      </w:r>
    </w:p>
    <w:p w14:paraId="430FC3C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with admin support)</w:t>
      </w:r>
    </w:p>
    <w:p w14:paraId="4ED7B13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Official accommodation letter</w:t>
      </w:r>
    </w:p>
    <w:p w14:paraId="43B7779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Special Access / alternate arrangement + documentation</w:t>
      </w:r>
    </w:p>
    <w:p w14:paraId="707363B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Approved accommodation applied + record kept</w:t>
      </w:r>
    </w:p>
    <w:p w14:paraId="15C58CD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Resolve missing work / submission disputes</w:t>
      </w:r>
    </w:p>
    <w:p w14:paraId="56B81B3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(or TA, escalated)</w:t>
      </w:r>
    </w:p>
    <w:p w14:paraId="6FFA1A3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Attempt history, timestamps, attachments, student communication</w:t>
      </w:r>
    </w:p>
    <w:p w14:paraId="68CDE55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attempt history + email + tracker spreadsheet</w:t>
      </w:r>
    </w:p>
    <w:p w14:paraId="3DE3F73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Corrected status (submitted/missing/exempt) + applied policy</w:t>
      </w:r>
    </w:p>
    <w:p w14:paraId="6D901D8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Process regrade requests</w:t>
      </w:r>
    </w:p>
    <w:p w14:paraId="4CC9730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TA first-pass)</w:t>
      </w:r>
    </w:p>
    <w:p w14:paraId="674E82D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written request citing rubric criteria; original rubric marks</w:t>
      </w:r>
    </w:p>
    <w:p w14:paraId="49FDA3B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Email/form + Brightspace rubric records + tracker</w:t>
      </w:r>
    </w:p>
    <w:p w14:paraId="227F16E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Updated score/feedback if warranted + documentation</w:t>
      </w:r>
    </w:p>
    <w:p w14:paraId="009F3B59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Academic integrity cases</w:t>
      </w:r>
    </w:p>
    <w:p w14:paraId="77B4701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(possibly with department process)</w:t>
      </w:r>
    </w:p>
    <w:p w14:paraId="603DFDDF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Originality reports (if available), evidence patterns, manual comparisons, policy</w:t>
      </w:r>
    </w:p>
    <w:p w14:paraId="45414AA0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Turnitin/originality tools + documentation bundle + official reporting process</w:t>
      </w:r>
    </w:p>
    <w:p w14:paraId="74D8A43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Evidence packet + interim grade handling + official case record</w:t>
      </w:r>
    </w:p>
    <w:p w14:paraId="36205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BB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Phase E — End-of-Term Audit &amp; Final Submission</w:t>
      </w:r>
    </w:p>
    <w:p w14:paraId="6D83613D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Gradebook audit</w:t>
      </w:r>
    </w:p>
    <w:p w14:paraId="643645C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1202E2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Missing grades, exemptions, incompletes, category weights, drops, participation records</w:t>
      </w:r>
    </w:p>
    <w:p w14:paraId="1A96500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Grades + export to CSV/spreadsheet for verification</w:t>
      </w:r>
    </w:p>
    <w:p w14:paraId="1387E9B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Corrected gradebook + validated totals</w:t>
      </w:r>
    </w:p>
    <w:p w14:paraId="601CEF0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Resolve incompletes + finalize calculations</w:t>
      </w:r>
    </w:p>
    <w:p w14:paraId="510B0DE6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 (sometimes department policy involvement)</w:t>
      </w:r>
    </w:p>
    <w:p w14:paraId="30212465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Incomplete agreements, remaining work plans, rules stack</w:t>
      </w:r>
    </w:p>
    <w:p w14:paraId="027E097E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+ email + departmental guidelines</w:t>
      </w:r>
    </w:p>
    <w:p w14:paraId="383ECF3C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 numeric results ready for conversion</w:t>
      </w:r>
    </w:p>
    <w:p w14:paraId="5CA10DE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Submit official final letter grades</w:t>
      </w:r>
    </w:p>
    <w:p w14:paraId="29A07233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0B49E958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Final grades list; sampling checks (top/bottom/borderline)</w:t>
      </w:r>
    </w:p>
    <w:p w14:paraId="2D898E24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NYU official grade submission system (separate) + backups/exports</w:t>
      </w:r>
    </w:p>
    <w:p w14:paraId="111EC543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Official final grades on record</w:t>
      </w:r>
    </w:p>
    <w:p w14:paraId="64824812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Archive documentation</w:t>
      </w:r>
    </w:p>
    <w:p w14:paraId="7513C53C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Actor: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Professor</w:t>
      </w:r>
    </w:p>
    <w:p w14:paraId="128281D1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Inputs:</w:t>
      </w:r>
      <w:r>
        <w:rPr>
          <w:rFonts w:hint="default" w:ascii="Times New Roman" w:hAnsi="Times New Roman" w:cs="Times New Roman"/>
          <w:sz w:val="24"/>
          <w:szCs w:val="24"/>
        </w:rPr>
        <w:t xml:space="preserve"> CSV exports, exception logs, integrity documentation</w:t>
      </w:r>
    </w:p>
    <w:p w14:paraId="33BADB82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Tools:</w:t>
      </w:r>
      <w:r>
        <w:rPr>
          <w:rFonts w:hint="default" w:ascii="Times New Roman" w:hAnsi="Times New Roman" w:cs="Times New Roman"/>
          <w:sz w:val="24"/>
          <w:szCs w:val="24"/>
        </w:rPr>
        <w:t xml:space="preserve"> Local/Drive storage</w:t>
      </w:r>
    </w:p>
    <w:p w14:paraId="2283E6FD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cs="Times New Roman"/>
          <w:sz w:val="24"/>
          <w:szCs w:val="24"/>
        </w:rPr>
        <w:t xml:space="preserve"> Audit-friendly archive + error recovery backup</w:t>
      </w:r>
    </w:p>
    <w:p w14:paraId="39414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C4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3) DECISION POINTS (Where decisions happen + criteria + paths)</w:t>
      </w:r>
    </w:p>
    <w:p w14:paraId="53912FD7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Assignment configuration decisions</w:t>
      </w:r>
    </w:p>
    <w:p w14:paraId="03E526F9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During setup (Steps 2–4)</w:t>
      </w:r>
    </w:p>
    <w:p w14:paraId="0914C619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Assessment type, fairness, workload, group vs individual needs</w:t>
      </w:r>
    </w:p>
    <w:p w14:paraId="7D0063ED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Individual vs group; attempts allowed vs single attempt; rubric type; release timing</w:t>
      </w:r>
    </w:p>
    <w:p w14:paraId="130679CE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Draft vs publish strategy</w:t>
      </w:r>
    </w:p>
    <w:p w14:paraId="7A7B8D4D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After initial grading begins (Step 10)</w:t>
      </w:r>
    </w:p>
    <w:p w14:paraId="70E8CF63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Multi-grader consistency risk, need for calibration, student expectations</w:t>
      </w:r>
    </w:p>
    <w:p w14:paraId="2E68F217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</w:p>
    <w:p w14:paraId="0B1C3034">
      <w:pPr>
        <w:keepNext w:val="0"/>
        <w:keepLines w:val="0"/>
        <w:pageBreakBefore w:val="0"/>
        <w:widowControl w:val="0"/>
        <w:numPr>
          <w:ilvl w:val="2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Draft all → publish once</w:t>
      </w:r>
      <w:r>
        <w:rPr>
          <w:rFonts w:hint="default" w:ascii="Times New Roman" w:hAnsi="Times New Roman" w:cs="Times New Roman"/>
          <w:sz w:val="24"/>
          <w:szCs w:val="24"/>
        </w:rPr>
        <w:t xml:space="preserve"> (reduces rubric drift)</w:t>
      </w:r>
    </w:p>
    <w:p w14:paraId="5371F82E">
      <w:pPr>
        <w:keepNext w:val="0"/>
        <w:keepLines w:val="0"/>
        <w:pageBreakBefore w:val="0"/>
        <w:widowControl w:val="0"/>
        <w:numPr>
          <w:ilvl w:val="2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Publish rolling</w:t>
      </w:r>
      <w:r>
        <w:rPr>
          <w:rFonts w:hint="default" w:ascii="Times New Roman" w:hAnsi="Times New Roman" w:cs="Times New Roman"/>
          <w:sz w:val="24"/>
          <w:szCs w:val="24"/>
        </w:rPr>
        <w:t xml:space="preserve"> (faster feedback, higher drift risk)</w:t>
      </w:r>
    </w:p>
    <w:p w14:paraId="564AECE1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Partial credit / borderline cases</w:t>
      </w:r>
    </w:p>
    <w:p w14:paraId="136E4A5C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During grading (Steps 8–11)</w:t>
      </w:r>
    </w:p>
    <w:p w14:paraId="09275E01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Rubric + learning objective demonstrated; competency threshold; consistency with prior grading</w:t>
      </w:r>
    </w:p>
    <w:p w14:paraId="464DF0C7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Full/partial/no credit; escalate to professor review; adjust rubric interpretation with anchors</w:t>
      </w:r>
    </w:p>
    <w:p w14:paraId="371AE6C6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Late work / extension request approval</w:t>
      </w:r>
    </w:p>
    <w:p w14:paraId="1E1403A9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Exceptions handling (Step 13)</w:t>
      </w:r>
    </w:p>
    <w:p w14:paraId="00DD3A0C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 (“rules stack”):</w:t>
      </w:r>
      <w:r>
        <w:rPr>
          <w:rFonts w:hint="default" w:ascii="Times New Roman" w:hAnsi="Times New Roman" w:cs="Times New Roman"/>
          <w:sz w:val="24"/>
          <w:szCs w:val="24"/>
        </w:rPr>
        <w:t xml:space="preserve"> syllabus policy → accommodation letter → department norms → precedent consistency; timing (before/after deadline); documentation quality</w:t>
      </w:r>
    </w:p>
    <w:p w14:paraId="4208950F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Special Access extension; apply late penalty; deny request; create make-up</w:t>
      </w:r>
    </w:p>
    <w:p w14:paraId="5E4B2ADA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Accommodation implementation</w:t>
      </w:r>
    </w:p>
    <w:p w14:paraId="04B7E0AA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Exceptions handling (Step 14)</w:t>
      </w:r>
    </w:p>
    <w:p w14:paraId="1D3289B7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Official accommodation letter (non-discretionary)</w:t>
      </w:r>
    </w:p>
    <w:p w14:paraId="36D9EE8C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Special Access settings; alternate format/timing; documented compliance</w:t>
      </w:r>
    </w:p>
    <w:p w14:paraId="61A14C1F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Missing submission disputes</w:t>
      </w:r>
    </w:p>
    <w:p w14:paraId="03F2243F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Intake + ongoing (Steps 6, 15)</w:t>
      </w:r>
    </w:p>
    <w:p w14:paraId="7B653656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Brightspace attempt history, timestamps, attachments, location correctness</w:t>
      </w:r>
    </w:p>
    <w:p w14:paraId="74E27CF2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Mark as submitted; request resubmission; treat as missing with policy; exempt/drop if allowed</w:t>
      </w:r>
    </w:p>
    <w:p w14:paraId="2FE04BEC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Regrade decision</w:t>
      </w:r>
    </w:p>
    <w:p w14:paraId="4ACD67E3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After grades released (Step 16)</w:t>
      </w:r>
    </w:p>
    <w:p w14:paraId="4517506C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Student cites rubric criterion + justification; evidence in work; fairness/consistency precedent</w:t>
      </w:r>
    </w:p>
    <w:p w14:paraId="2A751AB9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No change; adjust criterion; adjust total; document rationale</w:t>
      </w:r>
    </w:p>
    <w:p w14:paraId="698EFCBA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Academic integrity escalation</w:t>
      </w:r>
    </w:p>
    <w:p w14:paraId="2D825D63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Integrity flags arise (Step 17)</w:t>
      </w:r>
    </w:p>
    <w:p w14:paraId="7D45756E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Policy + evidence patterns; avoid relying on similarity score alone</w:t>
      </w:r>
    </w:p>
    <w:p w14:paraId="6CB6EE53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No action; warning; formal report; interim grade hold; department process outcome</w:t>
      </w:r>
    </w:p>
    <w:p w14:paraId="40E1DF9D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grade validation + submission</w:t>
      </w:r>
    </w:p>
    <w:p w14:paraId="344C4E72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When:</w:t>
      </w:r>
      <w:r>
        <w:rPr>
          <w:rFonts w:hint="default" w:ascii="Times New Roman" w:hAnsi="Times New Roman" w:cs="Times New Roman"/>
          <w:sz w:val="24"/>
          <w:szCs w:val="24"/>
        </w:rPr>
        <w:t xml:space="preserve"> End-of-term (Steps 18–20)</w:t>
      </w:r>
    </w:p>
    <w:p w14:paraId="6E6A3F08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Missing grades/exemptions, weights correct, drops applied, sampling checks</w:t>
      </w:r>
    </w:p>
    <w:p w14:paraId="7D010B04">
      <w:pPr>
        <w:keepNext w:val="0"/>
        <w:keepLines w:val="0"/>
        <w:pageBreakBefore w:val="0"/>
        <w:widowControl w:val="0"/>
        <w:numPr>
          <w:ilvl w:val="1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Paths:</w:t>
      </w:r>
      <w:r>
        <w:rPr>
          <w:rFonts w:hint="default" w:ascii="Times New Roman" w:hAnsi="Times New Roman" w:cs="Times New Roman"/>
          <w:sz w:val="24"/>
          <w:szCs w:val="24"/>
        </w:rPr>
        <w:t xml:space="preserve"> Correct gradebook; delay submission to fix; submit final grades; file incompletes</w:t>
      </w:r>
    </w:p>
    <w:p w14:paraId="2C10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33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4) PAIN POINTS &amp; WORKAROUNDS</w:t>
      </w:r>
    </w:p>
    <w:p w14:paraId="2FB77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Pain points / inefficiencies</w:t>
      </w:r>
    </w:p>
    <w:p w14:paraId="2C32D70A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High-volume grading + consistency</w:t>
      </w:r>
      <w:r>
        <w:rPr>
          <w:rFonts w:hint="default" w:ascii="Times New Roman" w:hAnsi="Times New Roman" w:cs="Times New Roman"/>
          <w:sz w:val="24"/>
          <w:szCs w:val="24"/>
        </w:rPr>
        <w:t xml:space="preserve"> across 100+ submissions and multiple graders</w:t>
      </w:r>
    </w:p>
    <w:p w14:paraId="35707659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Exceptions explosion</w:t>
      </w:r>
      <w:r>
        <w:rPr>
          <w:rFonts w:hint="default" w:ascii="Times New Roman" w:hAnsi="Times New Roman" w:cs="Times New Roman"/>
          <w:sz w:val="24"/>
          <w:szCs w:val="24"/>
        </w:rPr>
        <w:t xml:space="preserve"> (extensions, regrades, make-ups, integrity flags) causing context switching</w:t>
      </w:r>
    </w:p>
    <w:p w14:paraId="3678F466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No unified “exceptions dashboard”</w:t>
      </w:r>
      <w:r>
        <w:rPr>
          <w:rFonts w:hint="default" w:ascii="Times New Roman" w:hAnsi="Times New Roman" w:cs="Times New Roman"/>
          <w:sz w:val="24"/>
          <w:szCs w:val="24"/>
        </w:rPr>
        <w:t xml:space="preserve"> in Brightspace → fragmented visibility</w:t>
      </w:r>
    </w:p>
    <w:p w14:paraId="5944AC25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drift across TAs</w:t>
      </w:r>
      <w:r>
        <w:rPr>
          <w:rFonts w:hint="default" w:ascii="Times New Roman" w:hAnsi="Times New Roman" w:cs="Times New Roman"/>
          <w:sz w:val="24"/>
          <w:szCs w:val="24"/>
        </w:rPr>
        <w:t xml:space="preserve"> (inconsistent criterion interpretation)</w:t>
      </w:r>
    </w:p>
    <w:p w14:paraId="3A8CDF09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Gradebook math errors</w:t>
      </w:r>
      <w:r>
        <w:rPr>
          <w:rFonts w:hint="default" w:ascii="Times New Roman" w:hAnsi="Times New Roman" w:cs="Times New Roman"/>
          <w:sz w:val="24"/>
          <w:szCs w:val="24"/>
        </w:rPr>
        <w:t xml:space="preserve"> (weights/categories/drops)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draft vs publish mistakes</w:t>
      </w:r>
    </w:p>
    <w:p w14:paraId="49551CB5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Two-system final submission</w:t>
      </w:r>
      <w:r>
        <w:rPr>
          <w:rFonts w:hint="default" w:ascii="Times New Roman" w:hAnsi="Times New Roman" w:cs="Times New Roman"/>
          <w:sz w:val="24"/>
          <w:szCs w:val="24"/>
        </w:rPr>
        <w:t xml:space="preserve"> (Brightspace → separate official system) → transfer errors become official records</w:t>
      </w:r>
    </w:p>
    <w:p w14:paraId="613B2DA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File format/viewer friction</w:t>
      </w:r>
      <w:r>
        <w:rPr>
          <w:rFonts w:hint="default" w:ascii="Times New Roman" w:hAnsi="Times New Roman" w:cs="Times New Roman"/>
          <w:sz w:val="24"/>
          <w:szCs w:val="24"/>
        </w:rPr>
        <w:t xml:space="preserve"> (Brightspace viewer clunky; unreadable submissions)</w:t>
      </w:r>
    </w:p>
    <w:p w14:paraId="36547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Workarounds used (and what each solves)</w:t>
      </w:r>
    </w:p>
    <w:p w14:paraId="6222F568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Shadow tracker spreadsheet</w:t>
      </w:r>
      <w:r>
        <w:rPr>
          <w:rFonts w:hint="default" w:ascii="Times New Roman" w:hAnsi="Times New Roman" w:cs="Times New Roman"/>
          <w:sz w:val="24"/>
          <w:szCs w:val="24"/>
        </w:rPr>
        <w:t xml:space="preserve"> (extensions/missing work/regrades) → compensates for lack of unified exceptions view</w:t>
      </w:r>
    </w:p>
    <w:p w14:paraId="722D8D77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Feedback templates + comment bank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reduces writing time; consistent tone</w:t>
      </w:r>
    </w:p>
    <w:p w14:paraId="589903A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Anchor papers + TA calibration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reduces rubric drift</w:t>
      </w:r>
    </w:p>
    <w:p w14:paraId="012D9CB3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“translation” doc</w:t>
      </w:r>
      <w:r>
        <w:rPr>
          <w:rFonts w:hint="default" w:ascii="Times New Roman" w:hAnsi="Times New Roman" w:cs="Times New Roman"/>
          <w:sz w:val="24"/>
          <w:szCs w:val="24"/>
        </w:rPr>
        <w:t xml:space="preserve"> → prevents double-deductions / mismatched interpretations</w:t>
      </w:r>
    </w:p>
    <w:p w14:paraId="4DE124A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Batch grading by criterion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reduces context switching; increases consistency</w:t>
      </w:r>
    </w:p>
    <w:p w14:paraId="51478876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Draft everything → publish once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avoids mid-stream rubric shifts and complaints</w:t>
      </w:r>
    </w:p>
    <w:p w14:paraId="404AF6DA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Structured regrade request process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reduces negotiation; creates documentation trail</w:t>
      </w:r>
    </w:p>
    <w:p w14:paraId="16ECD6D3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Grace days/tokens / standardized late mechanism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reduces case-by-case bargaining</w:t>
      </w:r>
    </w:p>
    <w:p w14:paraId="16FA1706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Export + spreadsheet verification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catches totals/weights errors and transfer mistakes</w:t>
      </w:r>
    </w:p>
    <w:p w14:paraId="135207C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audit checklist + sampling checks</w:t>
      </w:r>
      <w:r>
        <w:rPr>
          <w:rFonts w:hint="default" w:ascii="Times New Roman" w:hAnsi="Times New Roman" w:cs="Times New Roman"/>
          <w:sz w:val="24"/>
          <w:szCs w:val="24"/>
        </w:rPr>
        <w:t xml:space="preserve"> → prevents end-of-term grade submission errors</w:t>
      </w:r>
    </w:p>
    <w:p w14:paraId="4D00A1B9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Download + annotate PDFs</w:t>
      </w:r>
      <w:r>
        <w:rPr>
          <w:rFonts w:hint="default" w:ascii="Times New Roman" w:hAnsi="Times New Roman" w:cs="Times New Roman"/>
          <w:sz w:val="24"/>
          <w:szCs w:val="24"/>
        </w:rPr>
        <w:t xml:space="preserve"> → bypasses clunky built-in viewer while keeping official feedback in Brightspace</w:t>
      </w:r>
    </w:p>
    <w:p w14:paraId="2C492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Where delays/errors occur most</w:t>
      </w:r>
    </w:p>
    <w:p w14:paraId="0D662697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During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peak grading windows</w:t>
      </w:r>
      <w:r>
        <w:rPr>
          <w:rFonts w:hint="default" w:ascii="Times New Roman" w:hAnsi="Times New Roman" w:cs="Times New Roman"/>
          <w:sz w:val="24"/>
          <w:szCs w:val="24"/>
        </w:rPr>
        <w:t xml:space="preserve"> (midterms/finals) due to volume + exceptions</w:t>
      </w:r>
    </w:p>
    <w:p w14:paraId="22E32AF3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multi-grader environments</w:t>
      </w:r>
      <w:r>
        <w:rPr>
          <w:rFonts w:hint="default" w:ascii="Times New Roman" w:hAnsi="Times New Roman" w:cs="Times New Roman"/>
          <w:sz w:val="24"/>
          <w:szCs w:val="24"/>
        </w:rPr>
        <w:t xml:space="preserve"> (overwrites, duplicate grading, drift)</w:t>
      </w:r>
    </w:p>
    <w:p w14:paraId="7FF379AD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grade release steps</w:t>
      </w:r>
      <w:r>
        <w:rPr>
          <w:rFonts w:hint="default" w:ascii="Times New Roman" w:hAnsi="Times New Roman" w:cs="Times New Roman"/>
          <w:sz w:val="24"/>
          <w:szCs w:val="24"/>
        </w:rPr>
        <w:t xml:space="preserve"> (saved as draft, not published; inconsistent late penalty)</w:t>
      </w:r>
    </w:p>
    <w:p w14:paraId="3A8FD40A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During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final grade transfer</w:t>
      </w:r>
      <w:r>
        <w:rPr>
          <w:rFonts w:hint="default" w:ascii="Times New Roman" w:hAnsi="Times New Roman" w:cs="Times New Roman"/>
          <w:sz w:val="24"/>
          <w:szCs w:val="24"/>
        </w:rPr>
        <w:t xml:space="preserve"> into the official submission system</w:t>
      </w:r>
    </w:p>
    <w:p w14:paraId="3AC65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44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5) DATA FLOWS (Inputs → Transformations → Outputs)</w:t>
      </w:r>
    </w:p>
    <w:p w14:paraId="678F3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A) Information entering the workflow (inputs)</w:t>
      </w:r>
    </w:p>
    <w:p w14:paraId="7C61C44E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policies:</w:t>
      </w:r>
      <w:r>
        <w:rPr>
          <w:rFonts w:hint="default" w:ascii="Times New Roman" w:hAnsi="Times New Roman" w:cs="Times New Roman"/>
          <w:sz w:val="24"/>
          <w:szCs w:val="24"/>
        </w:rPr>
        <w:t xml:space="preserve"> syllabus grading rules, late policy, participation policy (Brightspace content)</w:t>
      </w:r>
    </w:p>
    <w:p w14:paraId="4DB4E789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Assessment definitions:</w:t>
      </w:r>
      <w:r>
        <w:rPr>
          <w:rFonts w:hint="default" w:ascii="Times New Roman" w:hAnsi="Times New Roman" w:cs="Times New Roman"/>
          <w:sz w:val="24"/>
          <w:szCs w:val="24"/>
        </w:rPr>
        <w:t xml:space="preserve"> assignment prompt, rubric, due dates, submission settings (Docs → Brightspace)</w:t>
      </w:r>
    </w:p>
    <w:p w14:paraId="30234EB5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 work:</w:t>
      </w:r>
      <w:r>
        <w:rPr>
          <w:rFonts w:hint="default" w:ascii="Times New Roman" w:hAnsi="Times New Roman" w:cs="Times New Roman"/>
          <w:sz w:val="24"/>
          <w:szCs w:val="24"/>
        </w:rPr>
        <w:t xml:space="preserve"> submissions, files, timestamps, attempt history (Brightspace)</w:t>
      </w:r>
    </w:p>
    <w:p w14:paraId="558F4AB9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signals:</w:t>
      </w:r>
      <w:r>
        <w:rPr>
          <w:rFonts w:hint="default" w:ascii="Times New Roman" w:hAnsi="Times New Roman" w:cs="Times New Roman"/>
          <w:sz w:val="24"/>
          <w:szCs w:val="24"/>
        </w:rPr>
        <w:t xml:space="preserve"> extension emails, accommodation letters, make-up reasons (Email + official letters)</w:t>
      </w:r>
    </w:p>
    <w:p w14:paraId="7532744B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Integrity signals:</w:t>
      </w:r>
      <w:r>
        <w:rPr>
          <w:rFonts w:hint="default" w:ascii="Times New Roman" w:hAnsi="Times New Roman" w:cs="Times New Roman"/>
          <w:sz w:val="24"/>
          <w:szCs w:val="24"/>
        </w:rPr>
        <w:t xml:space="preserve"> originality reports, manual comparisons, evidence patterns (Turnitin/tools + manual)</w:t>
      </w:r>
    </w:p>
    <w:p w14:paraId="2BA46053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Operational constraints:</w:t>
      </w:r>
      <w:r>
        <w:rPr>
          <w:rFonts w:hint="default" w:ascii="Times New Roman" w:hAnsi="Times New Roman" w:cs="Times New Roman"/>
          <w:sz w:val="24"/>
          <w:szCs w:val="24"/>
        </w:rPr>
        <w:t xml:space="preserve"> grading deadlines, multi-grader staffing (Professor/department norms)</w:t>
      </w:r>
    </w:p>
    <w:p w14:paraId="5C102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B) Information created/transformed inside the workflow</w:t>
      </w:r>
    </w:p>
    <w:p w14:paraId="7383C2CE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Rubric marks</w:t>
      </w:r>
      <w:r>
        <w:rPr>
          <w:rFonts w:hint="default" w:ascii="Times New Roman" w:hAnsi="Times New Roman" w:cs="Times New Roman"/>
          <w:sz w:val="24"/>
          <w:szCs w:val="24"/>
        </w:rPr>
        <w:t xml:space="preserve"> (criterion-by-criterion scoring) → transformed into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numeric scores</w:t>
      </w:r>
    </w:p>
    <w:p w14:paraId="20D547CF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Written feedback</w:t>
      </w:r>
      <w:r>
        <w:rPr>
          <w:rFonts w:hint="default" w:ascii="Times New Roman" w:hAnsi="Times New Roman" w:cs="Times New Roman"/>
          <w:sz w:val="24"/>
          <w:szCs w:val="24"/>
        </w:rPr>
        <w:t xml:space="preserve"> (templates/comment bank → individualized comments)</w:t>
      </w:r>
    </w:p>
    <w:p w14:paraId="31308420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Status metadata</w:t>
      </w:r>
      <w:r>
        <w:rPr>
          <w:rFonts w:hint="default" w:ascii="Times New Roman" w:hAnsi="Times New Roman" w:cs="Times New Roman"/>
          <w:sz w:val="24"/>
          <w:szCs w:val="24"/>
        </w:rPr>
        <w:t xml:space="preserve"> (draft/published/missing/exempt/extension-until-date)</w:t>
      </w:r>
    </w:p>
    <w:p w14:paraId="2D4994BF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Exception decisions log</w:t>
      </w:r>
      <w:r>
        <w:rPr>
          <w:rFonts w:hint="default" w:ascii="Times New Roman" w:hAnsi="Times New Roman" w:cs="Times New Roman"/>
          <w:sz w:val="24"/>
          <w:szCs w:val="24"/>
        </w:rPr>
        <w:t xml:space="preserve"> (email records + spreadsheet tracker + Special Access settings)</w:t>
      </w:r>
    </w:p>
    <w:p w14:paraId="7ADC240C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Quality control signals</w:t>
      </w:r>
      <w:r>
        <w:rPr>
          <w:rFonts w:hint="default" w:ascii="Times New Roman" w:hAnsi="Times New Roman" w:cs="Times New Roman"/>
          <w:sz w:val="24"/>
          <w:szCs w:val="24"/>
        </w:rPr>
        <w:t xml:space="preserve"> (TA averages, anchor comparisons, anomaly detection exports)</w:t>
      </w:r>
    </w:p>
    <w:p w14:paraId="6A5FD732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Final calculated totals</w:t>
      </w:r>
      <w:r>
        <w:rPr>
          <w:rFonts w:hint="default" w:ascii="Times New Roman" w:hAnsi="Times New Roman" w:cs="Times New Roman"/>
          <w:sz w:val="24"/>
          <w:szCs w:val="24"/>
        </w:rPr>
        <w:t xml:space="preserve"> (weights/categories/drops validated via export checks)</w:t>
      </w:r>
    </w:p>
    <w:p w14:paraId="79CF7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C) Information exiting the workflow (outputs)</w:t>
      </w:r>
    </w:p>
    <w:p w14:paraId="26FA3959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students (via Brightspace):</w:t>
      </w:r>
    </w:p>
    <w:p w14:paraId="6876C8FF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Numeric grades, rubric marks, criterion notes, overall feedback, annotated files (sometimes)</w:t>
      </w:r>
    </w:p>
    <w:p w14:paraId="3009CB49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Policy clarifications / common mistakes announcement</w:t>
      </w:r>
    </w:p>
    <w:p w14:paraId="02C87189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professor/TAs (internal control):</w:t>
      </w:r>
    </w:p>
    <w:p w14:paraId="5EB84938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Tracker spreadsheet (exceptions/regrades/missing work), calibration docs, audit checklist</w:t>
      </w:r>
    </w:p>
    <w:p w14:paraId="5EDDC8E1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CSV exports/backups for verification</w:t>
      </w:r>
    </w:p>
    <w:p w14:paraId="7D7040EB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department/registrar (official):</w:t>
      </w:r>
    </w:p>
    <w:p w14:paraId="567767C3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letter grades</w:t>
      </w:r>
      <w:r>
        <w:rPr>
          <w:rFonts w:hint="default" w:ascii="Times New Roman" w:hAnsi="Times New Roman" w:cs="Times New Roman"/>
          <w:sz w:val="24"/>
          <w:szCs w:val="24"/>
        </w:rPr>
        <w:t xml:space="preserve"> submitted in official grade system</w:t>
      </w:r>
    </w:p>
    <w:p w14:paraId="3DD48F5D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Integrity reports/evidence bundles (when escalated)</w:t>
      </w:r>
    </w:p>
    <w:p w14:paraId="1E8CAF5D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To archives (records):</w:t>
      </w:r>
    </w:p>
    <w:p w14:paraId="16304EB1">
      <w:pPr>
        <w:keepNext w:val="0"/>
        <w:keepLines w:val="0"/>
        <w:pageBreakBefore w:val="0"/>
        <w:widowControl w:val="0"/>
        <w:numPr>
          <w:ilvl w:val="1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Gradebook exports, documentation, integrity files (for audit/appeals/error recovery)</w:t>
      </w:r>
    </w:p>
    <w:p w14:paraId="56478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D) Where data comes from and where it goes (simple map)</w:t>
      </w:r>
    </w:p>
    <w:p w14:paraId="126676D7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Docs/Word/Drive → Brightspace</w:t>
      </w:r>
      <w:r>
        <w:rPr>
          <w:rFonts w:hint="default" w:ascii="Times New Roman" w:hAnsi="Times New Roman" w:cs="Times New Roman"/>
          <w:sz w:val="24"/>
          <w:szCs w:val="24"/>
        </w:rPr>
        <w:t xml:space="preserve"> (prompt, rubric, reference materials)</w:t>
      </w:r>
    </w:p>
    <w:p w14:paraId="7FE9C502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Students → Brightspace</w:t>
      </w:r>
      <w:r>
        <w:rPr>
          <w:rFonts w:hint="default" w:ascii="Times New Roman" w:hAnsi="Times New Roman" w:cs="Times New Roman"/>
          <w:sz w:val="24"/>
          <w:szCs w:val="24"/>
        </w:rPr>
        <w:t xml:space="preserve"> (submissions, discussion participation evidence)</w:t>
      </w:r>
    </w:p>
    <w:p w14:paraId="4637D2B1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Email/Accommodation office → Professor tools + Brightspace Special Access</w:t>
      </w:r>
      <w:r>
        <w:rPr>
          <w:rFonts w:hint="default" w:ascii="Times New Roman" w:hAnsi="Times New Roman" w:cs="Times New Roman"/>
          <w:sz w:val="24"/>
          <w:szCs w:val="24"/>
        </w:rPr>
        <w:t xml:space="preserve"> (exceptions implementation)</w:t>
      </w:r>
    </w:p>
    <w:p w14:paraId="669A989B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Brightspace Grades → Exports/Spreadsheet</w:t>
      </w:r>
      <w:r>
        <w:rPr>
          <w:rFonts w:hint="default" w:ascii="Times New Roman" w:hAnsi="Times New Roman" w:cs="Times New Roman"/>
          <w:sz w:val="24"/>
          <w:szCs w:val="24"/>
        </w:rPr>
        <w:t xml:space="preserve"> (audit, anomaly checking, error prevention)</w:t>
      </w:r>
      <w:bookmarkStart w:id="0" w:name="_GoBack"/>
      <w:bookmarkEnd w:id="0"/>
    </w:p>
    <w:p w14:paraId="53DD5703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Brightspace totals → Official grade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(final submission)</w:t>
      </w:r>
    </w:p>
    <w:p w14:paraId="6D5FECB9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Integrity tools + manual evidence → Department process</w:t>
      </w:r>
      <w:r>
        <w:rPr>
          <w:rFonts w:hint="default" w:ascii="Times New Roman" w:hAnsi="Times New Roman" w:cs="Times New Roman"/>
          <w:sz w:val="24"/>
          <w:szCs w:val="24"/>
        </w:rPr>
        <w:t xml:space="preserve"> (case handling)</w:t>
      </w:r>
    </w:p>
    <w:p w14:paraId="34ACE9F2"/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520C7"/>
    <w:multiLevelType w:val="multilevel"/>
    <w:tmpl w:val="011520C7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3C2D77"/>
    <w:multiLevelType w:val="multilevel"/>
    <w:tmpl w:val="043C2D77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60A4B8E"/>
    <w:multiLevelType w:val="multilevel"/>
    <w:tmpl w:val="060A4B8E"/>
    <w:lvl w:ilvl="0" w:tentative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AB606E2"/>
    <w:multiLevelType w:val="multilevel"/>
    <w:tmpl w:val="0AB60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D5E0D39"/>
    <w:multiLevelType w:val="multilevel"/>
    <w:tmpl w:val="0D5E0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3F003CE"/>
    <w:multiLevelType w:val="multilevel"/>
    <w:tmpl w:val="13F003CE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5CC725D"/>
    <w:multiLevelType w:val="multilevel"/>
    <w:tmpl w:val="15CC7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86F1A64"/>
    <w:multiLevelType w:val="multilevel"/>
    <w:tmpl w:val="186F1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98505CC"/>
    <w:multiLevelType w:val="multilevel"/>
    <w:tmpl w:val="29850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54B43B4"/>
    <w:multiLevelType w:val="multilevel"/>
    <w:tmpl w:val="354B43B4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38500952"/>
    <w:multiLevelType w:val="multilevel"/>
    <w:tmpl w:val="38500952"/>
    <w:lvl w:ilvl="0" w:tentative="0">
      <w:start w:val="2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A661E0E"/>
    <w:multiLevelType w:val="multilevel"/>
    <w:tmpl w:val="3A661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B05781D"/>
    <w:multiLevelType w:val="multilevel"/>
    <w:tmpl w:val="3B05781D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19E1296"/>
    <w:multiLevelType w:val="multilevel"/>
    <w:tmpl w:val="419E1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F27694"/>
    <w:multiLevelType w:val="multilevel"/>
    <w:tmpl w:val="42F27694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C6A4584"/>
    <w:multiLevelType w:val="multilevel"/>
    <w:tmpl w:val="4C6A45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1933539"/>
    <w:multiLevelType w:val="multilevel"/>
    <w:tmpl w:val="51933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3B33D7C"/>
    <w:multiLevelType w:val="multilevel"/>
    <w:tmpl w:val="53B33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7EC479E"/>
    <w:multiLevelType w:val="multilevel"/>
    <w:tmpl w:val="57EC4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A2D3DDA"/>
    <w:multiLevelType w:val="multilevel"/>
    <w:tmpl w:val="5A2D3DDA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5C0F6F4F"/>
    <w:multiLevelType w:val="multilevel"/>
    <w:tmpl w:val="5C0F6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00A3D31"/>
    <w:multiLevelType w:val="multilevel"/>
    <w:tmpl w:val="600A3D31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6117786F"/>
    <w:multiLevelType w:val="multilevel"/>
    <w:tmpl w:val="61177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31B4D52"/>
    <w:multiLevelType w:val="multilevel"/>
    <w:tmpl w:val="631B4D52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644A45EA"/>
    <w:multiLevelType w:val="multilevel"/>
    <w:tmpl w:val="644A4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68B64EAA"/>
    <w:multiLevelType w:val="multilevel"/>
    <w:tmpl w:val="68B64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EBA2C35"/>
    <w:multiLevelType w:val="multilevel"/>
    <w:tmpl w:val="6EBA2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07B77FC"/>
    <w:multiLevelType w:val="multilevel"/>
    <w:tmpl w:val="707B7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0C2172E"/>
    <w:multiLevelType w:val="multilevel"/>
    <w:tmpl w:val="70C21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18E1254"/>
    <w:multiLevelType w:val="multilevel"/>
    <w:tmpl w:val="718E1254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747929FF"/>
    <w:multiLevelType w:val="multilevel"/>
    <w:tmpl w:val="74792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68C31E4"/>
    <w:multiLevelType w:val="multilevel"/>
    <w:tmpl w:val="768C3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7320FB3"/>
    <w:multiLevelType w:val="multilevel"/>
    <w:tmpl w:val="77320FB3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7721912"/>
    <w:multiLevelType w:val="multilevel"/>
    <w:tmpl w:val="77721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81A47AC"/>
    <w:multiLevelType w:val="multilevel"/>
    <w:tmpl w:val="781A4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15"/>
  </w:num>
  <w:num w:numId="3">
    <w:abstractNumId w:val="21"/>
  </w:num>
  <w:num w:numId="4">
    <w:abstractNumId w:val="19"/>
  </w:num>
  <w:num w:numId="5">
    <w:abstractNumId w:val="11"/>
  </w:num>
  <w:num w:numId="6">
    <w:abstractNumId w:val="1"/>
  </w:num>
  <w:num w:numId="7">
    <w:abstractNumId w:val="4"/>
  </w:num>
  <w:num w:numId="8">
    <w:abstractNumId w:val="23"/>
  </w:num>
  <w:num w:numId="9">
    <w:abstractNumId w:val="34"/>
  </w:num>
  <w:num w:numId="10">
    <w:abstractNumId w:val="5"/>
  </w:num>
  <w:num w:numId="11">
    <w:abstractNumId w:val="26"/>
  </w:num>
  <w:num w:numId="12">
    <w:abstractNumId w:val="0"/>
  </w:num>
  <w:num w:numId="13">
    <w:abstractNumId w:val="31"/>
  </w:num>
  <w:num w:numId="14">
    <w:abstractNumId w:val="29"/>
  </w:num>
  <w:num w:numId="15">
    <w:abstractNumId w:val="28"/>
  </w:num>
  <w:num w:numId="16">
    <w:abstractNumId w:val="14"/>
  </w:num>
  <w:num w:numId="17">
    <w:abstractNumId w:val="7"/>
  </w:num>
  <w:num w:numId="18">
    <w:abstractNumId w:val="12"/>
  </w:num>
  <w:num w:numId="19">
    <w:abstractNumId w:val="17"/>
  </w:num>
  <w:num w:numId="20">
    <w:abstractNumId w:val="9"/>
  </w:num>
  <w:num w:numId="21">
    <w:abstractNumId w:val="33"/>
  </w:num>
  <w:num w:numId="22">
    <w:abstractNumId w:val="32"/>
  </w:num>
  <w:num w:numId="23">
    <w:abstractNumId w:val="20"/>
  </w:num>
  <w:num w:numId="24">
    <w:abstractNumId w:val="10"/>
  </w:num>
  <w:num w:numId="25">
    <w:abstractNumId w:val="27"/>
  </w:num>
  <w:num w:numId="26">
    <w:abstractNumId w:val="2"/>
  </w:num>
  <w:num w:numId="27">
    <w:abstractNumId w:val="25"/>
  </w:num>
  <w:num w:numId="28">
    <w:abstractNumId w:val="8"/>
  </w:num>
  <w:num w:numId="29">
    <w:abstractNumId w:val="18"/>
  </w:num>
  <w:num w:numId="30">
    <w:abstractNumId w:val="13"/>
  </w:num>
  <w:num w:numId="31">
    <w:abstractNumId w:val="22"/>
  </w:num>
  <w:num w:numId="32">
    <w:abstractNumId w:val="3"/>
  </w:num>
  <w:num w:numId="33">
    <w:abstractNumId w:val="16"/>
  </w:num>
  <w:num w:numId="34">
    <w:abstractNumId w:val="30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0A"/>
    <w:rsid w:val="000A400A"/>
    <w:rsid w:val="00FD198A"/>
    <w:rsid w:val="7ADC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1638</Words>
  <Characters>11510</Characters>
  <Lines>93</Lines>
  <Paragraphs>26</Paragraphs>
  <TotalTime>1</TotalTime>
  <ScaleCrop>false</ScaleCrop>
  <LinksUpToDate>false</LinksUpToDate>
  <CharactersWithSpaces>12910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2026-02-12T16:57:00Z</dcterms:created>
  <dc:creator>明宇 贺</dc:creator>
  <cp:lastModifiedBy>风尘仆仆</cp:lastModifiedBy>
  <dcterms:modified xsi:type="dcterms:W3CDTF">2026-02-13T16:03:05Z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eyJoZGlkIjoiYmRhODFiNWExZjkwNzVlYzE0NWI1YmMwYTA1MDE1YzYiLCJ1c2VySWQiOiI2MDI2MTcyODMifQ==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ED142B78255C4E1CB1810D7791211C69_12</vt:lpwstr>
  </property>
</Properties>
</file>