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6A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DELIVERABLE 2 — WRITTEN WORKFLOW DOCUMENTATION</w:t>
      </w:r>
    </w:p>
    <w:p w14:paraId="2CF91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WORKFLOW DOCUMENTATION</w:t>
      </w:r>
    </w:p>
    <w:p w14:paraId="6B690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Position:</w:t>
      </w:r>
      <w:r>
        <w:rPr>
          <w:rFonts w:hint="default" w:ascii="Times New Roman" w:hAnsi="Times New Roman" w:cs="Times New Roman"/>
          <w:sz w:val="24"/>
          <w:szCs w:val="24"/>
        </w:rPr>
        <w:t xml:space="preserve"> NYU Professor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Workflow:</w:t>
      </w:r>
      <w:r>
        <w:rPr>
          <w:rFonts w:hint="default" w:ascii="Times New Roman" w:hAnsi="Times New Roman" w:cs="Times New Roman"/>
          <w:sz w:val="24"/>
          <w:szCs w:val="24"/>
        </w:rPr>
        <w:t xml:space="preserve"> Assessment &amp; Grading (Design → Grade → Exceptions → Final Submission)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Date:</w:t>
      </w:r>
      <w:r>
        <w:rPr>
          <w:rFonts w:hint="default" w:ascii="Times New Roman" w:hAnsi="Times New Roman" w:cs="Times New Roman"/>
          <w:sz w:val="24"/>
          <w:szCs w:val="24"/>
        </w:rPr>
        <w:t xml:space="preserve"> February 12, 2026</w:t>
      </w:r>
    </w:p>
    <w:p w14:paraId="375CA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69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WORKFLOW OVERVIEW</w:t>
      </w:r>
    </w:p>
    <w:p w14:paraId="0DE5D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Purpose: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Design, administer, and grade assessments fairly and consistently; publish defensible scores and feedback to students; and submit accurate final course grades with complete supporting documentation (rubrics, exception records, integrity evidence).</w:t>
      </w:r>
    </w:p>
    <w:p w14:paraId="446BC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Trigger: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workflow starts when the professor prepares to create a new graded assessment (assignment/exam/project), typically driven by the syllabus schedule, instructional unit timing, or departmental deadlines.</w:t>
      </w:r>
    </w:p>
    <w:p w14:paraId="74EDA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Final Outcome:</w:t>
      </w:r>
    </w:p>
    <w:p w14:paraId="5BAC1E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Published scores, rubric marks, and feedback in Brightspace (student-facing).</w:t>
      </w:r>
    </w:p>
    <w:p w14:paraId="751CDB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Final letter grades submitted to NYU’s official grade submission system (registrar-facing), with exports/archives retained for audit and error recovery.</w:t>
      </w:r>
    </w:p>
    <w:p w14:paraId="6F29B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Frequency: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Occurs repeatedly across the semester (per assessment) and culminates at end-of-term. Performed primarily by the professor, often with TA/co-grader support for high-enrollment courses (e.g., 100+ submissions).</w:t>
      </w:r>
    </w:p>
    <w:p w14:paraId="2F591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43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STEP-BY-STEP PROCESS</w:t>
      </w:r>
    </w:p>
    <w:p w14:paraId="357D7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Phase A — Design &amp; Setup</w:t>
      </w:r>
    </w:p>
    <w:p w14:paraId="29902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1: Draft assignment prompt + rubric</w:t>
      </w:r>
    </w:p>
    <w:p w14:paraId="1B71C83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Create the assessment prompt and rubric aligned to learning objectives and grading policy; optionally incorporate TA input and prepare reference expectations (answer key/solution outline).</w:t>
      </w:r>
    </w:p>
    <w:p w14:paraId="771A227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(sometimes with TA input)</w:t>
      </w:r>
    </w:p>
    <w:p w14:paraId="40A93C8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Google Docs / Word (sometimes Slides/PPT)</w:t>
      </w:r>
    </w:p>
    <w:p w14:paraId="3784908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Learning objectives, syllabus policies, reference solution expectations</w:t>
      </w:r>
    </w:p>
    <w:p w14:paraId="73A8E0A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Varies by assessment complexity (often hours across drafting/revision)</w:t>
      </w:r>
    </w:p>
    <w:p w14:paraId="30BE8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2: Create assignment shell in Brightspace</w:t>
      </w:r>
    </w:p>
    <w:p w14:paraId="18758B6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Configure the assignment container, including due dates, submission type, attempts, and any special settings.</w:t>
      </w:r>
    </w:p>
    <w:p w14:paraId="7070AE0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2DD024D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→ Content/Assessments → Assignments → New Assignment</w:t>
      </w:r>
    </w:p>
    <w:p w14:paraId="252158A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Assignment name, instructions, due/end dates, submission rules</w:t>
      </w:r>
    </w:p>
    <w:p w14:paraId="0B5268F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~10–30 minutes per assessment (more if complex settings)</w:t>
      </w:r>
    </w:p>
    <w:p w14:paraId="7390A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3: Attach rubric + link to Gradebook</w:t>
      </w:r>
    </w:p>
    <w:p w14:paraId="0F289DC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Attach the rubric, define points/grade item settings, and ensure evaluation is properly recorded in the gradebook.</w:t>
      </w:r>
    </w:p>
    <w:p w14:paraId="2438883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27CEB26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Rubrics + Brightspace Grades</w:t>
      </w:r>
    </w:p>
    <w:p w14:paraId="3F9EB5A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Rubric, point structure, grading scheme, grade item association</w:t>
      </w:r>
    </w:p>
    <w:p w14:paraId="46AC26F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~10–30 minutes (depends on rubric complexity)</w:t>
      </w:r>
    </w:p>
    <w:p w14:paraId="555F4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4: Configure group assignment (optional)</w:t>
      </w:r>
    </w:p>
    <w:p w14:paraId="42B0053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If group work, define group structure and submission/grading settings to ensure correct ownership and evaluation.</w:t>
      </w:r>
    </w:p>
    <w:p w14:paraId="75C4EC4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1EA8CC0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Groups + Assignment settings</w:t>
      </w:r>
    </w:p>
    <w:p w14:paraId="4CA76AB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Group rules, group membership, grading model (group vs individual)</w:t>
      </w:r>
    </w:p>
    <w:p w14:paraId="4DB6410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~15–60 minutes (more if groups must be curated)</w:t>
      </w:r>
    </w:p>
    <w:p w14:paraId="63E99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5: Publish/announce assignment</w:t>
      </w:r>
    </w:p>
    <w:p w14:paraId="12BDBD1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Release the assessment, communicate expectations, and confirm students can see prompt/rubric/deadlines.</w:t>
      </w:r>
    </w:p>
    <w:p w14:paraId="140CEBD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4EC1271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Content/Announcements (sometimes email)</w:t>
      </w:r>
    </w:p>
    <w:p w14:paraId="6305AB3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Release timing, instructions, rubric visibility, deadlines</w:t>
      </w:r>
    </w:p>
    <w:p w14:paraId="6B85711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~10–20 minutes</w:t>
      </w:r>
    </w:p>
    <w:p w14:paraId="79501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F0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Phase B — Intake &amp; Pre-Grading Alignment</w:t>
      </w:r>
    </w:p>
    <w:p w14:paraId="520A7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6: Monitor incoming submissions + quick triage</w:t>
      </w:r>
    </w:p>
    <w:p w14:paraId="7672B11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Track incoming work; identify missing or invalid submissions (wrong file, incomplete upload, wrong location).</w:t>
      </w:r>
    </w:p>
    <w:p w14:paraId="2901F16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and/or TAs</w:t>
      </w:r>
    </w:p>
    <w:p w14:paraId="4A9752C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Assignments submission list + attempt history</w:t>
      </w:r>
    </w:p>
    <w:p w14:paraId="2A4FDCB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Submission counts, timestamps, file presence/type, attempt history</w:t>
      </w:r>
    </w:p>
    <w:p w14:paraId="54D2F6F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Light daily checks; heavier near deadlines (15–60+ minutes)</w:t>
      </w:r>
    </w:p>
    <w:p w14:paraId="3C59A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7: TA rubric alignment / calibration (if multiple graders)</w:t>
      </w:r>
    </w:p>
    <w:p w14:paraId="5723FFD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Align interpretation of rubric criteria using guidance, anchor examples, and a “rubric translation” document to reduce drift.</w:t>
      </w:r>
    </w:p>
    <w:p w14:paraId="1B1B269D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+ TAs/co-graders</w:t>
      </w:r>
    </w:p>
    <w:p w14:paraId="7BA5156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Meeting/email + shared doc</w:t>
      </w:r>
    </w:p>
    <w:p w14:paraId="0732C50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Rubric, anchor papers, grading norms, examples of borderline cases</w:t>
      </w:r>
    </w:p>
    <w:p w14:paraId="41BD181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30–90 minutes (plus follow-ups as needed)</w:t>
      </w:r>
    </w:p>
    <w:p w14:paraId="0E516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A7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Phase C — Grading &amp; Feedback Production</w:t>
      </w:r>
    </w:p>
    <w:p w14:paraId="3EBC9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8: Evaluate each submission (criterion-by-criterion)</w:t>
      </w:r>
    </w:p>
    <w:p w14:paraId="651D165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Apply rubric to each submission; reference prompt requirements and answer key/expected solution; record criterion marks and notes.</w:t>
      </w:r>
    </w:p>
    <w:p w14:paraId="27EF01BE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and/or TAs</w:t>
      </w:r>
    </w:p>
    <w:p w14:paraId="17228C5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Evaluation view + Rubrics (optional: download + annotate via PDF tools; sometimes Gradescope for batch grading)</w:t>
      </w:r>
    </w:p>
    <w:p w14:paraId="236F0042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Student submission, rubric, prompt, reference solution/answer key</w:t>
      </w:r>
    </w:p>
    <w:p w14:paraId="7469BA3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Varies (e.g., 5–30+ minutes per submission depending on task)</w:t>
      </w:r>
    </w:p>
    <w:p w14:paraId="1719D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9: Write overall feedback + attach annotations (if used)</w:t>
      </w:r>
    </w:p>
    <w:p w14:paraId="54B9085E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Provide narrative feedback, often using comment banks/templates; optionally attach annotated files for clarity.</w:t>
      </w:r>
    </w:p>
    <w:p w14:paraId="5982EEB1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Grader (Professor/TA)</w:t>
      </w:r>
    </w:p>
    <w:p w14:paraId="0F0BCF6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feedback box; optional PDF annotation tools</w:t>
      </w:r>
    </w:p>
    <w:p w14:paraId="53204063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Common feedback patterns, comment bank, student-specific issues</w:t>
      </w:r>
    </w:p>
    <w:p w14:paraId="175308FC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Typically 1–10 minutes per submission (more for complex work)</w:t>
      </w:r>
    </w:p>
    <w:p w14:paraId="678C5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10: Save as Draft or Publish (release strategy)</w:t>
      </w:r>
    </w:p>
    <w:p w14:paraId="0E1AE6E2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Choose whether grades remain draft (hidden) during grading/calibration or are published incrementally.</w:t>
      </w:r>
    </w:p>
    <w:p w14:paraId="39181EC1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Professor/Grader</w:t>
      </w:r>
    </w:p>
    <w:p w14:paraId="6D60A3DC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draft/publish controls</w:t>
      </w:r>
    </w:p>
    <w:p w14:paraId="2F7B0F48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Release plan, calibration status, consistency risk assessment</w:t>
      </w:r>
    </w:p>
    <w:p w14:paraId="1F06076A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Embedded in grading workflow; final decision often minutes</w:t>
      </w:r>
    </w:p>
    <w:p w14:paraId="45572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11: Consistency pass / quality control</w:t>
      </w:r>
    </w:p>
    <w:p w14:paraId="3AA1D4D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Sample across grade bands; compare TA grading patterns; review borderline cases; run exports/spot checks to detect anomalies and rubric drift.</w:t>
      </w:r>
    </w:p>
    <w:p w14:paraId="6D6EBC6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4C3EB121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Grades views/analytics; exports to spreadsheet for checks</w:t>
      </w:r>
    </w:p>
    <w:p w14:paraId="1C1E269E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Grade distributions, rubric marks across graders, anchor comparisons</w:t>
      </w:r>
    </w:p>
    <w:p w14:paraId="4BBC36E4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~1–3 hours for large classes (can be more during finals)</w:t>
      </w:r>
    </w:p>
    <w:p w14:paraId="0E92A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12: Publish grades + class-level note</w:t>
      </w:r>
    </w:p>
    <w:p w14:paraId="2BBEFD0D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Bulk publish results; communicate common mistakes and clarify expectations to reduce repetitive questions.</w:t>
      </w:r>
    </w:p>
    <w:p w14:paraId="58FEABAC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3D0CB80E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bulk publish + Announcement</w:t>
      </w:r>
    </w:p>
    <w:p w14:paraId="2BFDD15F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Finalized scores/feedback; common issues summary</w:t>
      </w:r>
    </w:p>
    <w:p w14:paraId="4355ECA6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~15–45 minutes</w:t>
      </w:r>
    </w:p>
    <w:p w14:paraId="52646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54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Phase D — Exceptions &amp; Ongoing Monitoring (runs throughout)</w:t>
      </w:r>
    </w:p>
    <w:p w14:paraId="6D54A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13: Handle extension requests</w:t>
      </w:r>
    </w:p>
    <w:p w14:paraId="64C75871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Review requests against the “rules stack” (syllabus → accommodations → department norms → precedent) and apply Special Access/penalties consistently; log decision.</w:t>
      </w:r>
    </w:p>
    <w:p w14:paraId="4E98D69E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586E56FF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Email + Brightspace Special Access + tracker spreadsheet</w:t>
      </w:r>
    </w:p>
    <w:p w14:paraId="1C0C482F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Student request, timestamps, syllabus policy, precedent cases</w:t>
      </w:r>
    </w:p>
    <w:p w14:paraId="1E39FADC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5–20 minutes per case (can spike during deadlines)</w:t>
      </w:r>
    </w:p>
    <w:p w14:paraId="31597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14: Implement accommodations (non-discretionary)</w:t>
      </w:r>
    </w:p>
    <w:p w14:paraId="513DC2F3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Apply official accommodation letter requirements (alternate timing/format/access) and retain compliance records.</w:t>
      </w:r>
    </w:p>
    <w:p w14:paraId="496CCB4E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(sometimes admin support)</w:t>
      </w:r>
    </w:p>
    <w:p w14:paraId="6DC03FCE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Special Access + documentation storage</w:t>
      </w:r>
    </w:p>
    <w:p w14:paraId="035CC530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Official accommodation letter, required adjustments</w:t>
      </w:r>
    </w:p>
    <w:p w14:paraId="190585F3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10–30 minutes per case (plus coordination time)</w:t>
      </w:r>
    </w:p>
    <w:p w14:paraId="03F08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15: Resolve missing work / submission disputes</w:t>
      </w:r>
    </w:p>
    <w:p w14:paraId="3D9E6834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Investigate “missing” or disputed submissions using attempt history and timestamps; correct status and apply policy.</w:t>
      </w:r>
    </w:p>
    <w:p w14:paraId="01106491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(or TA, escalated)</w:t>
      </w:r>
    </w:p>
    <w:p w14:paraId="6CEEC1B3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attempt history + email + tracker spreadsheet</w:t>
      </w:r>
    </w:p>
    <w:p w14:paraId="1E89E49F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Attempt history, timestamps, attachments, student communications</w:t>
      </w:r>
    </w:p>
    <w:p w14:paraId="2B1458B1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10–30+ minutes per dispute</w:t>
      </w:r>
    </w:p>
    <w:p w14:paraId="469B4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16: Process regrade requests</w:t>
      </w:r>
    </w:p>
    <w:p w14:paraId="4E55287C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Require written request that cites rubric criteria; compare original rubric record and evidence in the work; document rationale for change/no-change.</w:t>
      </w:r>
    </w:p>
    <w:p w14:paraId="33FF04E6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(sometimes TA first pass)</w:t>
      </w:r>
    </w:p>
    <w:p w14:paraId="596BBBF4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Email/form + Brightspace rubric records + tracker</w:t>
      </w:r>
    </w:p>
    <w:p w14:paraId="151655A9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Student justification, original rubric marks, submitted work</w:t>
      </w:r>
    </w:p>
    <w:p w14:paraId="14E0FBF4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15–45+ minutes per case</w:t>
      </w:r>
    </w:p>
    <w:p w14:paraId="162E8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17: Academic integrity cases</w:t>
      </w:r>
    </w:p>
    <w:p w14:paraId="11B218AA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Evaluate evidence beyond similarity scores; assemble evidence packet; follow department reporting process; manage interim grade handling.</w:t>
      </w:r>
    </w:p>
    <w:p w14:paraId="7868F14B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(possibly department process involvement)</w:t>
      </w:r>
    </w:p>
    <w:p w14:paraId="6CFDCBA5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Turnitin/originality tools + documentation bundle + official reporting process</w:t>
      </w:r>
    </w:p>
    <w:p w14:paraId="5F7A6D74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Originality signals, manual comparisons, policy, evidence patterns</w:t>
      </w:r>
    </w:p>
    <w:p w14:paraId="76C5E65C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Highly variable (30 minutes to many hours)</w:t>
      </w:r>
    </w:p>
    <w:p w14:paraId="21235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7B0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Phase E — End-of-Term Audit &amp; Final Submission</w:t>
      </w:r>
    </w:p>
    <w:p w14:paraId="027DE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18: Gradebook audit</w:t>
      </w:r>
    </w:p>
    <w:p w14:paraId="33B82E01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Validate missing grades, exemptions, drops, category weights, and participation records; export to CSV to verify totals.</w:t>
      </w:r>
    </w:p>
    <w:p w14:paraId="3BC9B814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44A7AE55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Grades + CSV export + spreadsheet checks</w:t>
      </w:r>
    </w:p>
    <w:p w14:paraId="6FD7CF43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Grade categories/weights, drop rules, missing/exempt lists, participation data</w:t>
      </w:r>
    </w:p>
    <w:p w14:paraId="45373C1E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~1–4 hours depending on course complexity and size</w:t>
      </w:r>
    </w:p>
    <w:p w14:paraId="730A3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19: Resolve incompletes + finalize calculations</w:t>
      </w:r>
    </w:p>
    <w:p w14:paraId="691EA216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Apply incomplete agreements and departmental rules; confirm final numeric results are ready for conversion to letter grades.</w:t>
      </w:r>
    </w:p>
    <w:p w14:paraId="573D139C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(sometimes department policy involvement)</w:t>
      </w:r>
    </w:p>
    <w:p w14:paraId="5D263DE8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+ email + departmental guidelines</w:t>
      </w:r>
    </w:p>
    <w:p w14:paraId="1F21DF40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Incomplete agreement, remaining work plan, policy rules</w:t>
      </w:r>
    </w:p>
    <w:p w14:paraId="717E584A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Case-dependent (often 30–120 minutes per incomplete)</w:t>
      </w:r>
    </w:p>
    <w:p w14:paraId="170DF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20: Submit official final letter grades</w:t>
      </w:r>
    </w:p>
    <w:p w14:paraId="0DF03893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Transfer final letter grades to the official NYU grade submission system; perform sampling checks on top/bottom/borderline cases to prevent errors.</w:t>
      </w:r>
    </w:p>
    <w:p w14:paraId="53B71CB1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32D4A278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NYU official grade submission system + backups/exports</w:t>
      </w:r>
    </w:p>
    <w:p w14:paraId="2269AC37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Final grade list, verification checks, conversion scheme</w:t>
      </w:r>
    </w:p>
    <w:p w14:paraId="4B006C8F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~30–120 minutes (longer for large classes)</w:t>
      </w:r>
    </w:p>
    <w:p w14:paraId="6A517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21: Archive documentation</w:t>
      </w:r>
    </w:p>
    <w:p w14:paraId="51F7E80C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Save exports, exception logs, and integrity documentation for audit/appeals and error recovery.</w:t>
      </w:r>
    </w:p>
    <w:p w14:paraId="2E8E0474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194DA5CB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System/Tool:</w:t>
      </w:r>
      <w:r>
        <w:rPr>
          <w:rFonts w:hint="default" w:ascii="Times New Roman" w:hAnsi="Times New Roman" w:cs="Times New Roman"/>
          <w:sz w:val="24"/>
          <w:szCs w:val="24"/>
        </w:rPr>
        <w:t xml:space="preserve"> Local/Drive storage</w:t>
      </w:r>
    </w:p>
    <w:p w14:paraId="52DE1371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Required:</w:t>
      </w:r>
      <w:r>
        <w:rPr>
          <w:rFonts w:hint="default" w:ascii="Times New Roman" w:hAnsi="Times New Roman" w:cs="Times New Roman"/>
          <w:sz w:val="24"/>
          <w:szCs w:val="24"/>
        </w:rPr>
        <w:t xml:space="preserve"> Gradebook CSVs, tracker logs, evidence bundles, checklists</w:t>
      </w:r>
    </w:p>
    <w:p w14:paraId="2C9CC6D2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~30–90 minutes (more if multiple assessments/integrity cases)</w:t>
      </w:r>
    </w:p>
    <w:p w14:paraId="15842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C8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 DECISION POINTS</w:t>
      </w:r>
    </w:p>
    <w:p w14:paraId="38CAA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Decision 1: Assignment configuration choices</w:t>
      </w:r>
    </w:p>
    <w:p w14:paraId="51C612C0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Question:</w:t>
      </w:r>
      <w:r>
        <w:rPr>
          <w:rFonts w:hint="default" w:ascii="Times New Roman" w:hAnsi="Times New Roman" w:cs="Times New Roman"/>
          <w:sz w:val="24"/>
          <w:szCs w:val="24"/>
        </w:rPr>
        <w:t xml:space="preserve"> How should the assessment be configured (individual vs group, attempts, rubric type, release timing)?</w:t>
      </w:r>
    </w:p>
    <w:p w14:paraId="36CA3474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Criteria:</w:t>
      </w:r>
      <w:r>
        <w:rPr>
          <w:rFonts w:hint="default" w:ascii="Times New Roman" w:hAnsi="Times New Roman" w:cs="Times New Roman"/>
          <w:sz w:val="24"/>
          <w:szCs w:val="24"/>
        </w:rPr>
        <w:t xml:space="preserve"> Assessment type, fairness, workload, operational feasibility, learning goals, group vs individual needs</w:t>
      </w:r>
    </w:p>
    <w:p w14:paraId="064B24C7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Decision Maker: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0BCEA995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Outcomes:</w:t>
      </w:r>
      <w:r>
        <w:rPr>
          <w:rFonts w:hint="default" w:ascii="Times New Roman" w:hAnsi="Times New Roman" w:cs="Times New Roman"/>
          <w:sz w:val="24"/>
          <w:szCs w:val="24"/>
        </w:rPr>
        <w:t xml:space="preserve"> Individual vs group; single vs multiple attempts; rubric structure; staged vs immediate release</w:t>
      </w:r>
    </w:p>
    <w:p w14:paraId="124C70F4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Exception Handling:</w:t>
      </w:r>
      <w:r>
        <w:rPr>
          <w:rFonts w:hint="default" w:ascii="Times New Roman" w:hAnsi="Times New Roman" w:cs="Times New Roman"/>
          <w:sz w:val="24"/>
          <w:szCs w:val="24"/>
        </w:rPr>
        <w:t xml:space="preserve"> If staffing or constraints change, revise settings and announce changes with clear rationale</w:t>
      </w:r>
    </w:p>
    <w:p w14:paraId="19960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Decision 2: Draft vs publish strategy</w:t>
      </w:r>
    </w:p>
    <w:p w14:paraId="2A9D3F3C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Question:</w:t>
      </w:r>
      <w:r>
        <w:rPr>
          <w:rFonts w:hint="default" w:ascii="Times New Roman" w:hAnsi="Times New Roman" w:cs="Times New Roman"/>
          <w:sz w:val="24"/>
          <w:szCs w:val="24"/>
        </w:rPr>
        <w:t xml:space="preserve"> Should grades be kept draft until all grading is complete, or published rolling?</w:t>
      </w:r>
    </w:p>
    <w:p w14:paraId="6D8F9E63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Criteria:</w:t>
      </w:r>
      <w:r>
        <w:rPr>
          <w:rFonts w:hint="default" w:ascii="Times New Roman" w:hAnsi="Times New Roman" w:cs="Times New Roman"/>
          <w:sz w:val="24"/>
          <w:szCs w:val="24"/>
        </w:rPr>
        <w:t xml:space="preserve"> Consistency risk (multi-grader), need for calibration, student expectations/timeliness</w:t>
      </w:r>
    </w:p>
    <w:p w14:paraId="39BC21A5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Decision Maker: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01637D27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Outcomes:</w:t>
      </w:r>
    </w:p>
    <w:p w14:paraId="60C4FC36">
      <w:pPr>
        <w:keepNext w:val="0"/>
        <w:keepLines w:val="0"/>
        <w:pageBreakBefore w:val="0"/>
        <w:widowControl w:val="0"/>
        <w:numPr>
          <w:ilvl w:val="1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Draft all → publish once (lower drift risk)</w:t>
      </w:r>
    </w:p>
    <w:p w14:paraId="000C828F">
      <w:pPr>
        <w:keepNext w:val="0"/>
        <w:keepLines w:val="0"/>
        <w:pageBreakBefore w:val="0"/>
        <w:widowControl w:val="0"/>
        <w:numPr>
          <w:ilvl w:val="1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Publish rolling (faster feedback, higher drift risk)</w:t>
      </w:r>
    </w:p>
    <w:p w14:paraId="7AF945D8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Exception Handling:</w:t>
      </w:r>
      <w:r>
        <w:rPr>
          <w:rFonts w:hint="default" w:ascii="Times New Roman" w:hAnsi="Times New Roman" w:cs="Times New Roman"/>
          <w:sz w:val="24"/>
          <w:szCs w:val="24"/>
        </w:rPr>
        <w:t xml:space="preserve"> If drift is detected midstream, pause publishing, recalibrate, and communicate transparently</w:t>
      </w:r>
    </w:p>
    <w:p w14:paraId="47F95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Decision 3: Partial credit / borderline cases</w:t>
      </w:r>
    </w:p>
    <w:p w14:paraId="4438BBBB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Question:</w:t>
      </w:r>
      <w:r>
        <w:rPr>
          <w:rFonts w:hint="default" w:ascii="Times New Roman" w:hAnsi="Times New Roman" w:cs="Times New Roman"/>
          <w:sz w:val="24"/>
          <w:szCs w:val="24"/>
        </w:rPr>
        <w:t xml:space="preserve"> Does the submission meet rubric thresholds for full/partial/no credit?</w:t>
      </w:r>
    </w:p>
    <w:p w14:paraId="4F86DA89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Criteria:</w:t>
      </w:r>
      <w:r>
        <w:rPr>
          <w:rFonts w:hint="default" w:ascii="Times New Roman" w:hAnsi="Times New Roman" w:cs="Times New Roman"/>
          <w:sz w:val="24"/>
          <w:szCs w:val="24"/>
        </w:rPr>
        <w:t xml:space="preserve"> Rubric definitions, learning objective demonstrated, consistency with anchor papers and precedent</w:t>
      </w:r>
    </w:p>
    <w:p w14:paraId="037A9F4D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Decision Maker:</w:t>
      </w:r>
      <w:r>
        <w:rPr>
          <w:rFonts w:hint="default" w:ascii="Times New Roman" w:hAnsi="Times New Roman" w:cs="Times New Roman"/>
          <w:sz w:val="24"/>
          <w:szCs w:val="24"/>
        </w:rPr>
        <w:t xml:space="preserve"> Grader (TA/professor), with escalation to professor for borderline disputes</w:t>
      </w:r>
    </w:p>
    <w:p w14:paraId="123E052C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Outcomes:</w:t>
      </w:r>
      <w:r>
        <w:rPr>
          <w:rFonts w:hint="default" w:ascii="Times New Roman" w:hAnsi="Times New Roman" w:cs="Times New Roman"/>
          <w:sz w:val="24"/>
          <w:szCs w:val="24"/>
        </w:rPr>
        <w:t xml:space="preserve"> Full credit; partial credit; no credit; escalation for review; rubric interpretation update</w:t>
      </w:r>
    </w:p>
    <w:p w14:paraId="7059254D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Exception Handling:</w:t>
      </w:r>
      <w:r>
        <w:rPr>
          <w:rFonts w:hint="default" w:ascii="Times New Roman" w:hAnsi="Times New Roman" w:cs="Times New Roman"/>
          <w:sz w:val="24"/>
          <w:szCs w:val="24"/>
        </w:rPr>
        <w:t xml:space="preserve"> Create/adjust anchor examples to standardize future decisions and avoid repeated inconsistency</w:t>
      </w:r>
    </w:p>
    <w:p w14:paraId="26F8D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Decision 4: Late work / extension approval</w:t>
      </w:r>
    </w:p>
    <w:p w14:paraId="344DD29F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Question:</w:t>
      </w:r>
      <w:r>
        <w:rPr>
          <w:rFonts w:hint="default" w:ascii="Times New Roman" w:hAnsi="Times New Roman" w:cs="Times New Roman"/>
          <w:sz w:val="24"/>
          <w:szCs w:val="24"/>
        </w:rPr>
        <w:t xml:space="preserve"> Approve extension, apply late penalty, deny, or create make-up?</w:t>
      </w:r>
    </w:p>
    <w:p w14:paraId="2895F1D5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Criteria (“rules stack”):</w:t>
      </w:r>
      <w:r>
        <w:rPr>
          <w:rFonts w:hint="default" w:ascii="Times New Roman" w:hAnsi="Times New Roman" w:cs="Times New Roman"/>
          <w:sz w:val="24"/>
          <w:szCs w:val="24"/>
        </w:rPr>
        <w:t xml:space="preserve"> syllabus policy → accommodation letter → department norms → precedent consistency; timing (pre/post deadline); documentation quality</w:t>
      </w:r>
    </w:p>
    <w:p w14:paraId="1B6B4A94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Decision Maker: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7E18CD34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Outcomes:</w:t>
      </w:r>
      <w:r>
        <w:rPr>
          <w:rFonts w:hint="default" w:ascii="Times New Roman" w:hAnsi="Times New Roman" w:cs="Times New Roman"/>
          <w:sz w:val="24"/>
          <w:szCs w:val="24"/>
        </w:rPr>
        <w:t xml:space="preserve"> Special Access extension; late penalty applied; denial; make-up assessment</w:t>
      </w:r>
    </w:p>
    <w:p w14:paraId="188541FF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Exception Handling:</w:t>
      </w:r>
      <w:r>
        <w:rPr>
          <w:rFonts w:hint="default" w:ascii="Times New Roman" w:hAnsi="Times New Roman" w:cs="Times New Roman"/>
          <w:sz w:val="24"/>
          <w:szCs w:val="24"/>
        </w:rPr>
        <w:t xml:space="preserve"> Use standardized mechanisms (grace tokens / structured requests) to reduce bargaining</w:t>
      </w:r>
    </w:p>
    <w:p w14:paraId="4B41A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Decision 5: Accommodation implementation</w:t>
      </w:r>
    </w:p>
    <w:p w14:paraId="2FF406A7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Question:</w:t>
      </w:r>
      <w:r>
        <w:rPr>
          <w:rFonts w:hint="default" w:ascii="Times New Roman" w:hAnsi="Times New Roman" w:cs="Times New Roman"/>
          <w:sz w:val="24"/>
          <w:szCs w:val="24"/>
        </w:rPr>
        <w:t xml:space="preserve"> What specific alternate access/timing/format is required?</w:t>
      </w:r>
    </w:p>
    <w:p w14:paraId="3FAFF448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Criteria:</w:t>
      </w:r>
      <w:r>
        <w:rPr>
          <w:rFonts w:hint="default" w:ascii="Times New Roman" w:hAnsi="Times New Roman" w:cs="Times New Roman"/>
          <w:sz w:val="24"/>
          <w:szCs w:val="24"/>
        </w:rPr>
        <w:t xml:space="preserve"> Official accommodation letter (non-discretionary)</w:t>
      </w:r>
    </w:p>
    <w:p w14:paraId="5C3B5029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Decision Maker: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(often coordinated with admin office)</w:t>
      </w:r>
    </w:p>
    <w:p w14:paraId="6A7F2536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Outcomes:</w:t>
      </w:r>
      <w:r>
        <w:rPr>
          <w:rFonts w:hint="default" w:ascii="Times New Roman" w:hAnsi="Times New Roman" w:cs="Times New Roman"/>
          <w:sz w:val="24"/>
          <w:szCs w:val="24"/>
        </w:rPr>
        <w:t xml:space="preserve"> Special Access settings; alternate format; adjusted timing; documented compliance</w:t>
      </w:r>
    </w:p>
    <w:p w14:paraId="2AC36D2C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Exception Handling:</w:t>
      </w:r>
      <w:r>
        <w:rPr>
          <w:rFonts w:hint="default" w:ascii="Times New Roman" w:hAnsi="Times New Roman" w:cs="Times New Roman"/>
          <w:sz w:val="24"/>
          <w:szCs w:val="24"/>
        </w:rPr>
        <w:t xml:space="preserve"> If Brightspace settings are insufficient, implement manual alternate arrangements and retain records</w:t>
      </w:r>
    </w:p>
    <w:p w14:paraId="26400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Decision 6: Missing submission disputes</w:t>
      </w:r>
    </w:p>
    <w:p w14:paraId="008D621B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Question:</w:t>
      </w:r>
      <w:r>
        <w:rPr>
          <w:rFonts w:hint="default" w:ascii="Times New Roman" w:hAnsi="Times New Roman" w:cs="Times New Roman"/>
          <w:sz w:val="24"/>
          <w:szCs w:val="24"/>
        </w:rPr>
        <w:t xml:space="preserve"> Is the work actually missing, or mis-submitted / failed upload / wrong location?</w:t>
      </w:r>
    </w:p>
    <w:p w14:paraId="4AF95CE1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Criteria:</w:t>
      </w:r>
      <w:r>
        <w:rPr>
          <w:rFonts w:hint="default" w:ascii="Times New Roman" w:hAnsi="Times New Roman" w:cs="Times New Roman"/>
          <w:sz w:val="24"/>
          <w:szCs w:val="24"/>
        </w:rPr>
        <w:t xml:space="preserve"> Attempt history, timestamps, attachments, submission location correctness</w:t>
      </w:r>
    </w:p>
    <w:p w14:paraId="5B6D10FC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Decision Maker: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(TA may investigate first)</w:t>
      </w:r>
    </w:p>
    <w:p w14:paraId="02317269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Outcomes:</w:t>
      </w:r>
      <w:r>
        <w:rPr>
          <w:rFonts w:hint="default" w:ascii="Times New Roman" w:hAnsi="Times New Roman" w:cs="Times New Roman"/>
          <w:sz w:val="24"/>
          <w:szCs w:val="24"/>
        </w:rPr>
        <w:t xml:space="preserve"> Mark as submitted; request resubmission; treat as missing under policy; exempt/drop if allowed</w:t>
      </w:r>
    </w:p>
    <w:p w14:paraId="3DFED7F9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Exception Handling:</w:t>
      </w:r>
      <w:r>
        <w:rPr>
          <w:rFonts w:hint="default" w:ascii="Times New Roman" w:hAnsi="Times New Roman" w:cs="Times New Roman"/>
          <w:sz w:val="24"/>
          <w:szCs w:val="24"/>
        </w:rPr>
        <w:t xml:space="preserve"> Preserve screenshots/log evidence to support decision in case of appeal</w:t>
      </w:r>
    </w:p>
    <w:p w14:paraId="74B03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Decision 7: Regrade decision</w:t>
      </w:r>
    </w:p>
    <w:p w14:paraId="282BCB20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Question:</w:t>
      </w:r>
      <w:r>
        <w:rPr>
          <w:rFonts w:hint="default" w:ascii="Times New Roman" w:hAnsi="Times New Roman" w:cs="Times New Roman"/>
          <w:sz w:val="24"/>
          <w:szCs w:val="24"/>
        </w:rPr>
        <w:t xml:space="preserve"> Does the student’s rubric-based request justify a score change?</w:t>
      </w:r>
    </w:p>
    <w:p w14:paraId="331C47B1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Criteria:</w:t>
      </w:r>
      <w:r>
        <w:rPr>
          <w:rFonts w:hint="default" w:ascii="Times New Roman" w:hAnsi="Times New Roman" w:cs="Times New Roman"/>
          <w:sz w:val="24"/>
          <w:szCs w:val="24"/>
        </w:rPr>
        <w:t xml:space="preserve"> Student cites criterion and justification; evidence in submission; fairness/consistency precedent</w:t>
      </w:r>
    </w:p>
    <w:p w14:paraId="5EF72C90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Decision Maker: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(sometimes TA first pass)</w:t>
      </w:r>
    </w:p>
    <w:p w14:paraId="4B75734B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Outcomes:</w:t>
      </w:r>
      <w:r>
        <w:rPr>
          <w:rFonts w:hint="default" w:ascii="Times New Roman" w:hAnsi="Times New Roman" w:cs="Times New Roman"/>
          <w:sz w:val="24"/>
          <w:szCs w:val="24"/>
        </w:rPr>
        <w:t xml:space="preserve"> No change; adjust criterion; adjust total; update feedback; document rationale</w:t>
      </w:r>
    </w:p>
    <w:p w14:paraId="73D4DC0F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Exception Handling:</w:t>
      </w:r>
      <w:r>
        <w:rPr>
          <w:rFonts w:hint="default" w:ascii="Times New Roman" w:hAnsi="Times New Roman" w:cs="Times New Roman"/>
          <w:sz w:val="24"/>
          <w:szCs w:val="24"/>
        </w:rPr>
        <w:t xml:space="preserve"> Structured regrade workflow (form + deadlines) to prevent open-ended negotiation</w:t>
      </w:r>
    </w:p>
    <w:p w14:paraId="480B2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Decision 8: Academic integrity escalation</w:t>
      </w:r>
    </w:p>
    <w:p w14:paraId="6EE9FF2C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Question:</w:t>
      </w:r>
      <w:r>
        <w:rPr>
          <w:rFonts w:hint="default" w:ascii="Times New Roman" w:hAnsi="Times New Roman" w:cs="Times New Roman"/>
          <w:sz w:val="24"/>
          <w:szCs w:val="24"/>
        </w:rPr>
        <w:t xml:space="preserve"> Is there sufficient evidence to escalate beyond a warning?</w:t>
      </w:r>
    </w:p>
    <w:p w14:paraId="21EF2C6E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Criteria:</w:t>
      </w:r>
      <w:r>
        <w:rPr>
          <w:rFonts w:hint="default" w:ascii="Times New Roman" w:hAnsi="Times New Roman" w:cs="Times New Roman"/>
          <w:sz w:val="24"/>
          <w:szCs w:val="24"/>
        </w:rPr>
        <w:t xml:space="preserve"> Policy + evidence patterns; do not rely on similarity score alone; corroboration from manual review</w:t>
      </w:r>
    </w:p>
    <w:p w14:paraId="6F882BBC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Decision Maker: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(with department process as required)</w:t>
      </w:r>
    </w:p>
    <w:p w14:paraId="5602B8D7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Outcomes:</w:t>
      </w:r>
      <w:r>
        <w:rPr>
          <w:rFonts w:hint="default" w:ascii="Times New Roman" w:hAnsi="Times New Roman" w:cs="Times New Roman"/>
          <w:sz w:val="24"/>
          <w:szCs w:val="24"/>
        </w:rPr>
        <w:t xml:space="preserve"> No action; warning; formal report; interim grade hold; department outcome</w:t>
      </w:r>
    </w:p>
    <w:p w14:paraId="4179FF86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Exception Handling:</w:t>
      </w:r>
      <w:r>
        <w:rPr>
          <w:rFonts w:hint="default" w:ascii="Times New Roman" w:hAnsi="Times New Roman" w:cs="Times New Roman"/>
          <w:sz w:val="24"/>
          <w:szCs w:val="24"/>
        </w:rPr>
        <w:t xml:space="preserve"> Maintain evidence packet and timeline to support defensible decisions</w:t>
      </w:r>
    </w:p>
    <w:p w14:paraId="004C9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Decision 9: Final grade validation + submission</w:t>
      </w:r>
    </w:p>
    <w:p w14:paraId="150A0665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Question:</w:t>
      </w:r>
      <w:r>
        <w:rPr>
          <w:rFonts w:hint="default" w:ascii="Times New Roman" w:hAnsi="Times New Roman" w:cs="Times New Roman"/>
          <w:sz w:val="24"/>
          <w:szCs w:val="24"/>
        </w:rPr>
        <w:t xml:space="preserve"> Are totals accurate and ready for official submission?</w:t>
      </w:r>
    </w:p>
    <w:p w14:paraId="3CA417BA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Criteria:</w:t>
      </w:r>
      <w:r>
        <w:rPr>
          <w:rFonts w:hint="default" w:ascii="Times New Roman" w:hAnsi="Times New Roman" w:cs="Times New Roman"/>
          <w:sz w:val="24"/>
          <w:szCs w:val="24"/>
        </w:rPr>
        <w:t xml:space="preserve"> Missing grades/exemptions resolved, weights correct, drops applied, sampling checks pass</w:t>
      </w:r>
    </w:p>
    <w:p w14:paraId="7E2F03E7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Decision Maker: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6CB5B651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Outcomes:</w:t>
      </w:r>
      <w:r>
        <w:rPr>
          <w:rFonts w:hint="default" w:ascii="Times New Roman" w:hAnsi="Times New Roman" w:cs="Times New Roman"/>
          <w:sz w:val="24"/>
          <w:szCs w:val="24"/>
        </w:rPr>
        <w:t xml:space="preserve"> Correct gradebook; delay submission to fix; submit grades; file incompletes</w:t>
      </w:r>
    </w:p>
    <w:p w14:paraId="122035F1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Exception Handling:</w:t>
      </w:r>
      <w:r>
        <w:rPr>
          <w:rFonts w:hint="default" w:ascii="Times New Roman" w:hAnsi="Times New Roman" w:cs="Times New Roman"/>
          <w:sz w:val="24"/>
          <w:szCs w:val="24"/>
        </w:rPr>
        <w:t xml:space="preserve"> Use audit checklist + exports to reduce transfer mistakes into the official record</w:t>
      </w:r>
    </w:p>
    <w:p w14:paraId="78C22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54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 PAIN POINTS &amp; WORKAROUNDS</w:t>
      </w:r>
    </w:p>
    <w:p w14:paraId="738CD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Current Challenges</w:t>
      </w:r>
    </w:p>
    <w:p w14:paraId="7D007C84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High-volume grading + consistency across large classes</w:t>
      </w:r>
    </w:p>
    <w:p w14:paraId="16B5D8F4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Many submissions (100+) plus multiple graders makes consistent rubric application hard.</w:t>
      </w:r>
    </w:p>
    <w:p w14:paraId="5950CC00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Inconsistent scores, student disputes, and time spent on recalibration.</w:t>
      </w:r>
    </w:p>
    <w:p w14:paraId="0BAF0128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Frequency:</w:t>
      </w:r>
      <w:r>
        <w:rPr>
          <w:rFonts w:hint="default" w:ascii="Times New Roman" w:hAnsi="Times New Roman" w:cs="Times New Roman"/>
          <w:sz w:val="24"/>
          <w:szCs w:val="24"/>
        </w:rPr>
        <w:t xml:space="preserve"> Peaks during midterms/finals; common in large courses.</w:t>
      </w:r>
    </w:p>
    <w:p w14:paraId="53CC1740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Exceptions explosion (extensions/regrades/make-ups/integrity flags)</w:t>
      </w:r>
    </w:p>
    <w:p w14:paraId="57A4C32C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Many small edge cases create constant context switching.</w:t>
      </w:r>
    </w:p>
    <w:p w14:paraId="66E04F6A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Slower grading, higher error rate, uneven policy application risk.</w:t>
      </w:r>
    </w:p>
    <w:p w14:paraId="46538CF2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Frequency:</w:t>
      </w:r>
      <w:r>
        <w:rPr>
          <w:rFonts w:hint="default" w:ascii="Times New Roman" w:hAnsi="Times New Roman" w:cs="Times New Roman"/>
          <w:sz w:val="24"/>
          <w:szCs w:val="24"/>
        </w:rPr>
        <w:t xml:space="preserve"> High near deadlines and after grade release.</w:t>
      </w:r>
    </w:p>
    <w:p w14:paraId="0E52E7EC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No unified exceptions dashboard in Brightspace</w:t>
      </w:r>
    </w:p>
    <w:p w14:paraId="1D981191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Exceptions are distributed across email, Special Access, and gradebook notes.</w:t>
      </w:r>
    </w:p>
    <w:p w14:paraId="6DE6B06E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Reduced visibility, missed follow-ups, inconsistent decisions.</w:t>
      </w:r>
    </w:p>
    <w:p w14:paraId="460B541C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Frequency:</w:t>
      </w:r>
      <w:r>
        <w:rPr>
          <w:rFonts w:hint="default" w:ascii="Times New Roman" w:hAnsi="Times New Roman" w:cs="Times New Roman"/>
          <w:sz w:val="24"/>
          <w:szCs w:val="24"/>
        </w:rPr>
        <w:t xml:space="preserve"> Ongoing when exceptions occur.</w:t>
      </w:r>
    </w:p>
    <w:p w14:paraId="3BA6A298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Rubric drift across TAs</w:t>
      </w:r>
    </w:p>
    <w:p w14:paraId="02B874B1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Different interpretations of criteria lead to inconsistent scoring.</w:t>
      </w:r>
    </w:p>
    <w:p w14:paraId="79616B1C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Fairness issues and rework; undermines trust.</w:t>
      </w:r>
    </w:p>
    <w:p w14:paraId="295715F3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Frequency:</w:t>
      </w:r>
      <w:r>
        <w:rPr>
          <w:rFonts w:hint="default" w:ascii="Times New Roman" w:hAnsi="Times New Roman" w:cs="Times New Roman"/>
          <w:sz w:val="24"/>
          <w:szCs w:val="24"/>
        </w:rPr>
        <w:t xml:space="preserve"> Common when multiple graders are involved.</w:t>
      </w:r>
    </w:p>
    <w:p w14:paraId="0CF1D0BD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Gradebook math errors + draft/publish mistakes</w:t>
      </w:r>
    </w:p>
    <w:p w14:paraId="33E1A4BF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Weights/categories/drops can miscalculate; draft vs publish settings can be misapplied.</w:t>
      </w:r>
    </w:p>
    <w:p w14:paraId="727A152A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Incorrect grades and student confusion; potential official record errors.</w:t>
      </w:r>
    </w:p>
    <w:p w14:paraId="508AEE08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Frequency:</w:t>
      </w:r>
      <w:r>
        <w:rPr>
          <w:rFonts w:hint="default" w:ascii="Times New Roman" w:hAnsi="Times New Roman" w:cs="Times New Roman"/>
          <w:sz w:val="24"/>
          <w:szCs w:val="24"/>
        </w:rPr>
        <w:t xml:space="preserve"> More likely late term and during busy periods.</w:t>
      </w:r>
    </w:p>
    <w:p w14:paraId="7CDA99D2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Two-system final submission (Brightspace → official system)</w:t>
      </w:r>
    </w:p>
    <w:p w14:paraId="694C0339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Manual transfer introduces risk of mismatch becoming the official record.</w:t>
      </w:r>
    </w:p>
    <w:p w14:paraId="24249E51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High-stakes errors; time-consuming reconciliation.</w:t>
      </w:r>
    </w:p>
    <w:p w14:paraId="2BDA3F87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Frequency:</w:t>
      </w:r>
      <w:r>
        <w:rPr>
          <w:rFonts w:hint="default" w:ascii="Times New Roman" w:hAnsi="Times New Roman" w:cs="Times New Roman"/>
          <w:sz w:val="24"/>
          <w:szCs w:val="24"/>
        </w:rPr>
        <w:t xml:space="preserve"> Every end-of-term.</w:t>
      </w:r>
    </w:p>
    <w:p w14:paraId="6EC3D710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File format/viewer friction</w:t>
      </w:r>
    </w:p>
    <w:p w14:paraId="6A1E636A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viewer limitations and unreadable formats slow review.</w:t>
      </w:r>
    </w:p>
    <w:p w14:paraId="2AD8DB36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Grading time increases; more download/annotation overhead.</w:t>
      </w:r>
    </w:p>
    <w:p w14:paraId="5C5E6A33">
      <w:pPr>
        <w:keepNext w:val="0"/>
        <w:keepLines w:val="0"/>
        <w:pageBreakBefore w:val="0"/>
        <w:widowControl w:val="0"/>
        <w:numPr>
          <w:ilvl w:val="1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Frequency:</w:t>
      </w:r>
      <w:r>
        <w:rPr>
          <w:rFonts w:hint="default" w:ascii="Times New Roman" w:hAnsi="Times New Roman" w:cs="Times New Roman"/>
          <w:sz w:val="24"/>
          <w:szCs w:val="24"/>
        </w:rPr>
        <w:t xml:space="preserve"> Common across submissions.</w:t>
      </w:r>
    </w:p>
    <w:p w14:paraId="2D1D2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Current Workarounds</w:t>
      </w:r>
    </w:p>
    <w:p w14:paraId="5177F036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Shadow tracker spreadsheet (exceptions/missing/regrades)</w:t>
      </w:r>
    </w:p>
    <w:p w14:paraId="014719AB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Why it’s needed: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lacks a unified exceptions view.</w:t>
      </w:r>
    </w:p>
    <w:p w14:paraId="1FB064A1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How it works:</w:t>
      </w:r>
      <w:r>
        <w:rPr>
          <w:rFonts w:hint="default" w:ascii="Times New Roman" w:hAnsi="Times New Roman" w:cs="Times New Roman"/>
          <w:sz w:val="24"/>
          <w:szCs w:val="24"/>
        </w:rPr>
        <w:t xml:space="preserve"> Manual log of cases, dates, decisions, and follow-ups.</w:t>
      </w:r>
    </w:p>
    <w:p w14:paraId="4D112E1C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Limitations:</w:t>
      </w:r>
      <w:r>
        <w:rPr>
          <w:rFonts w:hint="default" w:ascii="Times New Roman" w:hAnsi="Times New Roman" w:cs="Times New Roman"/>
          <w:sz w:val="24"/>
          <w:szCs w:val="24"/>
        </w:rPr>
        <w:t xml:space="preserve"> Manual upkeep, duplication, and risk of stale/incorrect entries.</w:t>
      </w:r>
    </w:p>
    <w:p w14:paraId="2722C14D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Feedback templates + comment bank</w:t>
      </w:r>
    </w:p>
    <w:p w14:paraId="7B5E6FF3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Why it’s needed:</w:t>
      </w:r>
      <w:r>
        <w:rPr>
          <w:rFonts w:hint="default" w:ascii="Times New Roman" w:hAnsi="Times New Roman" w:cs="Times New Roman"/>
          <w:sz w:val="24"/>
          <w:szCs w:val="24"/>
        </w:rPr>
        <w:t xml:space="preserve"> Reduce writing time while keeping feedback consistent.</w:t>
      </w:r>
    </w:p>
    <w:p w14:paraId="70F9BA54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How it works:</w:t>
      </w:r>
      <w:r>
        <w:rPr>
          <w:rFonts w:hint="default" w:ascii="Times New Roman" w:hAnsi="Times New Roman" w:cs="Times New Roman"/>
          <w:sz w:val="24"/>
          <w:szCs w:val="24"/>
        </w:rPr>
        <w:t xml:space="preserve"> Reusable phrases mapped to common issues; customize per student.</w:t>
      </w:r>
    </w:p>
    <w:p w14:paraId="376E2EDD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Limitations:</w:t>
      </w:r>
      <w:r>
        <w:rPr>
          <w:rFonts w:hint="default" w:ascii="Times New Roman" w:hAnsi="Times New Roman" w:cs="Times New Roman"/>
          <w:sz w:val="24"/>
          <w:szCs w:val="24"/>
        </w:rPr>
        <w:t xml:space="preserve"> Can feel generic; still requires careful tailoring for fairness.</w:t>
      </w:r>
    </w:p>
    <w:p w14:paraId="1908A1FD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Anchor papers + TA calibration sessions</w:t>
      </w:r>
    </w:p>
    <w:p w14:paraId="7B3B283F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Why it’s needed:</w:t>
      </w:r>
      <w:r>
        <w:rPr>
          <w:rFonts w:hint="default" w:ascii="Times New Roman" w:hAnsi="Times New Roman" w:cs="Times New Roman"/>
          <w:sz w:val="24"/>
          <w:szCs w:val="24"/>
        </w:rPr>
        <w:t xml:space="preserve"> Reduce rubric drift.</w:t>
      </w:r>
    </w:p>
    <w:p w14:paraId="2783E1B7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How it works:</w:t>
      </w:r>
      <w:r>
        <w:rPr>
          <w:rFonts w:hint="default" w:ascii="Times New Roman" w:hAnsi="Times New Roman" w:cs="Times New Roman"/>
          <w:sz w:val="24"/>
          <w:szCs w:val="24"/>
        </w:rPr>
        <w:t xml:space="preserve"> Shared examples for each grade band; periodic realignment.</w:t>
      </w:r>
    </w:p>
    <w:p w14:paraId="0976E175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Limitations:</w:t>
      </w:r>
      <w:r>
        <w:rPr>
          <w:rFonts w:hint="default" w:ascii="Times New Roman" w:hAnsi="Times New Roman" w:cs="Times New Roman"/>
          <w:sz w:val="24"/>
          <w:szCs w:val="24"/>
        </w:rPr>
        <w:t xml:space="preserve"> Time-consuming; drift can return under pressure.</w:t>
      </w:r>
    </w:p>
    <w:p w14:paraId="30B3ECEB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Rubric “translation” document</w:t>
      </w:r>
    </w:p>
    <w:p w14:paraId="0194BBAE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Why it’s needed:</w:t>
      </w:r>
      <w:r>
        <w:rPr>
          <w:rFonts w:hint="default" w:ascii="Times New Roman" w:hAnsi="Times New Roman" w:cs="Times New Roman"/>
          <w:sz w:val="24"/>
          <w:szCs w:val="24"/>
        </w:rPr>
        <w:t xml:space="preserve"> Prevent double deductions and mismatched interpretations.</w:t>
      </w:r>
    </w:p>
    <w:p w14:paraId="41F0C08D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How it works:</w:t>
      </w:r>
      <w:r>
        <w:rPr>
          <w:rFonts w:hint="default" w:ascii="Times New Roman" w:hAnsi="Times New Roman" w:cs="Times New Roman"/>
          <w:sz w:val="24"/>
          <w:szCs w:val="24"/>
        </w:rPr>
        <w:t xml:space="preserve"> Clarifies ambiguous rubric language and edge-case handling.</w:t>
      </w:r>
    </w:p>
    <w:p w14:paraId="4C17BFDC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Limitations:</w:t>
      </w:r>
      <w:r>
        <w:rPr>
          <w:rFonts w:hint="default" w:ascii="Times New Roman" w:hAnsi="Times New Roman" w:cs="Times New Roman"/>
          <w:sz w:val="24"/>
          <w:szCs w:val="24"/>
        </w:rPr>
        <w:t xml:space="preserve"> Needs maintenance; only helps if consistently referenced.</w:t>
      </w:r>
    </w:p>
    <w:p w14:paraId="462829AC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Batch grading by criterion</w:t>
      </w:r>
    </w:p>
    <w:p w14:paraId="0DD381A8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Why it’s needed:</w:t>
      </w:r>
      <w:r>
        <w:rPr>
          <w:rFonts w:hint="default" w:ascii="Times New Roman" w:hAnsi="Times New Roman" w:cs="Times New Roman"/>
          <w:sz w:val="24"/>
          <w:szCs w:val="24"/>
        </w:rPr>
        <w:t xml:space="preserve"> Reduce context switching and improve consistency.</w:t>
      </w:r>
    </w:p>
    <w:p w14:paraId="0621B92A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How it works:</w:t>
      </w:r>
      <w:r>
        <w:rPr>
          <w:rFonts w:hint="default" w:ascii="Times New Roman" w:hAnsi="Times New Roman" w:cs="Times New Roman"/>
          <w:sz w:val="24"/>
          <w:szCs w:val="24"/>
        </w:rPr>
        <w:t xml:space="preserve"> Grade one rubric criterion across all submissions before moving on.</w:t>
      </w:r>
    </w:p>
    <w:p w14:paraId="56C93D66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Limitations:</w:t>
      </w:r>
      <w:r>
        <w:rPr>
          <w:rFonts w:hint="default" w:ascii="Times New Roman" w:hAnsi="Times New Roman" w:cs="Times New Roman"/>
          <w:sz w:val="24"/>
          <w:szCs w:val="24"/>
        </w:rPr>
        <w:t xml:space="preserve"> Harder when work is highly integrated (projects/essays).</w:t>
      </w:r>
    </w:p>
    <w:p w14:paraId="0145544A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Draft everything → publish once</w:t>
      </w:r>
    </w:p>
    <w:p w14:paraId="5BBF5361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Why it’s needed:</w:t>
      </w:r>
      <w:r>
        <w:rPr>
          <w:rFonts w:hint="default" w:ascii="Times New Roman" w:hAnsi="Times New Roman" w:cs="Times New Roman"/>
          <w:sz w:val="24"/>
          <w:szCs w:val="24"/>
        </w:rPr>
        <w:t xml:space="preserve"> Avoid midstream policy shifts and inconsistent releases.</w:t>
      </w:r>
    </w:p>
    <w:p w14:paraId="55EE886E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How it works:</w:t>
      </w:r>
      <w:r>
        <w:rPr>
          <w:rFonts w:hint="default" w:ascii="Times New Roman" w:hAnsi="Times New Roman" w:cs="Times New Roman"/>
          <w:sz w:val="24"/>
          <w:szCs w:val="24"/>
        </w:rPr>
        <w:t xml:space="preserve"> Keep all grades hidden until QC pass is complete.</w:t>
      </w:r>
    </w:p>
    <w:p w14:paraId="3AF4C13F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Limitations:</w:t>
      </w:r>
      <w:r>
        <w:rPr>
          <w:rFonts w:hint="default" w:ascii="Times New Roman" w:hAnsi="Times New Roman" w:cs="Times New Roman"/>
          <w:sz w:val="24"/>
          <w:szCs w:val="24"/>
        </w:rPr>
        <w:t xml:space="preserve"> Students get feedback later; pressure to “release now” increases.</w:t>
      </w:r>
    </w:p>
    <w:p w14:paraId="5AA66D32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Structured regrade request process</w:t>
      </w:r>
    </w:p>
    <w:p w14:paraId="3DB7F2CD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Why it’s needed:</w:t>
      </w:r>
      <w:r>
        <w:rPr>
          <w:rFonts w:hint="default" w:ascii="Times New Roman" w:hAnsi="Times New Roman" w:cs="Times New Roman"/>
          <w:sz w:val="24"/>
          <w:szCs w:val="24"/>
        </w:rPr>
        <w:t xml:space="preserve"> Reduce negotiation and create a documentation trail.</w:t>
      </w:r>
    </w:p>
    <w:p w14:paraId="54EA81EE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How it works:</w:t>
      </w:r>
      <w:r>
        <w:rPr>
          <w:rFonts w:hint="default" w:ascii="Times New Roman" w:hAnsi="Times New Roman" w:cs="Times New Roman"/>
          <w:sz w:val="24"/>
          <w:szCs w:val="24"/>
        </w:rPr>
        <w:t xml:space="preserve"> Require written justification tied to rubric criteria; enforce deadlines.</w:t>
      </w:r>
    </w:p>
    <w:p w14:paraId="43877109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Limitations:</w:t>
      </w:r>
      <w:r>
        <w:rPr>
          <w:rFonts w:hint="default" w:ascii="Times New Roman" w:hAnsi="Times New Roman" w:cs="Times New Roman"/>
          <w:sz w:val="24"/>
          <w:szCs w:val="24"/>
        </w:rPr>
        <w:t xml:space="preserve"> Still time-intensive; students may resist structure.</w:t>
      </w:r>
    </w:p>
    <w:p w14:paraId="3E083D7D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Export + spreadsheet verification + sampling checks</w:t>
      </w:r>
    </w:p>
    <w:p w14:paraId="5D2BA85E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Why it’s needed:</w:t>
      </w:r>
      <w:r>
        <w:rPr>
          <w:rFonts w:hint="default" w:ascii="Times New Roman" w:hAnsi="Times New Roman" w:cs="Times New Roman"/>
          <w:sz w:val="24"/>
          <w:szCs w:val="24"/>
        </w:rPr>
        <w:t xml:space="preserve"> Catch totals/weights errors and transfer mistakes.</w:t>
      </w:r>
    </w:p>
    <w:p w14:paraId="6EE714AF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How it works:</w:t>
      </w:r>
      <w:r>
        <w:rPr>
          <w:rFonts w:hint="default" w:ascii="Times New Roman" w:hAnsi="Times New Roman" w:cs="Times New Roman"/>
          <w:sz w:val="24"/>
          <w:szCs w:val="24"/>
        </w:rPr>
        <w:t xml:space="preserve"> CSV exports → check anomalies and totals → spot-check borderline cases.</w:t>
      </w:r>
    </w:p>
    <w:p w14:paraId="3211650D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Limitations:</w:t>
      </w:r>
      <w:r>
        <w:rPr>
          <w:rFonts w:hint="default" w:ascii="Times New Roman" w:hAnsi="Times New Roman" w:cs="Times New Roman"/>
          <w:sz w:val="24"/>
          <w:szCs w:val="24"/>
        </w:rPr>
        <w:t xml:space="preserve"> Extra steps; depends on careful execution.</w:t>
      </w:r>
    </w:p>
    <w:p w14:paraId="605E77B7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Download + annotate PDFs outside Brightspace</w:t>
      </w:r>
    </w:p>
    <w:p w14:paraId="23239913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Why it’s needed:</w:t>
      </w:r>
      <w:r>
        <w:rPr>
          <w:rFonts w:hint="default" w:ascii="Times New Roman" w:hAnsi="Times New Roman" w:cs="Times New Roman"/>
          <w:sz w:val="24"/>
          <w:szCs w:val="24"/>
        </w:rPr>
        <w:t xml:space="preserve"> Bypass clunky viewer.</w:t>
      </w:r>
    </w:p>
    <w:p w14:paraId="27B42F77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How it works:</w:t>
      </w:r>
      <w:r>
        <w:rPr>
          <w:rFonts w:hint="default" w:ascii="Times New Roman" w:hAnsi="Times New Roman" w:cs="Times New Roman"/>
          <w:sz w:val="24"/>
          <w:szCs w:val="24"/>
        </w:rPr>
        <w:t xml:space="preserve"> Download, annotate in PDF tool, upload or summarize feedback back in Brightspace.</w:t>
      </w:r>
    </w:p>
    <w:p w14:paraId="468DBF99">
      <w:pPr>
        <w:keepNext w:val="0"/>
        <w:keepLines w:val="0"/>
        <w:pageBreakBefore w:val="0"/>
        <w:widowControl w:val="0"/>
        <w:numPr>
          <w:ilvl w:val="1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Limitations:</w:t>
      </w:r>
      <w:r>
        <w:rPr>
          <w:rFonts w:hint="default" w:ascii="Times New Roman" w:hAnsi="Times New Roman" w:cs="Times New Roman"/>
          <w:sz w:val="24"/>
          <w:szCs w:val="24"/>
        </w:rPr>
        <w:t xml:space="preserve"> Risk of version confusion; adds file handling overhead.</w:t>
      </w:r>
    </w:p>
    <w:p w14:paraId="46FC2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39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5. DATA FLOWS</w:t>
      </w:r>
    </w:p>
    <w:p w14:paraId="568FB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</w:t>
      </w:r>
    </w:p>
    <w:p w14:paraId="63A93A37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Course policies:</w:t>
      </w:r>
      <w:r>
        <w:rPr>
          <w:rFonts w:hint="default" w:ascii="Times New Roman" w:hAnsi="Times New Roman" w:cs="Times New Roman"/>
          <w:sz w:val="24"/>
          <w:szCs w:val="24"/>
        </w:rPr>
        <w:t xml:space="preserve"> Syllabus grading rules, late policy, participation policy (source: syllabus/Brightspace content)</w:t>
      </w:r>
    </w:p>
    <w:p w14:paraId="6E2B37C1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Assessment definitions:</w:t>
      </w:r>
      <w:r>
        <w:rPr>
          <w:rFonts w:hint="default" w:ascii="Times New Roman" w:hAnsi="Times New Roman" w:cs="Times New Roman"/>
          <w:sz w:val="24"/>
          <w:szCs w:val="24"/>
        </w:rPr>
        <w:t xml:space="preserve"> Prompt, rubric, due dates, submission settings (source: Docs/Word → Brightspace)</w:t>
      </w:r>
    </w:p>
    <w:p w14:paraId="0B06D6E9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Student work:</w:t>
      </w:r>
      <w:r>
        <w:rPr>
          <w:rFonts w:hint="default" w:ascii="Times New Roman" w:hAnsi="Times New Roman" w:cs="Times New Roman"/>
          <w:sz w:val="24"/>
          <w:szCs w:val="24"/>
        </w:rPr>
        <w:t xml:space="preserve"> Files, timestamps, attempt history (source: Brightspace submissions)</w:t>
      </w:r>
    </w:p>
    <w:p w14:paraId="206F5C6C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Exception signals:</w:t>
      </w:r>
      <w:r>
        <w:rPr>
          <w:rFonts w:hint="default" w:ascii="Times New Roman" w:hAnsi="Times New Roman" w:cs="Times New Roman"/>
          <w:sz w:val="24"/>
          <w:szCs w:val="24"/>
        </w:rPr>
        <w:t xml:space="preserve"> Extension emails, make-up reasons, accommodation letters (source: email + official letters)</w:t>
      </w:r>
    </w:p>
    <w:p w14:paraId="6B39626A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Integrity signals:</w:t>
      </w:r>
      <w:r>
        <w:rPr>
          <w:rFonts w:hint="default" w:ascii="Times New Roman" w:hAnsi="Times New Roman" w:cs="Times New Roman"/>
          <w:sz w:val="24"/>
          <w:szCs w:val="24"/>
        </w:rPr>
        <w:t xml:space="preserve"> Originality reports and evidence patterns (source: Turnitin/tools + manual review)</w:t>
      </w:r>
    </w:p>
    <w:p w14:paraId="13816BC8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Operational constraints:</w:t>
      </w:r>
      <w:r>
        <w:rPr>
          <w:rFonts w:hint="default" w:ascii="Times New Roman" w:hAnsi="Times New Roman" w:cs="Times New Roman"/>
          <w:sz w:val="24"/>
          <w:szCs w:val="24"/>
        </w:rPr>
        <w:t xml:space="preserve"> Grading deadlines, staffing/multi-grader structure (source: professor/department norms)</w:t>
      </w:r>
    </w:p>
    <w:p w14:paraId="67108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Transformations</w:t>
      </w:r>
    </w:p>
    <w:p w14:paraId="7F353A59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Rubric marks → numeric scores:</w:t>
      </w:r>
      <w:r>
        <w:rPr>
          <w:rFonts w:hint="default" w:ascii="Times New Roman" w:hAnsi="Times New Roman" w:cs="Times New Roman"/>
          <w:sz w:val="24"/>
          <w:szCs w:val="24"/>
        </w:rPr>
        <w:t xml:space="preserve"> Criterion-level evaluation aggregated into totals</w:t>
      </w:r>
    </w:p>
    <w:p w14:paraId="380C7739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Templates → individualized feedback:</w:t>
      </w:r>
      <w:r>
        <w:rPr>
          <w:rFonts w:hint="default" w:ascii="Times New Roman" w:hAnsi="Times New Roman" w:cs="Times New Roman"/>
          <w:sz w:val="24"/>
          <w:szCs w:val="24"/>
        </w:rPr>
        <w:t xml:space="preserve"> Comment bank converted into tailored feedback per submission</w:t>
      </w:r>
    </w:p>
    <w:p w14:paraId="5146882B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Status metadata updates:</w:t>
      </w:r>
      <w:r>
        <w:rPr>
          <w:rFonts w:hint="default" w:ascii="Times New Roman" w:hAnsi="Times New Roman" w:cs="Times New Roman"/>
          <w:sz w:val="24"/>
          <w:szCs w:val="24"/>
        </w:rPr>
        <w:t xml:space="preserve"> draft/published/missing/exempt/extension windows recorded in systems and tracker</w:t>
      </w:r>
    </w:p>
    <w:p w14:paraId="19E2B7E2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Exception log creation: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Email + Special Access settings consolidated into tracker documentation</w:t>
      </w:r>
    </w:p>
    <w:p w14:paraId="29B51FE9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Quality control signals:</w:t>
      </w:r>
      <w:r>
        <w:rPr>
          <w:rFonts w:hint="default" w:ascii="Times New Roman" w:hAnsi="Times New Roman" w:cs="Times New Roman"/>
          <w:sz w:val="24"/>
          <w:szCs w:val="24"/>
        </w:rPr>
        <w:t xml:space="preserve"> Exports and sampling checks used to detect drift/anomalies</w:t>
      </w:r>
    </w:p>
    <w:p w14:paraId="2495FA13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Final totals validation: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Weights/categories/drops verified via CSV/spreadsheet before submission</w:t>
      </w:r>
    </w:p>
    <w:p w14:paraId="28A76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Outputs</w:t>
      </w:r>
    </w:p>
    <w:p w14:paraId="396EEECE">
      <w:pPr>
        <w:keepNext w:val="0"/>
        <w:keepLines w:val="0"/>
        <w:pageBreakBefore w:val="0"/>
        <w:widowControl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 students (Brightspace):</w:t>
      </w:r>
      <w:r>
        <w:rPr>
          <w:rFonts w:hint="default" w:ascii="Times New Roman" w:hAnsi="Times New Roman" w:cs="Times New Roman"/>
          <w:sz w:val="24"/>
          <w:szCs w:val="24"/>
        </w:rPr>
        <w:t xml:space="preserve"> Numeric grades, rubric marks, criterion notes, overall feedback, annotated files (when used), class announcements</w:t>
      </w:r>
    </w:p>
    <w:p w14:paraId="6FCC2CB9">
      <w:pPr>
        <w:keepNext w:val="0"/>
        <w:keepLines w:val="0"/>
        <w:pageBreakBefore w:val="0"/>
        <w:widowControl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 internal control (Professor/TAs):</w:t>
      </w:r>
      <w:r>
        <w:rPr>
          <w:rFonts w:hint="default" w:ascii="Times New Roman" w:hAnsi="Times New Roman" w:cs="Times New Roman"/>
          <w:sz w:val="24"/>
          <w:szCs w:val="24"/>
        </w:rPr>
        <w:t xml:space="preserve"> Exceptions tracker, calibration docs, audit checklist, CSV backups</w:t>
      </w:r>
    </w:p>
    <w:p w14:paraId="06DCB7E3">
      <w:pPr>
        <w:keepNext w:val="0"/>
        <w:keepLines w:val="0"/>
        <w:pageBreakBefore w:val="0"/>
        <w:widowControl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 department/registrar (official):</w:t>
      </w:r>
      <w:r>
        <w:rPr>
          <w:rFonts w:hint="default" w:ascii="Times New Roman" w:hAnsi="Times New Roman" w:cs="Times New Roman"/>
          <w:sz w:val="24"/>
          <w:szCs w:val="24"/>
        </w:rPr>
        <w:t xml:space="preserve"> Final letter grades in official grade system; integrity reports/evidence bundles (when escalated)</w:t>
      </w:r>
    </w:p>
    <w:p w14:paraId="5C872A8C">
      <w:pPr>
        <w:keepNext w:val="0"/>
        <w:keepLines w:val="0"/>
        <w:pageBreakBefore w:val="0"/>
        <w:widowControl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 archives:</w:t>
      </w:r>
      <w:r>
        <w:rPr>
          <w:rFonts w:hint="default" w:ascii="Times New Roman" w:hAnsi="Times New Roman" w:cs="Times New Roman"/>
          <w:sz w:val="24"/>
          <w:szCs w:val="24"/>
        </w:rPr>
        <w:t xml:space="preserve"> Gradebook exports, exception logs, integrity documentation for audit/appeals/error recovery</w:t>
      </w:r>
    </w:p>
    <w:p w14:paraId="48782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82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6. GENAI OPPORTUNITIES</w:t>
      </w:r>
    </w:p>
    <w:p w14:paraId="1BDD6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Opportunity 1: Exceptions Intake Triage Assistant (Extensions/Regrades/Missing Work)</w:t>
      </w:r>
    </w:p>
    <w:p w14:paraId="1875A320"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 Capability:</w:t>
      </w:r>
      <w:r>
        <w:rPr>
          <w:rFonts w:hint="default" w:ascii="Times New Roman" w:hAnsi="Times New Roman" w:cs="Times New Roman"/>
          <w:sz w:val="24"/>
          <w:szCs w:val="24"/>
        </w:rPr>
        <w:t xml:space="preserve"> NLP classification + extraction + workflow automation</w:t>
      </w:r>
    </w:p>
    <w:p w14:paraId="73FFD498"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Current Problem:</w:t>
      </w:r>
      <w:r>
        <w:rPr>
          <w:rFonts w:hint="default" w:ascii="Times New Roman" w:hAnsi="Times New Roman" w:cs="Times New Roman"/>
          <w:sz w:val="24"/>
          <w:szCs w:val="24"/>
        </w:rPr>
        <w:t xml:space="preserve"> Email-driven exceptions cause context switching and inconsistent handling.</w:t>
      </w:r>
    </w:p>
    <w:p w14:paraId="388BC07B"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Proposed Solution:</w:t>
      </w:r>
      <w:r>
        <w:rPr>
          <w:rFonts w:hint="default" w:ascii="Times New Roman" w:hAnsi="Times New Roman" w:cs="Times New Roman"/>
          <w:sz w:val="24"/>
          <w:szCs w:val="24"/>
        </w:rPr>
        <w:t xml:space="preserve"> GenAI reads incoming requests, extracts key fields (assignment, deadline, reason, requested date), tags category (extension/regrade/missing), checks policy rules stack, and drafts a recommended action + response template.</w:t>
      </w:r>
    </w:p>
    <w:p w14:paraId="646412DC"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Expected Benefit:</w:t>
      </w:r>
      <w:r>
        <w:rPr>
          <w:rFonts w:hint="default" w:ascii="Times New Roman" w:hAnsi="Times New Roman" w:cs="Times New Roman"/>
          <w:sz w:val="24"/>
          <w:szCs w:val="24"/>
        </w:rPr>
        <w:t xml:space="preserve"> Faster turnaround, consistent decisions, cleaner documentation trail.</w:t>
      </w:r>
    </w:p>
    <w:p w14:paraId="6E347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Opportunity 2: Rubric Consistency Monitor for Multi-Grader Drift</w:t>
      </w:r>
    </w:p>
    <w:p w14:paraId="6E9940FE">
      <w:pPr>
        <w:keepNext w:val="0"/>
        <w:keepLines w:val="0"/>
        <w:pageBreakBefore w:val="0"/>
        <w:widowControl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 Capability:</w:t>
      </w:r>
      <w:r>
        <w:rPr>
          <w:rFonts w:hint="default" w:ascii="Times New Roman" w:hAnsi="Times New Roman" w:cs="Times New Roman"/>
          <w:sz w:val="24"/>
          <w:szCs w:val="24"/>
        </w:rPr>
        <w:t xml:space="preserve"> Anomaly detection + summarization</w:t>
      </w:r>
    </w:p>
    <w:p w14:paraId="085F5247">
      <w:pPr>
        <w:keepNext w:val="0"/>
        <w:keepLines w:val="0"/>
        <w:pageBreakBefore w:val="0"/>
        <w:widowControl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Current Problem:</w:t>
      </w:r>
      <w:r>
        <w:rPr>
          <w:rFonts w:hint="default" w:ascii="Times New Roman" w:hAnsi="Times New Roman" w:cs="Times New Roman"/>
          <w:sz w:val="24"/>
          <w:szCs w:val="24"/>
        </w:rPr>
        <w:t xml:space="preserve"> Rubric drift across TAs is hard to spot early.</w:t>
      </w:r>
    </w:p>
    <w:p w14:paraId="4BE426F6">
      <w:pPr>
        <w:keepNext w:val="0"/>
        <w:keepLines w:val="0"/>
        <w:pageBreakBefore w:val="0"/>
        <w:widowControl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Proposed Solution:</w:t>
      </w:r>
      <w:r>
        <w:rPr>
          <w:rFonts w:hint="default" w:ascii="Times New Roman" w:hAnsi="Times New Roman" w:cs="Times New Roman"/>
          <w:sz w:val="24"/>
          <w:szCs w:val="24"/>
        </w:rPr>
        <w:t xml:space="preserve"> GenAI analyzes rubric scoring distributions per criterion per grader, flags statistically unusual patterns, and suggests recalibration prompts (e.g., “Criterion 3 average differs by 1.2 points vs others”).</w:t>
      </w:r>
    </w:p>
    <w:p w14:paraId="0AB79BEA">
      <w:pPr>
        <w:keepNext w:val="0"/>
        <w:keepLines w:val="0"/>
        <w:pageBreakBefore w:val="0"/>
        <w:widowControl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Expected Benefit:</w:t>
      </w:r>
      <w:r>
        <w:rPr>
          <w:rFonts w:hint="default" w:ascii="Times New Roman" w:hAnsi="Times New Roman" w:cs="Times New Roman"/>
          <w:sz w:val="24"/>
          <w:szCs w:val="24"/>
        </w:rPr>
        <w:t xml:space="preserve"> Earlier detection of inconsistency; fewer regrades and complaints.</w:t>
      </w:r>
    </w:p>
    <w:p w14:paraId="40E50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Opportunity 3: Feedback Drafting with “Grounded” Comment Bank</w:t>
      </w:r>
    </w:p>
    <w:p w14:paraId="2E26995C">
      <w:pPr>
        <w:keepNext w:val="0"/>
        <w:keepLines w:val="0"/>
        <w:pageBreakBefore w:val="0"/>
        <w:widowControl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 Capability:</w:t>
      </w:r>
      <w:r>
        <w:rPr>
          <w:rFonts w:hint="default" w:ascii="Times New Roman" w:hAnsi="Times New Roman" w:cs="Times New Roman"/>
          <w:sz w:val="24"/>
          <w:szCs w:val="24"/>
        </w:rPr>
        <w:t xml:space="preserve"> Writing assistance + controlled generation</w:t>
      </w:r>
    </w:p>
    <w:p w14:paraId="19D62B14">
      <w:pPr>
        <w:keepNext w:val="0"/>
        <w:keepLines w:val="0"/>
        <w:pageBreakBefore w:val="0"/>
        <w:widowControl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Current Problem:</w:t>
      </w:r>
      <w:r>
        <w:rPr>
          <w:rFonts w:hint="default" w:ascii="Times New Roman" w:hAnsi="Times New Roman" w:cs="Times New Roman"/>
          <w:sz w:val="24"/>
          <w:szCs w:val="24"/>
        </w:rPr>
        <w:t xml:space="preserve"> High volume feedback is time-consuming and can become generic.</w:t>
      </w:r>
    </w:p>
    <w:p w14:paraId="483F4AC6">
      <w:pPr>
        <w:keepNext w:val="0"/>
        <w:keepLines w:val="0"/>
        <w:pageBreakBefore w:val="0"/>
        <w:widowControl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Proposed Solution:</w:t>
      </w:r>
      <w:r>
        <w:rPr>
          <w:rFonts w:hint="default" w:ascii="Times New Roman" w:hAnsi="Times New Roman" w:cs="Times New Roman"/>
          <w:sz w:val="24"/>
          <w:szCs w:val="24"/>
        </w:rPr>
        <w:t xml:space="preserve"> GenAI suggests feedback aligned to rubric criteria using a curated comment bank, then asks for 1–2 instructor edits to preserve voice and specificity; ensures comments cite rubric language and observed evidence.</w:t>
      </w:r>
    </w:p>
    <w:p w14:paraId="3F2463B9">
      <w:pPr>
        <w:keepNext w:val="0"/>
        <w:keepLines w:val="0"/>
        <w:pageBreakBefore w:val="0"/>
        <w:widowControl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Expected Benefit:</w:t>
      </w:r>
      <w:r>
        <w:rPr>
          <w:rFonts w:hint="default" w:ascii="Times New Roman" w:hAnsi="Times New Roman" w:cs="Times New Roman"/>
          <w:sz w:val="24"/>
          <w:szCs w:val="24"/>
        </w:rPr>
        <w:t xml:space="preserve"> Reduced writing time while improving clarity and consistency.</w:t>
      </w:r>
    </w:p>
    <w:p w14:paraId="72128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Opportunity 4: Integrity Evidence Summarizer (Beyond Similarity Score)</w:t>
      </w:r>
    </w:p>
    <w:p w14:paraId="4C272174">
      <w:pPr>
        <w:keepNext w:val="0"/>
        <w:keepLines w:val="0"/>
        <w:pageBreakBefore w:val="0"/>
        <w:widowControl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 Capability:</w:t>
      </w:r>
      <w:r>
        <w:rPr>
          <w:rFonts w:hint="default" w:ascii="Times New Roman" w:hAnsi="Times New Roman" w:cs="Times New Roman"/>
          <w:sz w:val="24"/>
          <w:szCs w:val="24"/>
        </w:rPr>
        <w:t xml:space="preserve"> Evidence summarization + comparison support</w:t>
      </w:r>
    </w:p>
    <w:p w14:paraId="143B3F94">
      <w:pPr>
        <w:keepNext w:val="0"/>
        <w:keepLines w:val="0"/>
        <w:pageBreakBefore w:val="0"/>
        <w:widowControl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Current Problem:</w:t>
      </w:r>
      <w:r>
        <w:rPr>
          <w:rFonts w:hint="default" w:ascii="Times New Roman" w:hAnsi="Times New Roman" w:cs="Times New Roman"/>
          <w:sz w:val="24"/>
          <w:szCs w:val="24"/>
        </w:rPr>
        <w:t xml:space="preserve"> Integrity cases require compiling defensible evidence without over-relying on similarity.</w:t>
      </w:r>
    </w:p>
    <w:p w14:paraId="4002BB7A">
      <w:pPr>
        <w:keepNext w:val="0"/>
        <w:keepLines w:val="0"/>
        <w:pageBreakBefore w:val="0"/>
        <w:widowControl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Proposed Solution:</w:t>
      </w:r>
      <w:r>
        <w:rPr>
          <w:rFonts w:hint="default" w:ascii="Times New Roman" w:hAnsi="Times New Roman" w:cs="Times New Roman"/>
          <w:sz w:val="24"/>
          <w:szCs w:val="24"/>
        </w:rPr>
        <w:t xml:space="preserve"> GenAI organizes evidence (overlap segments, timeline, submission metadata), drafts an evidence narrative and checklist aligned to policy, and generates a structured “evidence packet” outline.</w:t>
      </w:r>
    </w:p>
    <w:p w14:paraId="43DEFF54">
      <w:pPr>
        <w:keepNext w:val="0"/>
        <w:keepLines w:val="0"/>
        <w:pageBreakBefore w:val="0"/>
        <w:widowControl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Expected Benefit:</w:t>
      </w:r>
      <w:r>
        <w:rPr>
          <w:rFonts w:hint="default" w:ascii="Times New Roman" w:hAnsi="Times New Roman" w:cs="Times New Roman"/>
          <w:sz w:val="24"/>
          <w:szCs w:val="24"/>
        </w:rPr>
        <w:t xml:space="preserve"> Faster, more consistent case documentation; improved defensibility.</w:t>
      </w:r>
    </w:p>
    <w:p w14:paraId="5CF60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Opportunity 5: Gradebook Audit Copilot (Weights/Drops/Completeness Checks)</w:t>
      </w:r>
    </w:p>
    <w:p w14:paraId="64C4D916">
      <w:pPr>
        <w:keepNext w:val="0"/>
        <w:keepLines w:val="0"/>
        <w:pageBreakBefore w:val="0"/>
        <w:widowControl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 Capability:</w:t>
      </w:r>
      <w:r>
        <w:rPr>
          <w:rFonts w:hint="default" w:ascii="Times New Roman" w:hAnsi="Times New Roman" w:cs="Times New Roman"/>
          <w:sz w:val="24"/>
          <w:szCs w:val="24"/>
        </w:rPr>
        <w:t xml:space="preserve"> Data validation + rule checking (human-in-the-loop)</w:t>
      </w:r>
    </w:p>
    <w:p w14:paraId="6EC90924">
      <w:pPr>
        <w:keepNext w:val="0"/>
        <w:keepLines w:val="0"/>
        <w:pageBreakBefore w:val="0"/>
        <w:widowControl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Current Problem:</w:t>
      </w:r>
      <w:r>
        <w:rPr>
          <w:rFonts w:hint="default" w:ascii="Times New Roman" w:hAnsi="Times New Roman" w:cs="Times New Roman"/>
          <w:sz w:val="24"/>
          <w:szCs w:val="24"/>
        </w:rPr>
        <w:t xml:space="preserve"> End-of-term gradebook math and missing/exempt statuses are error-prone.</w:t>
      </w:r>
    </w:p>
    <w:p w14:paraId="3170965A">
      <w:pPr>
        <w:keepNext w:val="0"/>
        <w:keepLines w:val="0"/>
        <w:pageBreakBefore w:val="0"/>
        <w:widowControl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Proposed Solution:</w:t>
      </w:r>
      <w:r>
        <w:rPr>
          <w:rFonts w:hint="default" w:ascii="Times New Roman" w:hAnsi="Times New Roman" w:cs="Times New Roman"/>
          <w:sz w:val="24"/>
          <w:szCs w:val="24"/>
        </w:rPr>
        <w:t xml:space="preserve"> GenAI reviews export CSVs, runs validation rules (missing grades, category weights, drops, outliers), and generates an audit report and remediation list.</w:t>
      </w:r>
    </w:p>
    <w:p w14:paraId="4744C04E">
      <w:pPr>
        <w:keepNext w:val="0"/>
        <w:keepLines w:val="0"/>
        <w:pageBreakBefore w:val="0"/>
        <w:widowControl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Expected Benefit:</w:t>
      </w:r>
      <w:r>
        <w:rPr>
          <w:rFonts w:hint="default" w:ascii="Times New Roman" w:hAnsi="Times New Roman" w:cs="Times New Roman"/>
          <w:sz w:val="24"/>
          <w:szCs w:val="24"/>
        </w:rPr>
        <w:t xml:space="preserve"> Fewer grade errors, faster audits, reduced high-stakes submission risk.</w:t>
      </w:r>
    </w:p>
    <w:p w14:paraId="33924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Opportunity 6: Two-System Submission Reconciliation Assistant</w:t>
      </w:r>
    </w:p>
    <w:p w14:paraId="0CBBE2F7">
      <w:pPr>
        <w:keepNext w:val="0"/>
        <w:keepLines w:val="0"/>
        <w:pageBreakBefore w:val="0"/>
        <w:widowControl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 Capability:</w:t>
      </w:r>
      <w:r>
        <w:rPr>
          <w:rFonts w:hint="default" w:ascii="Times New Roman" w:hAnsi="Times New Roman" w:cs="Times New Roman"/>
          <w:sz w:val="24"/>
          <w:szCs w:val="24"/>
        </w:rPr>
        <w:t xml:space="preserve"> Checklist automation + reconciliation support</w:t>
      </w:r>
    </w:p>
    <w:p w14:paraId="1EFED388">
      <w:pPr>
        <w:keepNext w:val="0"/>
        <w:keepLines w:val="0"/>
        <w:pageBreakBefore w:val="0"/>
        <w:widowControl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Current Problem:</w:t>
      </w:r>
      <w:r>
        <w:rPr>
          <w:rFonts w:hint="default" w:ascii="Times New Roman" w:hAnsi="Times New Roman" w:cs="Times New Roman"/>
          <w:sz w:val="24"/>
          <w:szCs w:val="24"/>
        </w:rPr>
        <w:t xml:space="preserve"> Manual transfer to the official grade system can introduce irreversible errors.</w:t>
      </w:r>
    </w:p>
    <w:p w14:paraId="3105CBEB">
      <w:pPr>
        <w:keepNext w:val="0"/>
        <w:keepLines w:val="0"/>
        <w:pageBreakBefore w:val="0"/>
        <w:widowControl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Proposed Solution:</w:t>
      </w:r>
      <w:r>
        <w:rPr>
          <w:rFonts w:hint="default" w:ascii="Times New Roman" w:hAnsi="Times New Roman" w:cs="Times New Roman"/>
          <w:sz w:val="24"/>
          <w:szCs w:val="24"/>
        </w:rPr>
        <w:t xml:space="preserve"> GenAI produces a “submission-ready” roster, highlights borderline cases for sampling checks, and generates a transfer/reconciliation checklist with confirmations and a final archive bundle.</w:t>
      </w:r>
    </w:p>
    <w:p w14:paraId="466CC319">
      <w:pPr>
        <w:keepNext w:val="0"/>
        <w:keepLines w:val="0"/>
        <w:pageBreakBefore w:val="0"/>
        <w:widowControl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Expected Benefit:</w:t>
      </w:r>
      <w:r>
        <w:rPr>
          <w:rFonts w:hint="default" w:ascii="Times New Roman" w:hAnsi="Times New Roman" w:cs="Times New Roman"/>
          <w:sz w:val="24"/>
          <w:szCs w:val="24"/>
        </w:rPr>
        <w:t xml:space="preserve"> Lower transfer error rate; clearer evidence of due diligence.</w:t>
      </w:r>
    </w:p>
    <w:p w14:paraId="55856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38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7. APPENDIX</w:t>
      </w:r>
    </w:p>
    <w:p w14:paraId="1C4EA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Interview Source:</w:t>
      </w:r>
      <w:r>
        <w:rPr>
          <w:rFonts w:hint="default" w:ascii="Times New Roman" w:hAnsi="Times New Roman" w:cs="Times New Roman"/>
          <w:sz w:val="24"/>
          <w:szCs w:val="24"/>
        </w:rPr>
        <w:t xml:space="preserve"> NYU Professor (assessment and grading workflow; multi-grader context; high-volume grading periods; Brightspace + official grade submission).</w:t>
      </w:r>
    </w:p>
    <w:p w14:paraId="10BCC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Documentation Date:</w:t>
      </w:r>
      <w:r>
        <w:rPr>
          <w:rFonts w:hint="default" w:ascii="Times New Roman" w:hAnsi="Times New Roman" w:cs="Times New Roman"/>
          <w:sz w:val="24"/>
          <w:szCs w:val="24"/>
        </w:rPr>
        <w:t xml:space="preserve"> February 12, 2026</w:t>
      </w:r>
    </w:p>
    <w:p w14:paraId="35CF8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Critical Workflow Selection: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Assessment and grading is a mission-critical workflow because it directly affects student outcomes, academic integrity, and official registrar records; it also carries high operational load and requires defensible, consistent decisions under time pressure.</w:t>
      </w:r>
    </w:p>
    <w:p w14:paraId="74C44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Workflow Frequency &amp; Volume: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Performed multiple times per semester per course assessment, with peak load during midterms and finals. Volume scales with enrollment (often 100+ submissions) and increases significantly when exceptions (extensions, regrades, integrity flags) cluster near deadlines.</w:t>
      </w:r>
    </w:p>
    <w:p w14:paraId="44A5D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248C8"/>
    <w:multiLevelType w:val="multilevel"/>
    <w:tmpl w:val="03C248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5345423"/>
    <w:multiLevelType w:val="multilevel"/>
    <w:tmpl w:val="053454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5A249E7"/>
    <w:multiLevelType w:val="multilevel"/>
    <w:tmpl w:val="05A249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74932D0"/>
    <w:multiLevelType w:val="multilevel"/>
    <w:tmpl w:val="074932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8571DD9"/>
    <w:multiLevelType w:val="multilevel"/>
    <w:tmpl w:val="08571D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9287E14"/>
    <w:multiLevelType w:val="multilevel"/>
    <w:tmpl w:val="09287E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B9D3122"/>
    <w:multiLevelType w:val="multilevel"/>
    <w:tmpl w:val="0B9D31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CB11683"/>
    <w:multiLevelType w:val="multilevel"/>
    <w:tmpl w:val="0CB116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99B0821"/>
    <w:multiLevelType w:val="multilevel"/>
    <w:tmpl w:val="199B08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C7A3686"/>
    <w:multiLevelType w:val="multilevel"/>
    <w:tmpl w:val="1C7A36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D5F72C9"/>
    <w:multiLevelType w:val="multilevel"/>
    <w:tmpl w:val="1D5F72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33A25B7"/>
    <w:multiLevelType w:val="multilevel"/>
    <w:tmpl w:val="233A25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43D76D4"/>
    <w:multiLevelType w:val="multilevel"/>
    <w:tmpl w:val="243D76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761772A"/>
    <w:multiLevelType w:val="multilevel"/>
    <w:tmpl w:val="27617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40B45BA"/>
    <w:multiLevelType w:val="multilevel"/>
    <w:tmpl w:val="340B45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34B421A7"/>
    <w:multiLevelType w:val="multilevel"/>
    <w:tmpl w:val="34B421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79C2484"/>
    <w:multiLevelType w:val="multilevel"/>
    <w:tmpl w:val="379C24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8362460"/>
    <w:multiLevelType w:val="multilevel"/>
    <w:tmpl w:val="383624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E0E5FF0"/>
    <w:multiLevelType w:val="multilevel"/>
    <w:tmpl w:val="3E0E5F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4257E8F"/>
    <w:multiLevelType w:val="multilevel"/>
    <w:tmpl w:val="44257E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4CB5AB6"/>
    <w:multiLevelType w:val="multilevel"/>
    <w:tmpl w:val="44CB5A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67400A3"/>
    <w:multiLevelType w:val="multilevel"/>
    <w:tmpl w:val="467400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6D107D5"/>
    <w:multiLevelType w:val="multilevel"/>
    <w:tmpl w:val="46D107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480B014F"/>
    <w:multiLevelType w:val="multilevel"/>
    <w:tmpl w:val="480B01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48B75F03"/>
    <w:multiLevelType w:val="multilevel"/>
    <w:tmpl w:val="48B75F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4F646914"/>
    <w:multiLevelType w:val="multilevel"/>
    <w:tmpl w:val="4F6469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52BA607B"/>
    <w:multiLevelType w:val="multilevel"/>
    <w:tmpl w:val="52BA60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554D21A5"/>
    <w:multiLevelType w:val="multilevel"/>
    <w:tmpl w:val="554D21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556C625F"/>
    <w:multiLevelType w:val="multilevel"/>
    <w:tmpl w:val="556C62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56344D5F"/>
    <w:multiLevelType w:val="multilevel"/>
    <w:tmpl w:val="56344D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56EF519D"/>
    <w:multiLevelType w:val="multilevel"/>
    <w:tmpl w:val="56EF51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56F41F46"/>
    <w:multiLevelType w:val="multilevel"/>
    <w:tmpl w:val="56F41F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63003B1E"/>
    <w:multiLevelType w:val="multilevel"/>
    <w:tmpl w:val="63003B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656B1981"/>
    <w:multiLevelType w:val="multilevel"/>
    <w:tmpl w:val="656B19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69965D73"/>
    <w:multiLevelType w:val="multilevel"/>
    <w:tmpl w:val="69965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6F112532"/>
    <w:multiLevelType w:val="multilevel"/>
    <w:tmpl w:val="6F1125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707C16FD"/>
    <w:multiLevelType w:val="multilevel"/>
    <w:tmpl w:val="707C16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73A67390"/>
    <w:multiLevelType w:val="multilevel"/>
    <w:tmpl w:val="73A673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75F62BD6"/>
    <w:multiLevelType w:val="multilevel"/>
    <w:tmpl w:val="75F62B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783D0793"/>
    <w:multiLevelType w:val="multilevel"/>
    <w:tmpl w:val="783D07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7A3D3E8F"/>
    <w:multiLevelType w:val="multilevel"/>
    <w:tmpl w:val="7A3D3E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7EE31A6B"/>
    <w:multiLevelType w:val="multilevel"/>
    <w:tmpl w:val="7EE31A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38"/>
  </w:num>
  <w:num w:numId="3">
    <w:abstractNumId w:val="35"/>
  </w:num>
  <w:num w:numId="4">
    <w:abstractNumId w:val="10"/>
  </w:num>
  <w:num w:numId="5">
    <w:abstractNumId w:val="32"/>
  </w:num>
  <w:num w:numId="6">
    <w:abstractNumId w:val="41"/>
  </w:num>
  <w:num w:numId="7">
    <w:abstractNumId w:val="19"/>
  </w:num>
  <w:num w:numId="8">
    <w:abstractNumId w:val="16"/>
  </w:num>
  <w:num w:numId="9">
    <w:abstractNumId w:val="18"/>
  </w:num>
  <w:num w:numId="10">
    <w:abstractNumId w:val="1"/>
  </w:num>
  <w:num w:numId="11">
    <w:abstractNumId w:val="34"/>
  </w:num>
  <w:num w:numId="12">
    <w:abstractNumId w:val="28"/>
  </w:num>
  <w:num w:numId="13">
    <w:abstractNumId w:val="20"/>
  </w:num>
  <w:num w:numId="14">
    <w:abstractNumId w:val="12"/>
  </w:num>
  <w:num w:numId="15">
    <w:abstractNumId w:val="37"/>
  </w:num>
  <w:num w:numId="16">
    <w:abstractNumId w:val="36"/>
  </w:num>
  <w:num w:numId="17">
    <w:abstractNumId w:val="29"/>
  </w:num>
  <w:num w:numId="18">
    <w:abstractNumId w:val="25"/>
  </w:num>
  <w:num w:numId="19">
    <w:abstractNumId w:val="8"/>
  </w:num>
  <w:num w:numId="20">
    <w:abstractNumId w:val="26"/>
  </w:num>
  <w:num w:numId="21">
    <w:abstractNumId w:val="15"/>
  </w:num>
  <w:num w:numId="22">
    <w:abstractNumId w:val="0"/>
  </w:num>
  <w:num w:numId="23">
    <w:abstractNumId w:val="6"/>
  </w:num>
  <w:num w:numId="24">
    <w:abstractNumId w:val="33"/>
  </w:num>
  <w:num w:numId="25">
    <w:abstractNumId w:val="22"/>
  </w:num>
  <w:num w:numId="26">
    <w:abstractNumId w:val="21"/>
  </w:num>
  <w:num w:numId="27">
    <w:abstractNumId w:val="11"/>
  </w:num>
  <w:num w:numId="28">
    <w:abstractNumId w:val="9"/>
  </w:num>
  <w:num w:numId="29">
    <w:abstractNumId w:val="23"/>
  </w:num>
  <w:num w:numId="30">
    <w:abstractNumId w:val="13"/>
  </w:num>
  <w:num w:numId="31">
    <w:abstractNumId w:val="27"/>
  </w:num>
  <w:num w:numId="32">
    <w:abstractNumId w:val="24"/>
  </w:num>
  <w:num w:numId="33">
    <w:abstractNumId w:val="14"/>
  </w:num>
  <w:num w:numId="34">
    <w:abstractNumId w:val="5"/>
  </w:num>
  <w:num w:numId="35">
    <w:abstractNumId w:val="2"/>
  </w:num>
  <w:num w:numId="36">
    <w:abstractNumId w:val="40"/>
  </w:num>
  <w:num w:numId="37">
    <w:abstractNumId w:val="30"/>
  </w:num>
  <w:num w:numId="38">
    <w:abstractNumId w:val="3"/>
  </w:num>
  <w:num w:numId="39">
    <w:abstractNumId w:val="17"/>
  </w:num>
  <w:num w:numId="40">
    <w:abstractNumId w:val="7"/>
  </w:num>
  <w:num w:numId="41">
    <w:abstractNumId w:val="39"/>
  </w:num>
  <w:num w:numId="4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013"/>
    <w:rsid w:val="00101013"/>
    <w:rsid w:val="003104C2"/>
    <w:rsid w:val="1072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2724</Words>
  <Characters>18639</Characters>
  <Lines>171</Lines>
  <Paragraphs>48</Paragraphs>
  <TotalTime>1</TotalTime>
  <ScaleCrop>false</ScaleCrop>
  <LinksUpToDate>false</LinksUpToDate>
  <CharactersWithSpaces>20986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2026-02-12T17:09:00Z</dcterms:created>
  <dc:creator>明宇 贺</dc:creator>
  <cp:lastModifiedBy>风尘仆仆</cp:lastModifiedBy>
  <dcterms:modified xsi:type="dcterms:W3CDTF">2026-02-13T16:04:13Z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eyJoZGlkIjoiYmRhODFiNWExZjkwNzVlYzE0NWI1YmMwYTA1MDE1YzYiLCJ1c2VySWQiOiI2MDI2MTcyODMifQ==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651FE672FBD649C4B4DD697C020608FB_12</vt:lpwstr>
  </property>
</Properties>
</file>