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91225" cy="17322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73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44"/>
          <w:szCs w:val="44"/>
          <w:rtl w:val="0"/>
        </w:rPr>
        <w:t xml:space="preserve">DOKUMENTACJA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56"/>
          <w:szCs w:val="56"/>
          <w:rtl w:val="0"/>
        </w:rPr>
        <w:t xml:space="preserve">ResourcePilot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t xml:space="preserve">Aplikacja webowa do rezerwacji stolików w restauracji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5760"/>
        <w:tblGridChange w:id="0">
          <w:tblGrid>
            <w:gridCol w:w="3168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ef2f8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Przedmiot: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Programowanie Obiektowe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Rok akademicki: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Kierunek / Grupa: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Informatyka, 2CW_I_INF_N_2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Prowadzący: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Mgr inż Arkadiusz Banasik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oddania: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14.06.2026r.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SKŁAD ZESPOŁU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0"/>
        <w:gridCol w:w="2902"/>
        <w:gridCol w:w="3379"/>
        <w:tblGridChange w:id="0">
          <w:tblGrid>
            <w:gridCol w:w="3340"/>
            <w:gridCol w:w="2902"/>
            <w:gridCol w:w="337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Imię i 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Nr indeksu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Rola w projekcie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Marcin Harazmus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183601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(React / TypeScript)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Daniel Kokot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183615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&amp; Domain (.NET / C#)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Maciej Hudek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189288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Baza danych, Integracja, Testy i Dokumentacja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bookmarkStart w:colFirst="0" w:colLast="0" w:name="_heading=h.z6apd5odrxe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1. Opis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ResourcePilot to aplikacja webowa umożliwiająca rezerwację stolików w restauracji. Projekt został zrealizowany w ramach przedmiotu Programowanie Obiektowe i stanowi pełnoprawny system składający się z backendu REST API, bazy danych PostgreSQL oraz responsywnego frontendu w technologii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1.1 Cel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Celem projektu było zaprojektowanie i implementacja systemu rezerwacji stolików z podziałem na warstwę klienta (frontend) oraz warstwę serwera (backend), z zastosowaniem wzorców projektowych charakterystycznych dla programowania obiektowego.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1.2 Funkcjonalności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Przeglądanie dostępnych stolików w czasie rzeczywistym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Rezerwacja stolika z wyborem daty, godziny i liczby gości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Zarządzanie rezerwacjami przez gościa (podgląd, anulowanie)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administracyjny restauracji (lista rezerwacji, zmiana statusu)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Walidacja danych wejściowych po stronie frontendu i backendu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Obsługa kolizji rezerwacji — blokada stolika na 2 godziny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2. Architektura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oparty jest o wzorzec Clean Architecture, który dzieli aplikację na niezależne warstwy z wyraźnie określonymi odpowiedzialnościami. Każda warstwa może zależeć tylko od warstw leżących głębiej — nigdy od warstw wyższych.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2.1 Warstwy backendu</w:t>
      </w:r>
      <w:r w:rsidDel="00000000" w:rsidR="00000000" w:rsidRPr="00000000">
        <w:rPr>
          <w:rtl w:val="0"/>
        </w:rPr>
      </w:r>
    </w:p>
    <w:tbl>
      <w:tblPr>
        <w:tblStyle w:val="Table3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252"/>
        <w:gridCol w:w="3254"/>
        <w:tblGridChange w:id="0">
          <w:tblGrid>
            <w:gridCol w:w="3115"/>
            <w:gridCol w:w="3252"/>
            <w:gridCol w:w="325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Odpowiedzialność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Zawiera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ResourcePilot.Domain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Encje i enumeracje dziedziny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Table, Reservation, ReservationStatus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ResourcePilot.Application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Interfejsy i obiekty transferu danych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IReservationService, DTOs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ResourcePilot.Infrastructure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Implementacja dostępu do bazy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DbContext, DbSeeder, Migracje EF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ResourcePilot.Api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Kontrolery HTTP i serwisy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Controllers, ReservationService, Program.cs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2.2 Stack technologiczny</w:t>
      </w:r>
      <w:r w:rsidDel="00000000" w:rsidR="00000000" w:rsidRPr="00000000">
        <w:rPr>
          <w:rtl w:val="0"/>
        </w:rPr>
      </w:r>
    </w:p>
    <w:tbl>
      <w:tblPr>
        <w:tblStyle w:val="Table4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8"/>
        <w:gridCol w:w="4213"/>
        <w:gridCol w:w="2620"/>
        <w:tblGridChange w:id="0">
          <w:tblGrid>
            <w:gridCol w:w="2788"/>
            <w:gridCol w:w="4213"/>
            <w:gridCol w:w="262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Warstwa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Technologia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Wersja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ASP.NET Core Web API (C#)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.NET 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Entity Framework Core + Npgsql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8.x / 10.x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Baza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16 /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React + TypeScript (Vite)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Stylowanie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Tailwind CSS + 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Dokumentacja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Swagger / OpenAPI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3. Model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Baza danych PostgreSQL zawiera dwie tabele główne powiązane relacją jeden-do-wielu. Schemat został wygenerowany automatycznie przez Entity Framework Core na podstawie klas dziedziny zdefiniowanych w projekcie ResourcePilot.Domain.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3.1 Tabela Tables (stoliki)</w:t>
      </w:r>
      <w:r w:rsidDel="00000000" w:rsidR="00000000" w:rsidRPr="00000000">
        <w:rPr>
          <w:rtl w:val="0"/>
        </w:rPr>
      </w:r>
    </w:p>
    <w:tbl>
      <w:tblPr>
        <w:tblStyle w:val="Table5"/>
        <w:tblW w:w="962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6"/>
        <w:gridCol w:w="2828"/>
        <w:gridCol w:w="3907"/>
        <w:tblGridChange w:id="0">
          <w:tblGrid>
            <w:gridCol w:w="2886"/>
            <w:gridCol w:w="2828"/>
            <w:gridCol w:w="390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Unikalny identyfikator stolika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Numer stolika widoczny dla klienta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Maksymalna liczba miejsc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Opis lokalizacji, np. 'Przy oknie'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Czy stolik jest aktywny (soft-disable)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3.2 Tabela Reservations (rezerwacje)</w:t>
      </w:r>
      <w:r w:rsidDel="00000000" w:rsidR="00000000" w:rsidRPr="00000000">
        <w:rPr>
          <w:rtl w:val="0"/>
        </w:rPr>
      </w:r>
    </w:p>
    <w:tbl>
      <w:tblPr>
        <w:tblStyle w:val="Table6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32"/>
        <w:gridCol w:w="2839"/>
        <w:gridCol w:w="3850"/>
        <w:tblGridChange w:id="0">
          <w:tblGrid>
            <w:gridCol w:w="2932"/>
            <w:gridCol w:w="2839"/>
            <w:gridCol w:w="385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Unikalny identyfikator rezerwacji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TableId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 (FK)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Klucz obcy do tabeli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Imię i nazwisko klienta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Adres email klienta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Numer telefonu klienta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ReservationDate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Data rezerwacji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ReservationTime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Godzina rozpoczęcia rezerwacji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GuestCount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Liczba gości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Opcjonalne uwagi klienta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integer (enum)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0=Pending, 1=Confirmed, 2=Cancelled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Data i czas złożenia rezerwacji (UTC)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4. Dokumentacja API (REST)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Wszystkie endpointy dostępne są pod bazowym adresem http://localhost:{PORT}/api. Interaktywna dokumentacja dostępna jest pod adresem /swagger w środowisku deweloperskim.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4.1 Stoliki — /api/Tables</w:t>
      </w:r>
      <w:r w:rsidDel="00000000" w:rsidR="00000000" w:rsidRPr="00000000">
        <w:rPr>
          <w:rtl w:val="0"/>
        </w:rPr>
      </w:r>
    </w:p>
    <w:tbl>
      <w:tblPr>
        <w:tblStyle w:val="Table7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4"/>
        <w:gridCol w:w="4775"/>
        <w:gridCol w:w="1827"/>
        <w:gridCol w:w="1655"/>
        <w:tblGridChange w:id="0">
          <w:tblGrid>
            <w:gridCol w:w="1364"/>
            <w:gridCol w:w="4775"/>
            <w:gridCol w:w="1827"/>
            <w:gridCol w:w="165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Metoda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Odpowiedź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/api/Tables/available?date=&amp;time=&amp;guestCount=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Zwraca wolne stoliki dla podanego terminu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4.2 Rezerwacje — /api/Reservation</w:t>
      </w:r>
      <w:r w:rsidDel="00000000" w:rsidR="00000000" w:rsidRPr="00000000">
        <w:rPr>
          <w:rtl w:val="0"/>
        </w:rPr>
      </w:r>
    </w:p>
    <w:tbl>
      <w:tblPr>
        <w:tblStyle w:val="Table8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932"/>
        <w:gridCol w:w="2995"/>
        <w:gridCol w:w="1924"/>
        <w:tblGridChange w:id="0">
          <w:tblGrid>
            <w:gridCol w:w="1770"/>
            <w:gridCol w:w="2932"/>
            <w:gridCol w:w="2995"/>
            <w:gridCol w:w="192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Metoda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Odpowiedź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Lista wszystkich rezerwacji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/api/Reservation/{id}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Szczegóły rezerwacji po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200 /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c8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Tworzenie nowej rezerwacji (formularz)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7800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/api/Reservation/{id}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Aktualizacja statusu lub notatki (admin)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200 /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0000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/api/Reservation/{id}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Anulowanie rezerwacji 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204 / 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5. Zastosowane wzorce projektowe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 projekcie zastosowano szereg wzorców projektowych zgodnych z zasadami programowania obiektowego (SOLID) oraz dobrymi praktykami wytwarzania oprogramowania.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5.1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Serwisy rejestrowane są w kontenerze IoC frameworka ASP.NET Core. Kontrolery i serwisy nie tworzą własnych zależności — otrzymują je z zewnątrz przez konstruktor, co umożliwia łatwe testowanie i podmianę implementacji.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5.2 Repository Pattern (przez EF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Entity Framework Core pełni rolę warstwy dostępu do danych. DbContext hermetyzuje wszystkie operacje na bazie danych, oddzielając logikę biznesową od szczegółów implementacji zapytań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5.3 DTO (Data Transfer 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Dane przesyłane między frontendem a backendem są reprezentowane przez dedykowane klasy DTO (np. CreateReservationDto, ReservationResponseDto), które oddzielają model domenowy od kontraktu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5.4 Service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Logika biznesowa (walidacja dostępności stolika, sprawdzanie kolizji terminów) jest wydzielona do klasy ReservationService implementującej interfejs IReservationService, zgodnie z zasadą pojedynczej odpowiedzialności (SRP).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5.5 Adapter Pattern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Plik reservationApi.ts pełni rolę adaptera między formatem danych frontendu a kontraktem REST API backendu, tłumacząc m.in. różnice w nazewnictwie pól i formatach dat.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6. Instrukcja uruchomienia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6.1 Wymagania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16+ (z działającym użytkownikiem admin i bazą restaurant)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SDK 8.0 lub 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18+ oraz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dotnet-ef: dotnet tool install --global dotnet-ef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6.2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Wszystkie komendy wykonywane z katalogu głównego repozytorium:</w:t>
      </w:r>
      <w:r w:rsidDel="00000000" w:rsidR="00000000" w:rsidRPr="00000000">
        <w:rPr>
          <w:rtl w:val="0"/>
        </w:rPr>
      </w:r>
    </w:p>
    <w:tbl>
      <w:tblPr>
        <w:tblStyle w:val="Table9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5"/>
        <w:gridCol w:w="6726"/>
        <w:tblGridChange w:id="0">
          <w:tblGrid>
            <w:gridCol w:w="2895"/>
            <w:gridCol w:w="6726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Komenda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dotnet ef database update --project ResourcePilot.Infrastructure --startup-project ResourcePilot.Api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dotnet run --project ResourcePilot.Api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Otwórz przeglądarkę: http://localhost:{PORT}/swagger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6.3 Frontend</w:t>
      </w:r>
      <w:r w:rsidDel="00000000" w:rsidR="00000000" w:rsidRPr="00000000">
        <w:rPr>
          <w:rtl w:val="0"/>
        </w:rPr>
      </w:r>
    </w:p>
    <w:tbl>
      <w:tblPr>
        <w:tblStyle w:val="Table10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9"/>
        <w:gridCol w:w="6552"/>
        <w:tblGridChange w:id="0">
          <w:tblGrid>
            <w:gridCol w:w="3069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Komenda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cd ResourcePilot.Ui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9039280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npm run dev  →  http://localhost:5173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Uwaga: Należy upewnić się że port backendu w pliku src/shared/reservationApi.ts (stała API_BASE) zgadza się z portem na którym nasłuchuje backend (widoczny po uruchomieniu dotnet run).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7. Zrzuty ekranu z działania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Poniżej przedstawiono zrzuty ekranu prezentujące kluczowe funkcjonalności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7.1 Strona główna (Landing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Widok strony głównej restauracji z możliwością przejścia do formularza rezerwacji.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29464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7.2 Formularz rezerwacji — Krok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Wybór daty, godziny i liczby gości.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035300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7.3 Formularz rezerwacji — Krok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Wybór stolika na planie sali na podstawie dostępności.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0353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7.4 Formularz rezerwacji — Krok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Wprowadzenie danych osobowych gościa.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0226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7.5 Potwierdzenie rezerwacji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Ekran potwierdzenia po pomyślnym złożeniu rezerwacji.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5179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7.6 Panel administracyjny —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Widok listy wszystkich rezerwacji w panelu admina.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0353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7.7 Panel administracyjny — zarządzanie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Zmiana statusu rezerwacji przez administratora.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18923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6"/>
          <w:szCs w:val="26"/>
          <w:rtl w:val="0"/>
        </w:rPr>
        <w:t xml:space="preserve">7.8 Dokumentacja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Interaktywna dokumentacja REST API dostępna pod /swagger.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bbbbbb" w:space="4" w:sz="4" w:val="single"/>
          <w:left w:color="bbbbbb" w:space="4" w:sz="4" w:val="single"/>
          <w:bottom w:color="bbbbbb" w:space="4" w:sz="4" w:val="single"/>
          <w:right w:color="bbbbbb" w:space="4" w:sz="4" w:val="single"/>
        </w:pBdr>
        <w:spacing w:after="2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</w:rPr>
        <w:drawing>
          <wp:inline distB="114300" distT="114300" distL="114300" distR="114300">
            <wp:extent cx="5972175" cy="30353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8. Podział pracy w zespole</w:t>
      </w:r>
      <w:r w:rsidDel="00000000" w:rsidR="00000000" w:rsidRPr="00000000">
        <w:rPr>
          <w:rtl w:val="0"/>
        </w:rPr>
      </w:r>
    </w:p>
    <w:tbl>
      <w:tblPr>
        <w:tblStyle w:val="Table11"/>
        <w:tblW w:w="9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9"/>
        <w:gridCol w:w="2653"/>
        <w:gridCol w:w="4319"/>
        <w:tblGridChange w:id="0">
          <w:tblGrid>
            <w:gridCol w:w="2649"/>
            <w:gridCol w:w="2653"/>
            <w:gridCol w:w="431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Członek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Zakres zadań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Marcin Harazmus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Implementacja UI w React/TypeScript, komponenty BookingFlow, AdminPanel, ReservationsTimeline, Landing Page, integracja z API backendu (reservationApi.ts)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Kokot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Projektowanie architektury Clean Architecture, implementacja warstwy Domain i Application (encje, DTOs, interfejsy), kontrolery REST API, serwis rezerwacji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f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Maciej Hudek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DevOps / DB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Konfiguracja PostgreSQL, migracje EF Core, integracja frontend-backend, testy połączenia, konfiguracja CORS, dokumentacja projektu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był z wykorzystaniem systemu kontroli wersji Git oraz platformy GitHub, co umożliwiło równoległą pracę nad wszystkimi komponentami systemu i śledzenie historii zmian.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1f497d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9. Wnioski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ResourcePilot został zrealizowany zgodnie z założeniami i spełnia wszystkie wymagane funkcjonalności. W trakcie pracy zespół zdobył praktyczne doświadczenie w zakresie: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Projektowania aplikacji webowych w architekturze Clean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Implementacji REST API w ASP.NET Core z wykorzystaniem Entity Framework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Obsługi relacyjnej bazy danych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Budowania reaktywnych interfejsów użytkownika w React z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Integracji frontendu z backendem przez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Stosowania wzorców projektowych: DI, DTO, Service Layer,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Pracy zespołowej z użyciem systemu kontroli wersji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stanowi solidną bazę do dalszego rozwoju. Potencjalne rozszerzenia obejmują implementację uwierzytelniania JWT, powiadomienia email oraz wdrożenie konteneryzacji przez Docker.</w:t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pgSz w:h="15840" w:w="12240" w:orient="portrait"/>
      <w:pgMar w:bottom="1417" w:top="1417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ResourcePilot_dokumentacja</w:t>
    </w:r>
  </w:p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4458653</wp:posOffset>
              </wp:positionH>
              <wp:positionV relativeFrom="paragraph">
                <wp:posOffset>-4761</wp:posOffset>
              </wp:positionV>
              <wp:extent cx="1518285" cy="4051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91620" y="3582198"/>
                        <a:ext cx="150876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4458653</wp:posOffset>
              </wp:positionH>
              <wp:positionV relativeFrom="paragraph">
                <wp:posOffset>-4761</wp:posOffset>
              </wp:positionV>
              <wp:extent cx="1518285" cy="40513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8285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91440" distT="91440" distL="114300" distR="114300" hidden="0" layoutInCell="1" locked="0" relativeHeight="0" simplePos="0">
              <wp:simplePos x="0" y="0"/>
              <wp:positionH relativeFrom="column">
                <wp:posOffset>9527</wp:posOffset>
              </wp:positionH>
              <wp:positionV relativeFrom="paragraph">
                <wp:posOffset>-4761</wp:posOffset>
              </wp:positionV>
              <wp:extent cx="5953125" cy="45720"/>
              <wp:effectExtent b="0" l="0" r="0" t="0"/>
              <wp:wrapSquare wrapText="bothSides" distB="91440" distT="9144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761903"/>
                        <a:ext cx="5943600" cy="361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91440" distT="91440" distL="114300" distR="114300" hidden="0" layoutInCell="1" locked="0" relativeHeight="0" simplePos="0">
              <wp:simplePos x="0" y="0"/>
              <wp:positionH relativeFrom="column">
                <wp:posOffset>9527</wp:posOffset>
              </wp:positionH>
              <wp:positionV relativeFrom="paragraph">
                <wp:posOffset>-4761</wp:posOffset>
              </wp:positionV>
              <wp:extent cx="5953125" cy="45720"/>
              <wp:effectExtent b="0" l="0" r="0" t="0"/>
              <wp:wrapSquare wrapText="bothSides" distB="91440" distT="91440" distL="114300" distR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31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70.25pt;height:382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Projekt grupowy ResourcePilot_dokumentacja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70.25pt;height:382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70.25pt;height:382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11.jpg"/><Relationship Id="rId13" Type="http://schemas.openxmlformats.org/officeDocument/2006/relationships/image" Target="media/image9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8.jpg"/><Relationship Id="rId14" Type="http://schemas.openxmlformats.org/officeDocument/2006/relationships/image" Target="media/image7.jp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itSW/PTZ9kyd3v1q4gIK5qWevg==">CgMxLjAaJAoBMBIfCh0IB0IZCgVBcmlhbBIQQXJpYWwgVW5pY29kZSBNUzIOaC56NmFwZDVvZHJ4ZXc4AHIhMWNqWEdwT1k3TU1rbk5tMW8yekg0anNGXzlLZHBoY3R6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