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05" w:rsidRDefault="00630C95" w:rsidP="00630C95">
      <w:pPr>
        <w:pStyle w:val="ListParagraph"/>
        <w:numPr>
          <w:ilvl w:val="0"/>
          <w:numId w:val="1"/>
        </w:numPr>
      </w:pPr>
      <w:r>
        <w:t>Chapter I – no changes</w:t>
      </w:r>
    </w:p>
    <w:p w:rsidR="00630C95" w:rsidRDefault="00630C95" w:rsidP="00630C95">
      <w:pPr>
        <w:pStyle w:val="ListParagraph"/>
        <w:numPr>
          <w:ilvl w:val="0"/>
          <w:numId w:val="1"/>
        </w:numPr>
      </w:pPr>
      <w:r>
        <w:t>Chapter II -  no changes</w:t>
      </w:r>
    </w:p>
    <w:p w:rsidR="00630C95" w:rsidRDefault="00630C95" w:rsidP="00630C95">
      <w:pPr>
        <w:pStyle w:val="ListParagraph"/>
        <w:numPr>
          <w:ilvl w:val="0"/>
          <w:numId w:val="1"/>
        </w:numPr>
      </w:pPr>
      <w:r>
        <w:t>Chapter III</w:t>
      </w:r>
    </w:p>
    <w:p w:rsidR="00630C95" w:rsidRDefault="00630C95" w:rsidP="00630C95">
      <w:pPr>
        <w:pStyle w:val="ListParagraph"/>
        <w:numPr>
          <w:ilvl w:val="1"/>
          <w:numId w:val="1"/>
        </w:numPr>
      </w:pPr>
      <w:r>
        <w:t>Reordered results section</w:t>
      </w:r>
    </w:p>
    <w:p w:rsidR="00630C95" w:rsidRDefault="00630C95" w:rsidP="0035127D">
      <w:pPr>
        <w:pStyle w:val="ListParagraph"/>
        <w:numPr>
          <w:ilvl w:val="1"/>
          <w:numId w:val="1"/>
        </w:numPr>
      </w:pPr>
      <w:r>
        <w:t>Thick Diffusion Limit – extended convergence rate plots</w:t>
      </w:r>
    </w:p>
    <w:p w:rsidR="00630C95" w:rsidRDefault="00630C95" w:rsidP="00630C95">
      <w:pPr>
        <w:pStyle w:val="ListParagraph"/>
        <w:numPr>
          <w:ilvl w:val="0"/>
          <w:numId w:val="1"/>
        </w:numPr>
      </w:pPr>
      <w:r>
        <w:t>Chapter IV</w:t>
      </w:r>
    </w:p>
    <w:p w:rsidR="00630C95" w:rsidRDefault="0035127D" w:rsidP="00630C95">
      <w:pPr>
        <w:pStyle w:val="ListParagraph"/>
        <w:numPr>
          <w:ilvl w:val="1"/>
          <w:numId w:val="1"/>
        </w:numPr>
      </w:pPr>
      <w:r>
        <w:t xml:space="preserve">4.7.4 Thermal Neutron </w:t>
      </w:r>
      <w:proofErr w:type="spellStart"/>
      <w:r>
        <w:t>Upscattering</w:t>
      </w:r>
      <w:proofErr w:type="spellEnd"/>
      <w:r>
        <w:t xml:space="preserve"> Acceleration Results</w:t>
      </w:r>
    </w:p>
    <w:p w:rsidR="0035127D" w:rsidRDefault="0035127D" w:rsidP="0035127D">
      <w:pPr>
        <w:pStyle w:val="ListParagraph"/>
        <w:numPr>
          <w:ilvl w:val="2"/>
          <w:numId w:val="1"/>
        </w:numPr>
      </w:pPr>
      <w:r>
        <w:t>Image of experimental setup added</w:t>
      </w:r>
    </w:p>
    <w:p w:rsidR="0035127D" w:rsidRDefault="0035127D" w:rsidP="0035127D">
      <w:pPr>
        <w:pStyle w:val="ListParagraph"/>
        <w:numPr>
          <w:ilvl w:val="2"/>
          <w:numId w:val="1"/>
        </w:numPr>
      </w:pPr>
      <w:r>
        <w:t>Flat mode eigenvalue figures added</w:t>
      </w:r>
    </w:p>
    <w:p w:rsidR="0035127D" w:rsidRDefault="0035127D" w:rsidP="0035127D">
      <w:pPr>
        <w:pStyle w:val="ListParagraph"/>
        <w:numPr>
          <w:ilvl w:val="2"/>
          <w:numId w:val="1"/>
        </w:numPr>
      </w:pPr>
      <w:r>
        <w:t xml:space="preserve">Triangular prism results </w:t>
      </w:r>
      <w:r w:rsidRPr="0035127D">
        <w:rPr>
          <w:b/>
        </w:rPr>
        <w:t>removed</w:t>
      </w:r>
    </w:p>
    <w:p w:rsidR="00630C95" w:rsidRDefault="00630C95" w:rsidP="00630C95">
      <w:pPr>
        <w:pStyle w:val="ListParagraph"/>
        <w:numPr>
          <w:ilvl w:val="0"/>
          <w:numId w:val="1"/>
        </w:numPr>
      </w:pPr>
      <w:r>
        <w:t>Conclusions</w:t>
      </w:r>
    </w:p>
    <w:p w:rsidR="0035127D" w:rsidRDefault="0035127D" w:rsidP="0035127D">
      <w:pPr>
        <w:pStyle w:val="ListParagraph"/>
        <w:numPr>
          <w:ilvl w:val="1"/>
          <w:numId w:val="1"/>
        </w:numPr>
      </w:pPr>
      <w:r>
        <w:t xml:space="preserve">Added 1 open item on the numerical implementation of </w:t>
      </w:r>
      <w:proofErr w:type="spellStart"/>
      <w:r>
        <w:t>MJIA</w:t>
      </w:r>
      <w:proofErr w:type="spellEnd"/>
    </w:p>
    <w:p w:rsidR="00630C95" w:rsidRDefault="00630C95" w:rsidP="00630C95">
      <w:pPr>
        <w:pStyle w:val="ListParagraph"/>
        <w:numPr>
          <w:ilvl w:val="0"/>
          <w:numId w:val="1"/>
        </w:numPr>
      </w:pPr>
      <w:r>
        <w:t>Appendix A</w:t>
      </w:r>
      <w:r w:rsidR="0035127D">
        <w:t xml:space="preserve"> – no changes</w:t>
      </w:r>
    </w:p>
    <w:p w:rsidR="00630C95" w:rsidRDefault="00630C95" w:rsidP="00630C95">
      <w:pPr>
        <w:pStyle w:val="ListParagraph"/>
        <w:numPr>
          <w:ilvl w:val="0"/>
          <w:numId w:val="1"/>
        </w:numPr>
      </w:pPr>
      <w:r>
        <w:t>Appendix B</w:t>
      </w:r>
      <w:r w:rsidR="0035127D">
        <w:t xml:space="preserve"> – no changes</w:t>
      </w:r>
    </w:p>
    <w:p w:rsidR="00630C95" w:rsidRDefault="00630C95" w:rsidP="00630C95">
      <w:pPr>
        <w:pStyle w:val="ListParagraph"/>
        <w:numPr>
          <w:ilvl w:val="0"/>
          <w:numId w:val="1"/>
        </w:numPr>
      </w:pPr>
      <w:r>
        <w:t>Appendix C</w:t>
      </w:r>
    </w:p>
    <w:p w:rsidR="0035127D" w:rsidRDefault="0035127D" w:rsidP="0035127D">
      <w:pPr>
        <w:pStyle w:val="ListParagraph"/>
        <w:numPr>
          <w:ilvl w:val="1"/>
          <w:numId w:val="1"/>
        </w:numPr>
      </w:pPr>
      <w:r>
        <w:t>Added section C.3 per committee request at defense</w:t>
      </w:r>
    </w:p>
    <w:p w:rsidR="0035127D" w:rsidRDefault="0035127D" w:rsidP="0035127D">
      <w:pPr>
        <w:pStyle w:val="ListParagraph"/>
        <w:numPr>
          <w:ilvl w:val="1"/>
          <w:numId w:val="1"/>
        </w:numPr>
      </w:pPr>
      <w:r>
        <w:t>Added section C.</w:t>
      </w:r>
      <w:r>
        <w:t>4</w:t>
      </w:r>
      <w:r>
        <w:t xml:space="preserve"> per committee request at defense</w:t>
      </w:r>
    </w:p>
    <w:p w:rsidR="0035127D" w:rsidRDefault="0035127D" w:rsidP="0035127D">
      <w:bookmarkStart w:id="0" w:name="_GoBack"/>
      <w:bookmarkEnd w:id="0"/>
    </w:p>
    <w:sectPr w:rsidR="0035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23CA3"/>
    <w:multiLevelType w:val="hybridMultilevel"/>
    <w:tmpl w:val="109C9E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95"/>
    <w:rsid w:val="0035127D"/>
    <w:rsid w:val="00630C95"/>
    <w:rsid w:val="00E4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17B0B-70A0-416F-8683-A84B30E9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</cp:revision>
  <dcterms:created xsi:type="dcterms:W3CDTF">2016-06-06T14:40:00Z</dcterms:created>
  <dcterms:modified xsi:type="dcterms:W3CDTF">2016-06-06T16:29:00Z</dcterms:modified>
</cp:coreProperties>
</file>