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0C1A" w:rsidRDefault="00080C1A" w:rsidP="00080C1A">
      <w:pPr>
        <w:pStyle w:val="NormalWeb"/>
        <w:shd w:val="clear" w:color="auto" w:fill="FFFFFF"/>
        <w:rPr>
          <w:color w:val="222222"/>
        </w:rPr>
      </w:pPr>
      <w:r w:rsidRPr="006A771B">
        <w:rPr>
          <w:rFonts w:ascii="Calibri" w:hAnsi="Calibri"/>
          <w:color w:val="1F497D"/>
          <w:sz w:val="22"/>
          <w:szCs w:val="22"/>
          <w:highlight w:val="yellow"/>
        </w:rPr>
        <w:t>1.</w:t>
      </w:r>
      <w:r w:rsidRPr="006A771B">
        <w:rPr>
          <w:color w:val="1F497D"/>
          <w:sz w:val="14"/>
          <w:szCs w:val="14"/>
          <w:highlight w:val="yellow"/>
        </w:rPr>
        <w:t>      </w:t>
      </w:r>
      <w:r w:rsidRPr="006A771B">
        <w:rPr>
          <w:rStyle w:val="apple-converted-space"/>
          <w:color w:val="1F497D"/>
          <w:sz w:val="14"/>
          <w:szCs w:val="14"/>
          <w:highlight w:val="yellow"/>
        </w:rPr>
        <w:t> </w:t>
      </w:r>
      <w:r w:rsidRPr="006A771B">
        <w:rPr>
          <w:rFonts w:ascii="Calibri" w:hAnsi="Calibri"/>
          <w:color w:val="1F497D"/>
          <w:sz w:val="22"/>
          <w:szCs w:val="22"/>
          <w:highlight w:val="yellow"/>
        </w:rPr>
        <w:t>You only give a motivation for polytope grids, not high order even though high-order is also in the title</w:t>
      </w:r>
    </w:p>
    <w:p w:rsidR="00080C1A" w:rsidRDefault="00080C1A" w:rsidP="00080C1A">
      <w:pPr>
        <w:pStyle w:val="NormalWeb"/>
        <w:shd w:val="clear" w:color="auto" w:fill="FFFFFF"/>
        <w:rPr>
          <w:color w:val="222222"/>
        </w:rPr>
      </w:pPr>
      <w:r>
        <w:rPr>
          <w:rFonts w:ascii="Calibri" w:hAnsi="Calibri"/>
          <w:color w:val="1F497D"/>
          <w:sz w:val="22"/>
          <w:szCs w:val="22"/>
        </w:rPr>
        <w:t>2.</w:t>
      </w:r>
      <w:r>
        <w:rPr>
          <w:color w:val="1F497D"/>
          <w:sz w:val="14"/>
          <w:szCs w:val="14"/>
        </w:rPr>
        <w:t>      </w:t>
      </w:r>
      <w:r>
        <w:rPr>
          <w:rStyle w:val="apple-converted-space"/>
          <w:color w:val="1F497D"/>
          <w:sz w:val="14"/>
          <w:szCs w:val="14"/>
        </w:rPr>
        <w:t> </w:t>
      </w:r>
      <w:r>
        <w:rPr>
          <w:rFonts w:ascii="Calibri" w:hAnsi="Calibri"/>
          <w:color w:val="1F497D"/>
          <w:sz w:val="22"/>
          <w:szCs w:val="22"/>
        </w:rPr>
        <w:t xml:space="preserve">Is the albedo BC integrated over </w:t>
      </w:r>
      <w:proofErr w:type="gramStart"/>
      <w:r>
        <w:rPr>
          <w:rFonts w:ascii="Calibri" w:hAnsi="Calibri"/>
          <w:color w:val="1F497D"/>
          <w:sz w:val="22"/>
          <w:szCs w:val="22"/>
        </w:rPr>
        <w:t>4pi ?</w:t>
      </w:r>
      <w:proofErr w:type="gramEnd"/>
    </w:p>
    <w:p w:rsidR="00080C1A" w:rsidRDefault="00080C1A" w:rsidP="00080C1A">
      <w:pPr>
        <w:pStyle w:val="NormalWeb"/>
        <w:shd w:val="clear" w:color="auto" w:fill="FFFFFF"/>
        <w:rPr>
          <w:color w:val="222222"/>
        </w:rPr>
      </w:pPr>
      <w:r>
        <w:rPr>
          <w:rFonts w:ascii="Calibri" w:hAnsi="Calibri"/>
          <w:color w:val="1F497D"/>
          <w:sz w:val="22"/>
          <w:szCs w:val="22"/>
        </w:rPr>
        <w:t>3.</w:t>
      </w:r>
      <w:r>
        <w:rPr>
          <w:color w:val="1F497D"/>
          <w:sz w:val="14"/>
          <w:szCs w:val="14"/>
        </w:rPr>
        <w:t>      </w:t>
      </w:r>
      <w:r>
        <w:rPr>
          <w:rStyle w:val="apple-converted-space"/>
          <w:color w:val="1F497D"/>
          <w:sz w:val="14"/>
          <w:szCs w:val="14"/>
        </w:rPr>
        <w:t> </w:t>
      </w:r>
      <w:r>
        <w:rPr>
          <w:rFonts w:ascii="Calibri" w:hAnsi="Calibri"/>
          <w:color w:val="1F497D"/>
          <w:sz w:val="22"/>
          <w:szCs w:val="22"/>
        </w:rPr>
        <w:t xml:space="preserve">Slide 4: no need to talk much about MG S. your </w:t>
      </w:r>
      <w:proofErr w:type="spellStart"/>
      <w:r>
        <w:rPr>
          <w:rFonts w:ascii="Calibri" w:hAnsi="Calibri"/>
          <w:color w:val="1F497D"/>
          <w:sz w:val="22"/>
          <w:szCs w:val="22"/>
        </w:rPr>
        <w:t>sigma_s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and </w:t>
      </w:r>
      <w:proofErr w:type="spellStart"/>
      <w:r>
        <w:rPr>
          <w:rFonts w:ascii="Calibri" w:hAnsi="Calibri"/>
          <w:color w:val="1F497D"/>
          <w:sz w:val="22"/>
          <w:szCs w:val="22"/>
        </w:rPr>
        <w:t>P_p</w:t>
      </w:r>
      <w:proofErr w:type="spellEnd"/>
      <w:r>
        <w:rPr>
          <w:rFonts w:ascii="Calibri" w:hAnsi="Calibri"/>
          <w:color w:val="1F497D"/>
          <w:sz w:val="22"/>
          <w:szCs w:val="22"/>
        </w:rPr>
        <w:t>, when expressed with mu should be mu_0, not just mu. Also, the title of that block (Sn discretization) is not related to the contents of that block…</w:t>
      </w:r>
    </w:p>
    <w:p w:rsidR="00080C1A" w:rsidRDefault="00080C1A" w:rsidP="00080C1A">
      <w:pPr>
        <w:pStyle w:val="NormalWeb"/>
        <w:shd w:val="clear" w:color="auto" w:fill="FFFFFF"/>
        <w:rPr>
          <w:color w:val="222222"/>
        </w:rPr>
      </w:pPr>
      <w:r>
        <w:rPr>
          <w:rFonts w:ascii="Calibri" w:hAnsi="Calibri"/>
          <w:color w:val="1F497D"/>
          <w:sz w:val="22"/>
          <w:szCs w:val="22"/>
        </w:rPr>
        <w:t>4.</w:t>
      </w:r>
      <w:r>
        <w:rPr>
          <w:color w:val="1F497D"/>
          <w:sz w:val="14"/>
          <w:szCs w:val="14"/>
        </w:rPr>
        <w:t>      </w:t>
      </w:r>
      <w:r>
        <w:rPr>
          <w:rStyle w:val="apple-converted-space"/>
          <w:color w:val="1F497D"/>
          <w:sz w:val="14"/>
          <w:szCs w:val="14"/>
        </w:rPr>
        <w:t> </w:t>
      </w:r>
      <w:r>
        <w:rPr>
          <w:rFonts w:ascii="Calibri" w:hAnsi="Calibri"/>
          <w:color w:val="1F497D"/>
          <w:sz w:val="22"/>
          <w:szCs w:val="22"/>
        </w:rPr>
        <w:t xml:space="preserve">Classic source iteration: second </w:t>
      </w:r>
      <w:proofErr w:type="spellStart"/>
      <w:r>
        <w:rPr>
          <w:rFonts w:ascii="Calibri" w:hAnsi="Calibri"/>
          <w:color w:val="1F497D"/>
          <w:sz w:val="22"/>
          <w:szCs w:val="22"/>
        </w:rPr>
        <w:t>eq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: re-use psi, do not copy the entire solution procedure to get psi. </w:t>
      </w:r>
      <w:proofErr w:type="gramStart"/>
      <w:r>
        <w:rPr>
          <w:rFonts w:ascii="Calibri" w:hAnsi="Calibri"/>
          <w:color w:val="1F497D"/>
          <w:sz w:val="22"/>
          <w:szCs w:val="22"/>
        </w:rPr>
        <w:t>then</w:t>
      </w:r>
      <w:proofErr w:type="gramEnd"/>
      <w:r>
        <w:rPr>
          <w:rFonts w:ascii="Calibri" w:hAnsi="Calibri"/>
          <w:color w:val="1F497D"/>
          <w:sz w:val="22"/>
          <w:szCs w:val="22"/>
        </w:rPr>
        <w:t xml:space="preserve"> the 3</w:t>
      </w:r>
      <w:r>
        <w:rPr>
          <w:rFonts w:ascii="Calibri" w:hAnsi="Calibri"/>
          <w:color w:val="1F497D"/>
          <w:sz w:val="22"/>
          <w:szCs w:val="22"/>
          <w:vertAlign w:val="superscript"/>
        </w:rPr>
        <w:t>rd</w:t>
      </w:r>
      <w:r>
        <w:rPr>
          <w:rStyle w:val="apple-converted-space"/>
          <w:rFonts w:ascii="Calibri" w:hAnsi="Calibri"/>
          <w:color w:val="1F497D"/>
          <w:sz w:val="22"/>
          <w:szCs w:val="22"/>
        </w:rPr>
        <w:t> </w:t>
      </w:r>
      <w:proofErr w:type="spellStart"/>
      <w:r>
        <w:rPr>
          <w:rFonts w:ascii="Calibri" w:hAnsi="Calibri"/>
          <w:color w:val="1F497D"/>
          <w:sz w:val="22"/>
          <w:szCs w:val="22"/>
        </w:rPr>
        <w:t>eq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is not needed.</w:t>
      </w:r>
    </w:p>
    <w:p w:rsidR="00080C1A" w:rsidRDefault="00080C1A" w:rsidP="00080C1A">
      <w:pPr>
        <w:pStyle w:val="NormalWeb"/>
        <w:shd w:val="clear" w:color="auto" w:fill="FFFFFF"/>
        <w:rPr>
          <w:color w:val="222222"/>
        </w:rPr>
      </w:pPr>
      <w:r w:rsidRPr="006A771B">
        <w:rPr>
          <w:rFonts w:ascii="Calibri" w:hAnsi="Calibri"/>
          <w:color w:val="1F497D"/>
          <w:sz w:val="22"/>
          <w:szCs w:val="22"/>
          <w:highlight w:val="lightGray"/>
        </w:rPr>
        <w:t>5.</w:t>
      </w:r>
      <w:r w:rsidRPr="006A771B">
        <w:rPr>
          <w:color w:val="1F497D"/>
          <w:sz w:val="14"/>
          <w:szCs w:val="14"/>
          <w:highlight w:val="lightGray"/>
        </w:rPr>
        <w:t>      </w:t>
      </w:r>
      <w:r w:rsidRPr="006A771B">
        <w:rPr>
          <w:rStyle w:val="apple-converted-space"/>
          <w:color w:val="1F497D"/>
          <w:sz w:val="14"/>
          <w:szCs w:val="14"/>
          <w:highlight w:val="lightGray"/>
        </w:rPr>
        <w:t> </w:t>
      </w:r>
      <w:r w:rsidRPr="006A771B">
        <w:rPr>
          <w:rFonts w:ascii="Calibri" w:hAnsi="Calibri"/>
          <w:color w:val="1F497D"/>
          <w:sz w:val="22"/>
          <w:szCs w:val="22"/>
          <w:highlight w:val="lightGray"/>
        </w:rPr>
        <w:t>I do not like myriad</w:t>
      </w:r>
    </w:p>
    <w:p w:rsidR="00080C1A" w:rsidRDefault="00080C1A" w:rsidP="00080C1A">
      <w:pPr>
        <w:pStyle w:val="NormalWeb"/>
        <w:shd w:val="clear" w:color="auto" w:fill="FFFFFF"/>
        <w:rPr>
          <w:color w:val="222222"/>
        </w:rPr>
      </w:pPr>
      <w:r>
        <w:rPr>
          <w:rFonts w:ascii="Calibri" w:hAnsi="Calibri"/>
          <w:color w:val="1F497D"/>
          <w:sz w:val="22"/>
          <w:szCs w:val="22"/>
        </w:rPr>
        <w:t>6.</w:t>
      </w:r>
      <w:r>
        <w:rPr>
          <w:color w:val="1F497D"/>
          <w:sz w:val="14"/>
          <w:szCs w:val="14"/>
        </w:rPr>
        <w:t>      </w:t>
      </w:r>
      <w:r>
        <w:rPr>
          <w:rStyle w:val="apple-converted-space"/>
          <w:color w:val="1F497D"/>
          <w:sz w:val="14"/>
          <w:szCs w:val="14"/>
        </w:rPr>
        <w:t> </w:t>
      </w:r>
      <w:r>
        <w:rPr>
          <w:rFonts w:ascii="Calibri" w:hAnsi="Calibri"/>
          <w:color w:val="1F497D"/>
          <w:sz w:val="22"/>
          <w:szCs w:val="22"/>
        </w:rPr>
        <w:t>Your transition element picture clearly shows that you only need quads and triangles, where’s the polytope need there?</w:t>
      </w:r>
    </w:p>
    <w:p w:rsidR="00080C1A" w:rsidRDefault="00080C1A" w:rsidP="00080C1A">
      <w:pPr>
        <w:pStyle w:val="NormalWeb"/>
        <w:shd w:val="clear" w:color="auto" w:fill="FFFFFF"/>
        <w:rPr>
          <w:color w:val="222222"/>
        </w:rPr>
      </w:pPr>
      <w:r>
        <w:rPr>
          <w:rFonts w:ascii="Calibri" w:hAnsi="Calibri"/>
          <w:color w:val="1F497D"/>
          <w:sz w:val="22"/>
          <w:szCs w:val="22"/>
        </w:rPr>
        <w:t>7.</w:t>
      </w:r>
      <w:r>
        <w:rPr>
          <w:color w:val="1F497D"/>
          <w:sz w:val="14"/>
          <w:szCs w:val="14"/>
        </w:rPr>
        <w:t>      </w:t>
      </w:r>
      <w:r>
        <w:rPr>
          <w:rStyle w:val="apple-converted-space"/>
          <w:color w:val="1F497D"/>
          <w:sz w:val="14"/>
          <w:szCs w:val="14"/>
        </w:rPr>
        <w:t> </w:t>
      </w:r>
      <w:r>
        <w:rPr>
          <w:rFonts w:ascii="Calibri" w:hAnsi="Calibri"/>
          <w:color w:val="1F497D"/>
          <w:sz w:val="22"/>
          <w:szCs w:val="22"/>
        </w:rPr>
        <w:t>The IM1 picture barely shows any polygons. Either you have to talk and show stuff on that picture during the prelim or pick a better picture</w:t>
      </w:r>
    </w:p>
    <w:p w:rsidR="00080C1A" w:rsidRDefault="00080C1A" w:rsidP="00080C1A">
      <w:pPr>
        <w:pStyle w:val="NormalWeb"/>
        <w:shd w:val="clear" w:color="auto" w:fill="FFFFFF"/>
        <w:rPr>
          <w:color w:val="222222"/>
        </w:rPr>
      </w:pPr>
      <w:r>
        <w:rPr>
          <w:rFonts w:ascii="Calibri" w:hAnsi="Calibri"/>
          <w:color w:val="1F497D"/>
          <w:sz w:val="22"/>
          <w:szCs w:val="22"/>
        </w:rPr>
        <w:t>8.</w:t>
      </w:r>
      <w:r>
        <w:rPr>
          <w:color w:val="1F497D"/>
          <w:sz w:val="14"/>
          <w:szCs w:val="14"/>
        </w:rPr>
        <w:t>      </w:t>
      </w:r>
      <w:r>
        <w:rPr>
          <w:rStyle w:val="apple-converted-space"/>
          <w:color w:val="1F497D"/>
          <w:sz w:val="14"/>
          <w:szCs w:val="14"/>
        </w:rPr>
        <w:t> </w:t>
      </w:r>
      <w:r>
        <w:rPr>
          <w:rFonts w:ascii="Calibri" w:hAnsi="Calibri"/>
          <w:color w:val="1F497D"/>
          <w:sz w:val="22"/>
          <w:szCs w:val="22"/>
        </w:rPr>
        <w:t>Slide 9: the lambda’s are not defined anywhere. You should not expect committee members to know exactly how lambda are computed on a triangle. Then you need to make the step from triangle to polygon, no? Some definitions come in the next slides but the progression may be awkward. May a brief review slide on a triangle would be useful.</w:t>
      </w:r>
    </w:p>
    <w:p w:rsidR="00080C1A" w:rsidRDefault="00080C1A" w:rsidP="00080C1A">
      <w:pPr>
        <w:pStyle w:val="NormalWeb"/>
        <w:shd w:val="clear" w:color="auto" w:fill="FFFFFF"/>
        <w:rPr>
          <w:color w:val="222222"/>
        </w:rPr>
      </w:pPr>
      <w:r>
        <w:rPr>
          <w:rFonts w:ascii="Calibri" w:hAnsi="Calibri"/>
          <w:color w:val="1F497D"/>
          <w:sz w:val="22"/>
          <w:szCs w:val="22"/>
        </w:rPr>
        <w:t>9.</w:t>
      </w:r>
      <w:r>
        <w:rPr>
          <w:color w:val="1F497D"/>
          <w:sz w:val="14"/>
          <w:szCs w:val="14"/>
        </w:rPr>
        <w:t>      </w:t>
      </w:r>
      <w:r>
        <w:rPr>
          <w:rStyle w:val="apple-converted-space"/>
          <w:color w:val="1F497D"/>
          <w:sz w:val="14"/>
          <w:szCs w:val="14"/>
        </w:rPr>
        <w:t> </w:t>
      </w:r>
      <w:proofErr w:type="spellStart"/>
      <w:r>
        <w:rPr>
          <w:rFonts w:ascii="Calibri" w:hAnsi="Calibri"/>
          <w:color w:val="1F497D"/>
          <w:sz w:val="22"/>
          <w:szCs w:val="22"/>
        </w:rPr>
        <w:t>Wachspress</w:t>
      </w:r>
      <w:proofErr w:type="spellEnd"/>
      <w:r>
        <w:rPr>
          <w:rFonts w:ascii="Calibri" w:hAnsi="Calibri"/>
          <w:color w:val="1F497D"/>
          <w:sz w:val="22"/>
          <w:szCs w:val="22"/>
        </w:rPr>
        <w:t>: What are the conditions for the denominator to be =0? That can clearly happen and cause trouble.</w:t>
      </w:r>
    </w:p>
    <w:p w:rsidR="00080C1A" w:rsidRDefault="00080C1A" w:rsidP="00080C1A">
      <w:pPr>
        <w:pStyle w:val="NormalWeb"/>
        <w:shd w:val="clear" w:color="auto" w:fill="FFFFFF"/>
        <w:rPr>
          <w:color w:val="222222"/>
        </w:rPr>
      </w:pPr>
      <w:r w:rsidRPr="006A771B">
        <w:rPr>
          <w:rFonts w:ascii="Calibri" w:hAnsi="Calibri"/>
          <w:color w:val="1F497D"/>
          <w:sz w:val="22"/>
          <w:szCs w:val="22"/>
          <w:highlight w:val="lightGray"/>
        </w:rPr>
        <w:t>10.</w:t>
      </w:r>
      <w:r w:rsidRPr="006A771B">
        <w:rPr>
          <w:color w:val="1F497D"/>
          <w:sz w:val="14"/>
          <w:szCs w:val="14"/>
          <w:highlight w:val="lightGray"/>
        </w:rPr>
        <w:t>  </w:t>
      </w:r>
      <w:r w:rsidRPr="006A771B">
        <w:rPr>
          <w:rStyle w:val="apple-converted-space"/>
          <w:color w:val="1F497D"/>
          <w:sz w:val="14"/>
          <w:szCs w:val="14"/>
          <w:highlight w:val="lightGray"/>
        </w:rPr>
        <w:t> </w:t>
      </w:r>
      <w:proofErr w:type="spellStart"/>
      <w:r w:rsidRPr="006A771B">
        <w:rPr>
          <w:rFonts w:ascii="Calibri" w:hAnsi="Calibri"/>
          <w:color w:val="1F497D"/>
          <w:sz w:val="22"/>
          <w:szCs w:val="22"/>
          <w:highlight w:val="lightGray"/>
        </w:rPr>
        <w:t>Pwl</w:t>
      </w:r>
      <w:proofErr w:type="spellEnd"/>
      <w:r w:rsidRPr="006A771B">
        <w:rPr>
          <w:rFonts w:ascii="Calibri" w:hAnsi="Calibri"/>
          <w:color w:val="1F497D"/>
          <w:sz w:val="22"/>
          <w:szCs w:val="22"/>
          <w:highlight w:val="lightGray"/>
        </w:rPr>
        <w:t xml:space="preserve">: </w:t>
      </w:r>
      <w:proofErr w:type="spellStart"/>
      <w:r w:rsidRPr="006A771B">
        <w:rPr>
          <w:rFonts w:ascii="Calibri" w:hAnsi="Calibri"/>
          <w:color w:val="1F497D"/>
          <w:sz w:val="22"/>
          <w:szCs w:val="22"/>
          <w:highlight w:val="lightGray"/>
        </w:rPr>
        <w:t>ti</w:t>
      </w:r>
      <w:proofErr w:type="spellEnd"/>
      <w:r w:rsidRPr="006A771B">
        <w:rPr>
          <w:rFonts w:ascii="Calibri" w:hAnsi="Calibri"/>
          <w:color w:val="1F497D"/>
          <w:sz w:val="22"/>
          <w:szCs w:val="22"/>
          <w:highlight w:val="lightGray"/>
        </w:rPr>
        <w:t>: standard linear basis function for triangle (i</w:t>
      </w:r>
      <w:proofErr w:type="gramStart"/>
      <w:r w:rsidRPr="006A771B">
        <w:rPr>
          <w:rFonts w:ascii="Calibri" w:hAnsi="Calibri"/>
          <w:color w:val="1F497D"/>
          <w:sz w:val="22"/>
          <w:szCs w:val="22"/>
          <w:highlight w:val="lightGray"/>
        </w:rPr>
        <w:t>,i</w:t>
      </w:r>
      <w:proofErr w:type="gramEnd"/>
      <w:r w:rsidRPr="006A771B">
        <w:rPr>
          <w:rFonts w:ascii="Calibri" w:hAnsi="Calibri"/>
          <w:color w:val="1F497D"/>
          <w:sz w:val="22"/>
          <w:szCs w:val="22"/>
          <w:highlight w:val="lightGray"/>
        </w:rPr>
        <w:t xml:space="preserve">+1,c). </w:t>
      </w:r>
      <w:proofErr w:type="gramStart"/>
      <w:r w:rsidRPr="006A771B">
        <w:rPr>
          <w:rFonts w:ascii="Calibri" w:hAnsi="Calibri"/>
          <w:color w:val="1F497D"/>
          <w:sz w:val="22"/>
          <w:szCs w:val="22"/>
          <w:highlight w:val="lightGray"/>
        </w:rPr>
        <w:t>be</w:t>
      </w:r>
      <w:proofErr w:type="gramEnd"/>
      <w:r w:rsidRPr="006A771B">
        <w:rPr>
          <w:rFonts w:ascii="Calibri" w:hAnsi="Calibri"/>
          <w:color w:val="1F497D"/>
          <w:sz w:val="22"/>
          <w:szCs w:val="22"/>
          <w:highlight w:val="lightGray"/>
        </w:rPr>
        <w:t xml:space="preserve"> clear. Say what N_V is…</w:t>
      </w:r>
    </w:p>
    <w:p w:rsidR="00080C1A" w:rsidRDefault="00080C1A" w:rsidP="00080C1A">
      <w:pPr>
        <w:pStyle w:val="NormalWeb"/>
        <w:shd w:val="clear" w:color="auto" w:fill="FFFFFF"/>
        <w:rPr>
          <w:color w:val="222222"/>
        </w:rPr>
      </w:pPr>
      <w:r w:rsidRPr="006A771B">
        <w:rPr>
          <w:rFonts w:ascii="Calibri" w:hAnsi="Calibri"/>
          <w:color w:val="1F497D"/>
          <w:sz w:val="22"/>
          <w:szCs w:val="22"/>
          <w:highlight w:val="lightGray"/>
        </w:rPr>
        <w:t>11.</w:t>
      </w:r>
      <w:r w:rsidRPr="006A771B">
        <w:rPr>
          <w:color w:val="1F497D"/>
          <w:sz w:val="14"/>
          <w:szCs w:val="14"/>
          <w:highlight w:val="lightGray"/>
        </w:rPr>
        <w:t>  </w:t>
      </w:r>
      <w:r w:rsidRPr="006A771B">
        <w:rPr>
          <w:rStyle w:val="apple-converted-space"/>
          <w:color w:val="1F497D"/>
          <w:sz w:val="14"/>
          <w:szCs w:val="14"/>
          <w:highlight w:val="lightGray"/>
        </w:rPr>
        <w:t> </w:t>
      </w:r>
      <w:r w:rsidRPr="006A771B">
        <w:rPr>
          <w:rFonts w:ascii="Calibri" w:hAnsi="Calibri"/>
          <w:color w:val="1F497D"/>
          <w:sz w:val="22"/>
          <w:szCs w:val="22"/>
          <w:highlight w:val="lightGray"/>
        </w:rPr>
        <w:t xml:space="preserve">Mean value: can the </w:t>
      </w:r>
      <w:proofErr w:type="spellStart"/>
      <w:r w:rsidRPr="006A771B">
        <w:rPr>
          <w:rFonts w:ascii="Calibri" w:hAnsi="Calibri"/>
          <w:color w:val="1F497D"/>
          <w:sz w:val="22"/>
          <w:szCs w:val="22"/>
          <w:highlight w:val="lightGray"/>
        </w:rPr>
        <w:t>deno</w:t>
      </w:r>
      <w:proofErr w:type="spellEnd"/>
      <w:r w:rsidRPr="006A771B">
        <w:rPr>
          <w:rFonts w:ascii="Calibri" w:hAnsi="Calibri"/>
          <w:color w:val="1F497D"/>
          <w:sz w:val="22"/>
          <w:szCs w:val="22"/>
          <w:highlight w:val="lightGray"/>
        </w:rPr>
        <w:t xml:space="preserve"> be =0? Justify.</w:t>
      </w:r>
    </w:p>
    <w:p w:rsidR="00080C1A" w:rsidRDefault="00080C1A" w:rsidP="00080C1A">
      <w:pPr>
        <w:pStyle w:val="NormalWeb"/>
        <w:shd w:val="clear" w:color="auto" w:fill="FFFFFF"/>
        <w:rPr>
          <w:color w:val="222222"/>
        </w:rPr>
      </w:pPr>
      <w:r>
        <w:rPr>
          <w:rFonts w:ascii="Calibri" w:hAnsi="Calibri"/>
          <w:color w:val="1F497D"/>
          <w:sz w:val="22"/>
          <w:szCs w:val="22"/>
        </w:rPr>
        <w:t>12.</w:t>
      </w:r>
      <w:r>
        <w:rPr>
          <w:color w:val="1F497D"/>
          <w:sz w:val="14"/>
          <w:szCs w:val="14"/>
        </w:rPr>
        <w:t>  </w:t>
      </w:r>
      <w:r>
        <w:rPr>
          <w:rStyle w:val="apple-converted-space"/>
          <w:color w:val="1F497D"/>
          <w:sz w:val="14"/>
          <w:szCs w:val="14"/>
        </w:rPr>
        <w:t> </w:t>
      </w:r>
      <w:r>
        <w:rPr>
          <w:rFonts w:ascii="Calibri" w:hAnsi="Calibri"/>
          <w:color w:val="1F497D"/>
          <w:sz w:val="22"/>
          <w:szCs w:val="22"/>
        </w:rPr>
        <w:t xml:space="preserve">ME: not enough explanation on </w:t>
      </w:r>
      <w:proofErr w:type="spellStart"/>
      <w:r>
        <w:rPr>
          <w:rFonts w:ascii="Calibri" w:hAnsi="Calibri"/>
          <w:color w:val="1F497D"/>
          <w:sz w:val="22"/>
          <w:szCs w:val="22"/>
        </w:rPr>
        <w:t>argmin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and how F is obtained. The dominos are not falling. The committee will not understand.</w:t>
      </w:r>
    </w:p>
    <w:p w:rsidR="00080C1A" w:rsidRDefault="00080C1A" w:rsidP="00080C1A">
      <w:pPr>
        <w:pStyle w:val="NormalWeb"/>
        <w:shd w:val="clear" w:color="auto" w:fill="FFFFFF"/>
        <w:rPr>
          <w:color w:val="222222"/>
        </w:rPr>
      </w:pPr>
      <w:r w:rsidRPr="006A771B">
        <w:rPr>
          <w:rFonts w:ascii="Calibri" w:hAnsi="Calibri"/>
          <w:color w:val="1F497D"/>
          <w:sz w:val="22"/>
          <w:szCs w:val="22"/>
          <w:highlight w:val="lightGray"/>
        </w:rPr>
        <w:t>13.</w:t>
      </w:r>
      <w:r w:rsidRPr="006A771B">
        <w:rPr>
          <w:color w:val="1F497D"/>
          <w:sz w:val="14"/>
          <w:szCs w:val="14"/>
          <w:highlight w:val="lightGray"/>
        </w:rPr>
        <w:t>  </w:t>
      </w:r>
      <w:r w:rsidRPr="006A771B">
        <w:rPr>
          <w:rStyle w:val="apple-converted-space"/>
          <w:color w:val="1F497D"/>
          <w:sz w:val="14"/>
          <w:szCs w:val="14"/>
          <w:highlight w:val="lightGray"/>
        </w:rPr>
        <w:t> </w:t>
      </w:r>
      <w:r w:rsidRPr="006A771B">
        <w:rPr>
          <w:rFonts w:ascii="Calibri" w:hAnsi="Calibri"/>
          <w:color w:val="1F497D"/>
          <w:sz w:val="22"/>
          <w:szCs w:val="22"/>
          <w:highlight w:val="lightGray"/>
        </w:rPr>
        <w:t>Slide 16: the sets V, E, D are not defined…</w:t>
      </w:r>
    </w:p>
    <w:p w:rsidR="00080C1A" w:rsidRDefault="00080C1A" w:rsidP="00080C1A">
      <w:pPr>
        <w:pStyle w:val="NormalWeb"/>
        <w:shd w:val="clear" w:color="auto" w:fill="FFFFFF"/>
        <w:rPr>
          <w:color w:val="222222"/>
        </w:rPr>
      </w:pPr>
      <w:r>
        <w:rPr>
          <w:rFonts w:ascii="Calibri" w:hAnsi="Calibri"/>
          <w:color w:val="1F497D"/>
          <w:sz w:val="22"/>
          <w:szCs w:val="22"/>
        </w:rPr>
        <w:t>14.</w:t>
      </w:r>
      <w:r>
        <w:rPr>
          <w:color w:val="1F497D"/>
          <w:sz w:val="14"/>
          <w:szCs w:val="14"/>
        </w:rPr>
        <w:t>  </w:t>
      </w:r>
      <w:r>
        <w:rPr>
          <w:rStyle w:val="apple-converted-space"/>
          <w:color w:val="1F497D"/>
          <w:sz w:val="14"/>
          <w:szCs w:val="14"/>
        </w:rPr>
        <w:t> </w:t>
      </w:r>
      <w:r>
        <w:rPr>
          <w:rFonts w:ascii="Calibri" w:hAnsi="Calibri"/>
          <w:color w:val="1F497D"/>
          <w:sz w:val="22"/>
          <w:szCs w:val="22"/>
        </w:rPr>
        <w:t xml:space="preserve">Slide 17: you haven’t prepared the reader for what \xi is. On slide 15, you have a double index </w:t>
      </w:r>
      <w:proofErr w:type="spellStart"/>
      <w:r>
        <w:rPr>
          <w:rFonts w:ascii="Calibri" w:hAnsi="Calibri"/>
          <w:color w:val="1F497D"/>
          <w:sz w:val="22"/>
          <w:szCs w:val="22"/>
        </w:rPr>
        <w:t>ij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for \xi. What is [\xi] on slide 17? A vector? You need to prepare them with a clear definition of your notation.</w:t>
      </w:r>
    </w:p>
    <w:p w:rsidR="00080C1A" w:rsidRDefault="00080C1A" w:rsidP="00080C1A">
      <w:pPr>
        <w:pStyle w:val="NormalWeb"/>
        <w:shd w:val="clear" w:color="auto" w:fill="FFFFFF"/>
        <w:rPr>
          <w:color w:val="222222"/>
        </w:rPr>
      </w:pPr>
      <w:r w:rsidRPr="006A771B">
        <w:rPr>
          <w:rFonts w:ascii="Calibri" w:hAnsi="Calibri"/>
          <w:color w:val="1F497D"/>
          <w:sz w:val="22"/>
          <w:szCs w:val="22"/>
          <w:highlight w:val="yellow"/>
        </w:rPr>
        <w:t>15.</w:t>
      </w:r>
      <w:r w:rsidRPr="006A771B">
        <w:rPr>
          <w:color w:val="1F497D"/>
          <w:sz w:val="14"/>
          <w:szCs w:val="14"/>
          <w:highlight w:val="yellow"/>
        </w:rPr>
        <w:t>  </w:t>
      </w:r>
      <w:r w:rsidRPr="006A771B">
        <w:rPr>
          <w:rStyle w:val="apple-converted-space"/>
          <w:color w:val="1F497D"/>
          <w:sz w:val="14"/>
          <w:szCs w:val="14"/>
          <w:highlight w:val="yellow"/>
        </w:rPr>
        <w:t> </w:t>
      </w:r>
      <w:r w:rsidRPr="006A771B">
        <w:rPr>
          <w:rFonts w:ascii="Calibri" w:hAnsi="Calibri"/>
          <w:color w:val="1F497D"/>
          <w:sz w:val="22"/>
          <w:szCs w:val="22"/>
          <w:highlight w:val="yellow"/>
        </w:rPr>
        <w:t>Why do we talk about DSA? You haven’t motivated DSA (or massively // transport solves) in your intro. So it feels like we jump to a different topic but if you foreshadow this in the intro, the transition is smoother</w:t>
      </w:r>
    </w:p>
    <w:p w:rsidR="00080C1A" w:rsidRDefault="00080C1A" w:rsidP="00080C1A">
      <w:pPr>
        <w:pStyle w:val="NormalWeb"/>
        <w:shd w:val="clear" w:color="auto" w:fill="FFFFFF"/>
        <w:rPr>
          <w:color w:val="222222"/>
        </w:rPr>
      </w:pPr>
      <w:r>
        <w:rPr>
          <w:rFonts w:ascii="Calibri" w:hAnsi="Calibri"/>
          <w:color w:val="1F497D"/>
          <w:sz w:val="22"/>
          <w:szCs w:val="22"/>
        </w:rPr>
        <w:lastRenderedPageBreak/>
        <w:t>16.</w:t>
      </w:r>
      <w:r>
        <w:rPr>
          <w:color w:val="1F497D"/>
          <w:sz w:val="14"/>
          <w:szCs w:val="14"/>
        </w:rPr>
        <w:t>  </w:t>
      </w:r>
      <w:r>
        <w:rPr>
          <w:rStyle w:val="apple-converted-space"/>
          <w:color w:val="1F497D"/>
          <w:sz w:val="14"/>
          <w:szCs w:val="14"/>
        </w:rPr>
        <w:t> </w:t>
      </w:r>
      <w:r>
        <w:rPr>
          <w:rFonts w:ascii="Calibri" w:hAnsi="Calibri"/>
          <w:color w:val="1F497D"/>
          <w:sz w:val="22"/>
          <w:szCs w:val="22"/>
        </w:rPr>
        <w:t>The shift from SIP (diffusion) to MIP (DSA) is not explained. Maybe this is meant to go in the empty theory slides. Nonetheless, diffusion as a solver versus diffusion as an accelerator needs to be explained and stated.</w:t>
      </w:r>
      <w:bookmarkStart w:id="0" w:name="_GoBack"/>
      <w:bookmarkEnd w:id="0"/>
    </w:p>
    <w:p w:rsidR="00080C1A" w:rsidRDefault="00080C1A" w:rsidP="00080C1A">
      <w:pPr>
        <w:pStyle w:val="NormalWeb"/>
        <w:shd w:val="clear" w:color="auto" w:fill="FFFFFF"/>
        <w:rPr>
          <w:color w:val="222222"/>
        </w:rPr>
      </w:pPr>
      <w:r w:rsidRPr="006A771B">
        <w:rPr>
          <w:rFonts w:ascii="Calibri" w:hAnsi="Calibri"/>
          <w:color w:val="1F497D"/>
          <w:sz w:val="22"/>
          <w:szCs w:val="22"/>
          <w:highlight w:val="lightGray"/>
        </w:rPr>
        <w:t>17.</w:t>
      </w:r>
      <w:r w:rsidRPr="006A771B">
        <w:rPr>
          <w:color w:val="1F497D"/>
          <w:sz w:val="14"/>
          <w:szCs w:val="14"/>
          <w:highlight w:val="lightGray"/>
        </w:rPr>
        <w:t>  </w:t>
      </w:r>
      <w:r w:rsidRPr="006A771B">
        <w:rPr>
          <w:rStyle w:val="apple-converted-space"/>
          <w:color w:val="1F497D"/>
          <w:sz w:val="14"/>
          <w:szCs w:val="14"/>
          <w:highlight w:val="lightGray"/>
        </w:rPr>
        <w:t> </w:t>
      </w:r>
      <w:r w:rsidRPr="006A771B">
        <w:rPr>
          <w:rFonts w:ascii="Calibri" w:hAnsi="Calibri"/>
          <w:color w:val="1F497D"/>
          <w:sz w:val="22"/>
          <w:szCs w:val="22"/>
          <w:highlight w:val="lightGray"/>
        </w:rPr>
        <w:t>Slide 26: I’d say we need to run reactor cores as well. Either C5G7 or C5G70 or C5G7infinity</w:t>
      </w:r>
    </w:p>
    <w:p w:rsidR="00080C1A" w:rsidRDefault="00080C1A" w:rsidP="00080C1A">
      <w:pPr>
        <w:pStyle w:val="NormalWeb"/>
        <w:shd w:val="clear" w:color="auto" w:fill="FFFFFF"/>
        <w:rPr>
          <w:color w:val="222222"/>
        </w:rPr>
      </w:pPr>
      <w:r>
        <w:rPr>
          <w:rFonts w:ascii="Calibri" w:hAnsi="Calibri"/>
          <w:color w:val="1F497D"/>
          <w:sz w:val="22"/>
          <w:szCs w:val="22"/>
        </w:rPr>
        <w:t>18.</w:t>
      </w:r>
      <w:r>
        <w:rPr>
          <w:color w:val="1F497D"/>
          <w:sz w:val="14"/>
          <w:szCs w:val="14"/>
        </w:rPr>
        <w:t>  </w:t>
      </w:r>
      <w:r>
        <w:rPr>
          <w:rStyle w:val="apple-converted-space"/>
          <w:color w:val="1F497D"/>
          <w:sz w:val="14"/>
          <w:szCs w:val="14"/>
        </w:rPr>
        <w:t> </w:t>
      </w:r>
      <w:r>
        <w:rPr>
          <w:rFonts w:ascii="Calibri" w:hAnsi="Calibri"/>
          <w:color w:val="1F497D"/>
          <w:sz w:val="22"/>
          <w:szCs w:val="22"/>
        </w:rPr>
        <w:t xml:space="preserve">Slide 28: I cannot distinguish some of the curves. There are 7 items in the legend (in addition to the reference slopes) and I can only see 4 curves. What is S2? Is the </w:t>
      </w:r>
      <w:proofErr w:type="spellStart"/>
      <w:r>
        <w:rPr>
          <w:rFonts w:ascii="Calibri" w:hAnsi="Calibri"/>
          <w:color w:val="1F497D"/>
          <w:sz w:val="22"/>
          <w:szCs w:val="22"/>
        </w:rPr>
        <w:t>Wachspress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order 1 or 2, unclear?</w:t>
      </w:r>
    </w:p>
    <w:p w:rsidR="00080C1A" w:rsidRDefault="00080C1A" w:rsidP="00080C1A">
      <w:pPr>
        <w:pStyle w:val="NormalWeb"/>
        <w:shd w:val="clear" w:color="auto" w:fill="FFFFFF"/>
        <w:rPr>
          <w:color w:val="222222"/>
        </w:rPr>
      </w:pPr>
      <w:r>
        <w:rPr>
          <w:rFonts w:ascii="Calibri" w:hAnsi="Calibri"/>
          <w:color w:val="1F497D"/>
          <w:sz w:val="22"/>
          <w:szCs w:val="22"/>
        </w:rPr>
        <w:t>19.</w:t>
      </w:r>
      <w:r>
        <w:rPr>
          <w:color w:val="1F497D"/>
          <w:sz w:val="14"/>
          <w:szCs w:val="14"/>
        </w:rPr>
        <w:t>  </w:t>
      </w:r>
      <w:r>
        <w:rPr>
          <w:rStyle w:val="apple-converted-space"/>
          <w:color w:val="1F497D"/>
          <w:sz w:val="14"/>
          <w:szCs w:val="14"/>
        </w:rPr>
        <w:t> </w:t>
      </w:r>
      <w:r>
        <w:rPr>
          <w:rFonts w:ascii="Calibri" w:hAnsi="Calibri"/>
          <w:color w:val="1F497D"/>
          <w:sz w:val="22"/>
          <w:szCs w:val="22"/>
        </w:rPr>
        <w:t>Same remarks on slide 28</w:t>
      </w:r>
    </w:p>
    <w:p w:rsidR="00080C1A" w:rsidRDefault="00080C1A" w:rsidP="00080C1A">
      <w:pPr>
        <w:pStyle w:val="NormalWeb"/>
        <w:shd w:val="clear" w:color="auto" w:fill="FFFFFF"/>
        <w:rPr>
          <w:color w:val="222222"/>
        </w:rPr>
      </w:pPr>
      <w:r>
        <w:rPr>
          <w:rFonts w:ascii="Calibri" w:hAnsi="Calibri"/>
          <w:color w:val="1F497D"/>
          <w:sz w:val="22"/>
          <w:szCs w:val="22"/>
        </w:rPr>
        <w:t>20.</w:t>
      </w:r>
      <w:r>
        <w:rPr>
          <w:color w:val="1F497D"/>
          <w:sz w:val="14"/>
          <w:szCs w:val="14"/>
        </w:rPr>
        <w:t>  </w:t>
      </w:r>
      <w:r>
        <w:rPr>
          <w:rStyle w:val="apple-converted-space"/>
          <w:color w:val="1F497D"/>
          <w:sz w:val="14"/>
          <w:szCs w:val="14"/>
        </w:rPr>
        <w:t> </w:t>
      </w:r>
      <w:r>
        <w:rPr>
          <w:rFonts w:ascii="Calibri" w:hAnsi="Calibri"/>
          <w:color w:val="1F497D"/>
          <w:sz w:val="22"/>
          <w:szCs w:val="22"/>
        </w:rPr>
        <w:t>Slide 30: ME1 seems to have the largest error constant. It would be interesting to see of MV2 or PWL2 beat ME2 as well.</w:t>
      </w:r>
    </w:p>
    <w:p w:rsidR="00080C1A" w:rsidRDefault="00080C1A" w:rsidP="00080C1A">
      <w:pPr>
        <w:pStyle w:val="NormalWeb"/>
        <w:shd w:val="clear" w:color="auto" w:fill="FFFFFF"/>
        <w:rPr>
          <w:color w:val="222222"/>
        </w:rPr>
      </w:pPr>
      <w:r>
        <w:rPr>
          <w:rFonts w:ascii="Calibri" w:hAnsi="Calibri"/>
          <w:color w:val="1F497D"/>
          <w:sz w:val="22"/>
          <w:szCs w:val="22"/>
        </w:rPr>
        <w:t>21.</w:t>
      </w:r>
      <w:r>
        <w:rPr>
          <w:color w:val="1F497D"/>
          <w:sz w:val="14"/>
          <w:szCs w:val="14"/>
        </w:rPr>
        <w:t>  </w:t>
      </w:r>
      <w:r>
        <w:rPr>
          <w:rStyle w:val="apple-converted-space"/>
          <w:color w:val="1F497D"/>
          <w:sz w:val="14"/>
          <w:szCs w:val="14"/>
        </w:rPr>
        <w:t> </w:t>
      </w:r>
      <w:r>
        <w:rPr>
          <w:rFonts w:ascii="Calibri" w:hAnsi="Calibri"/>
          <w:color w:val="1F497D"/>
          <w:sz w:val="22"/>
          <w:szCs w:val="22"/>
        </w:rPr>
        <w:t>AMR: refinement criterion is not given.</w:t>
      </w:r>
    </w:p>
    <w:p w:rsidR="00080C1A" w:rsidRDefault="00080C1A" w:rsidP="00080C1A">
      <w:pPr>
        <w:pStyle w:val="NormalWeb"/>
        <w:shd w:val="clear" w:color="auto" w:fill="FFFFFF"/>
        <w:rPr>
          <w:color w:val="222222"/>
        </w:rPr>
      </w:pPr>
      <w:r>
        <w:rPr>
          <w:rFonts w:ascii="Calibri" w:hAnsi="Calibri"/>
          <w:color w:val="1F497D"/>
          <w:sz w:val="22"/>
          <w:szCs w:val="22"/>
        </w:rPr>
        <w:t>22.</w:t>
      </w:r>
      <w:r>
        <w:rPr>
          <w:color w:val="1F497D"/>
          <w:sz w:val="14"/>
          <w:szCs w:val="14"/>
        </w:rPr>
        <w:t>  </w:t>
      </w:r>
      <w:r>
        <w:rPr>
          <w:rStyle w:val="apple-converted-space"/>
          <w:color w:val="1F497D"/>
          <w:sz w:val="14"/>
          <w:szCs w:val="14"/>
        </w:rPr>
        <w:t> </w:t>
      </w:r>
      <w:r>
        <w:rPr>
          <w:rFonts w:ascii="Calibri" w:hAnsi="Calibri"/>
          <w:color w:val="1F497D"/>
          <w:sz w:val="22"/>
          <w:szCs w:val="22"/>
        </w:rPr>
        <w:t>What new info is given in slide 31?</w:t>
      </w:r>
    </w:p>
    <w:p w:rsidR="00080C1A" w:rsidRDefault="00080C1A" w:rsidP="00080C1A">
      <w:pPr>
        <w:pStyle w:val="NormalWeb"/>
        <w:shd w:val="clear" w:color="auto" w:fill="FFFFFF"/>
        <w:rPr>
          <w:color w:val="222222"/>
        </w:rPr>
      </w:pPr>
      <w:r>
        <w:rPr>
          <w:rFonts w:ascii="Calibri" w:hAnsi="Calibri"/>
          <w:color w:val="1F497D"/>
          <w:sz w:val="22"/>
          <w:szCs w:val="22"/>
        </w:rPr>
        <w:t>23.</w:t>
      </w:r>
      <w:r>
        <w:rPr>
          <w:color w:val="1F497D"/>
          <w:sz w:val="14"/>
          <w:szCs w:val="14"/>
        </w:rPr>
        <w:t>  </w:t>
      </w:r>
      <w:r>
        <w:rPr>
          <w:rStyle w:val="apple-converted-space"/>
          <w:color w:val="1F497D"/>
          <w:sz w:val="14"/>
          <w:szCs w:val="14"/>
        </w:rPr>
        <w:t> </w:t>
      </w:r>
      <w:r>
        <w:rPr>
          <w:rFonts w:ascii="Calibri" w:hAnsi="Calibri"/>
          <w:color w:val="1F497D"/>
          <w:sz w:val="22"/>
          <w:szCs w:val="22"/>
        </w:rPr>
        <w:t>Rather than ongoing work, I would summarize (list) the goals are stated in the proposal and maybe use 3 colors: done, ongoing, not yet started (or 2 colors).</w:t>
      </w:r>
    </w:p>
    <w:p w:rsidR="001F38BF" w:rsidRDefault="001F38BF"/>
    <w:sectPr w:rsidR="001F38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C1A"/>
    <w:rsid w:val="00080C1A"/>
    <w:rsid w:val="001F38BF"/>
    <w:rsid w:val="004F0E82"/>
    <w:rsid w:val="006A771B"/>
    <w:rsid w:val="009127B0"/>
    <w:rsid w:val="009E46F4"/>
    <w:rsid w:val="00A62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F29F4C-D445-4523-BC08-0FD13411B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80C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80C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072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2</Pages>
  <Words>448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W. Hackemack</dc:creator>
  <cp:keywords/>
  <dc:description/>
  <cp:lastModifiedBy>Michael W. Hackemack</cp:lastModifiedBy>
  <cp:revision>2</cp:revision>
  <dcterms:created xsi:type="dcterms:W3CDTF">2015-11-19T16:52:00Z</dcterms:created>
  <dcterms:modified xsi:type="dcterms:W3CDTF">2015-11-19T23:45:00Z</dcterms:modified>
</cp:coreProperties>
</file>