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EAECC" w14:textId="77777777" w:rsidR="00704AF2" w:rsidRPr="0005277B" w:rsidRDefault="00704AF2" w:rsidP="00607D34">
      <w:pPr>
        <w:spacing w:line="360" w:lineRule="auto"/>
        <w:rPr>
          <w:noProof/>
          <w:lang w:val="en-NZ"/>
        </w:rPr>
      </w:pPr>
    </w:p>
    <w:p w14:paraId="0FD4943D" w14:textId="77777777" w:rsidR="00704AF2" w:rsidRPr="0005277B" w:rsidRDefault="00704AF2" w:rsidP="00607D34">
      <w:pPr>
        <w:spacing w:line="360" w:lineRule="auto"/>
        <w:rPr>
          <w:noProof/>
          <w:lang w:val="en-NZ"/>
        </w:rPr>
      </w:pPr>
    </w:p>
    <w:p w14:paraId="6947B09D" w14:textId="2050CD87" w:rsidR="00704AF2" w:rsidRPr="0005277B" w:rsidRDefault="00704AF2" w:rsidP="00607D34">
      <w:pPr>
        <w:spacing w:line="360" w:lineRule="auto"/>
        <w:rPr>
          <w:noProof/>
          <w:lang w:val="en-NZ"/>
        </w:rPr>
      </w:pPr>
    </w:p>
    <w:p w14:paraId="7E4F69AC" w14:textId="77777777" w:rsidR="00704AF2" w:rsidRPr="0005277B" w:rsidRDefault="00704AF2" w:rsidP="00607D34">
      <w:pPr>
        <w:spacing w:line="360" w:lineRule="auto"/>
        <w:jc w:val="center"/>
        <w:rPr>
          <w:noProof/>
          <w:lang w:val="en-NZ"/>
        </w:rPr>
      </w:pPr>
    </w:p>
    <w:p w14:paraId="4795E83D" w14:textId="77777777" w:rsidR="00C50390" w:rsidRPr="0005277B" w:rsidRDefault="00C50390" w:rsidP="00607D34">
      <w:pPr>
        <w:spacing w:line="360" w:lineRule="auto"/>
        <w:jc w:val="center"/>
        <w:rPr>
          <w:noProof/>
          <w:lang w:val="en-NZ"/>
        </w:rPr>
      </w:pPr>
    </w:p>
    <w:p w14:paraId="5CFB56A2" w14:textId="77777777" w:rsidR="00C50390" w:rsidRPr="0005277B" w:rsidRDefault="00C50390" w:rsidP="00607D34">
      <w:pPr>
        <w:spacing w:line="360" w:lineRule="auto"/>
        <w:jc w:val="center"/>
        <w:rPr>
          <w:noProof/>
          <w:sz w:val="32"/>
          <w:szCs w:val="32"/>
          <w:lang w:val="en-NZ"/>
        </w:rPr>
      </w:pPr>
    </w:p>
    <w:p w14:paraId="313762F6" w14:textId="77777777" w:rsidR="00C50390" w:rsidRPr="0005277B" w:rsidRDefault="00C50390" w:rsidP="00607D34">
      <w:pPr>
        <w:spacing w:line="360" w:lineRule="auto"/>
        <w:jc w:val="center"/>
        <w:rPr>
          <w:noProof/>
          <w:sz w:val="32"/>
          <w:szCs w:val="32"/>
          <w:lang w:val="en-NZ"/>
        </w:rPr>
      </w:pPr>
    </w:p>
    <w:p w14:paraId="34DC569A" w14:textId="77777777" w:rsidR="00AF3824" w:rsidRPr="0005277B" w:rsidRDefault="00704AF2" w:rsidP="00607D34">
      <w:pPr>
        <w:spacing w:line="360" w:lineRule="auto"/>
        <w:jc w:val="center"/>
        <w:rPr>
          <w:noProof/>
          <w:sz w:val="32"/>
          <w:szCs w:val="32"/>
          <w:lang w:val="en-NZ"/>
        </w:rPr>
      </w:pPr>
      <w:r w:rsidRPr="0005277B">
        <w:rPr>
          <w:noProof/>
          <w:sz w:val="32"/>
          <w:szCs w:val="32"/>
          <w:lang w:val="en-NZ"/>
        </w:rPr>
        <w:t>COLLECTIVE EMPLOYMENT AGREEMENT BETWEEN</w:t>
      </w:r>
    </w:p>
    <w:p w14:paraId="03F3269E" w14:textId="77777777" w:rsidR="00704AF2" w:rsidRPr="0005277B" w:rsidRDefault="00704AF2" w:rsidP="00607D34">
      <w:pPr>
        <w:spacing w:line="360" w:lineRule="auto"/>
        <w:jc w:val="center"/>
        <w:rPr>
          <w:noProof/>
          <w:sz w:val="32"/>
          <w:szCs w:val="32"/>
          <w:lang w:val="en-NZ"/>
        </w:rPr>
      </w:pPr>
    </w:p>
    <w:p w14:paraId="221D389E" w14:textId="77777777" w:rsidR="00704AF2" w:rsidRPr="0005277B" w:rsidRDefault="00704AF2" w:rsidP="00607D34">
      <w:pPr>
        <w:spacing w:line="360" w:lineRule="auto"/>
        <w:jc w:val="center"/>
        <w:rPr>
          <w:noProof/>
          <w:sz w:val="32"/>
          <w:szCs w:val="32"/>
          <w:lang w:val="en-NZ"/>
        </w:rPr>
      </w:pPr>
      <w:r w:rsidRPr="0005277B">
        <w:rPr>
          <w:noProof/>
          <w:sz w:val="32"/>
          <w:szCs w:val="32"/>
          <w:lang w:val="en-NZ"/>
        </w:rPr>
        <w:t>XXXXX</w:t>
      </w:r>
    </w:p>
    <w:p w14:paraId="5611C83C" w14:textId="77777777" w:rsidR="00704AF2" w:rsidRPr="0005277B" w:rsidRDefault="00704AF2" w:rsidP="00607D34">
      <w:pPr>
        <w:spacing w:line="360" w:lineRule="auto"/>
        <w:jc w:val="center"/>
        <w:rPr>
          <w:noProof/>
          <w:sz w:val="32"/>
          <w:szCs w:val="32"/>
          <w:lang w:val="en-NZ"/>
        </w:rPr>
      </w:pPr>
      <w:r w:rsidRPr="0005277B">
        <w:rPr>
          <w:noProof/>
          <w:sz w:val="32"/>
          <w:szCs w:val="32"/>
          <w:lang w:val="en-NZ"/>
        </w:rPr>
        <w:t>AND</w:t>
      </w:r>
    </w:p>
    <w:p w14:paraId="033B808A" w14:textId="77777777" w:rsidR="00704AF2" w:rsidRPr="0005277B" w:rsidRDefault="00704AF2" w:rsidP="00607D34">
      <w:pPr>
        <w:spacing w:line="360" w:lineRule="auto"/>
        <w:jc w:val="center"/>
        <w:rPr>
          <w:noProof/>
          <w:sz w:val="32"/>
          <w:szCs w:val="32"/>
          <w:lang w:val="en-NZ"/>
        </w:rPr>
      </w:pPr>
      <w:r w:rsidRPr="0005277B">
        <w:rPr>
          <w:noProof/>
          <w:sz w:val="32"/>
          <w:szCs w:val="32"/>
          <w:lang w:val="en-NZ"/>
        </w:rPr>
        <w:t>YYYYY</w:t>
      </w:r>
    </w:p>
    <w:p w14:paraId="1CBEE056" w14:textId="77777777" w:rsidR="00704AF2" w:rsidRPr="0005277B" w:rsidRDefault="00704AF2" w:rsidP="00607D34">
      <w:pPr>
        <w:spacing w:line="360" w:lineRule="auto"/>
        <w:jc w:val="center"/>
        <w:rPr>
          <w:noProof/>
          <w:sz w:val="32"/>
          <w:szCs w:val="32"/>
          <w:lang w:val="en-NZ"/>
        </w:rPr>
      </w:pPr>
    </w:p>
    <w:p w14:paraId="61B1118B" w14:textId="32DFB90E" w:rsidR="00704AF2" w:rsidRPr="0005277B" w:rsidRDefault="00704AF2" w:rsidP="00607D34">
      <w:pPr>
        <w:spacing w:line="360" w:lineRule="auto"/>
        <w:jc w:val="center"/>
        <w:rPr>
          <w:noProof/>
          <w:sz w:val="32"/>
          <w:szCs w:val="32"/>
          <w:lang w:val="en-NZ"/>
        </w:rPr>
      </w:pPr>
      <w:r w:rsidRPr="0005277B">
        <w:rPr>
          <w:noProof/>
          <w:sz w:val="32"/>
          <w:szCs w:val="32"/>
          <w:lang w:val="en-NZ"/>
        </w:rPr>
        <w:t xml:space="preserve">TERM: DAY/MONTH/YEAR </w:t>
      </w:r>
      <w:r w:rsidR="00D822E4" w:rsidRPr="0005277B">
        <w:rPr>
          <w:noProof/>
          <w:sz w:val="32"/>
          <w:szCs w:val="32"/>
          <w:lang w:val="en-NZ"/>
        </w:rPr>
        <w:t>TO</w:t>
      </w:r>
      <w:r w:rsidRPr="0005277B">
        <w:rPr>
          <w:noProof/>
          <w:sz w:val="32"/>
          <w:szCs w:val="32"/>
          <w:lang w:val="en-NZ"/>
        </w:rPr>
        <w:t xml:space="preserve"> DAY/MONTH/YEAR</w:t>
      </w:r>
    </w:p>
    <w:p w14:paraId="60FAEB38" w14:textId="77777777" w:rsidR="00704AF2" w:rsidRPr="0005277B" w:rsidRDefault="00704AF2" w:rsidP="00607D34">
      <w:pPr>
        <w:spacing w:line="360" w:lineRule="auto"/>
        <w:rPr>
          <w:noProof/>
          <w:lang w:val="en-NZ"/>
        </w:rPr>
      </w:pPr>
    </w:p>
    <w:p w14:paraId="151EA880" w14:textId="77777777" w:rsidR="00704AF2" w:rsidRPr="0005277B" w:rsidRDefault="00704AF2" w:rsidP="00607D34">
      <w:pPr>
        <w:spacing w:line="360" w:lineRule="auto"/>
        <w:rPr>
          <w:noProof/>
          <w:lang w:val="en-NZ"/>
        </w:rPr>
      </w:pPr>
    </w:p>
    <w:p w14:paraId="5432F238" w14:textId="77777777" w:rsidR="00704AF2" w:rsidRPr="0005277B" w:rsidRDefault="00704AF2" w:rsidP="00607D34">
      <w:pPr>
        <w:spacing w:line="360" w:lineRule="auto"/>
        <w:rPr>
          <w:noProof/>
          <w:lang w:val="en-NZ"/>
        </w:rPr>
      </w:pPr>
    </w:p>
    <w:p w14:paraId="41831F44" w14:textId="77777777" w:rsidR="00704AF2" w:rsidRPr="0005277B" w:rsidRDefault="00704AF2" w:rsidP="00607D34">
      <w:pPr>
        <w:spacing w:line="360" w:lineRule="auto"/>
        <w:rPr>
          <w:noProof/>
          <w:lang w:val="en-NZ"/>
        </w:rPr>
      </w:pPr>
    </w:p>
    <w:p w14:paraId="5E535422" w14:textId="77777777" w:rsidR="00C50390" w:rsidRPr="0005277B" w:rsidRDefault="00C50390" w:rsidP="00607D34">
      <w:pPr>
        <w:spacing w:line="360" w:lineRule="auto"/>
        <w:rPr>
          <w:noProof/>
          <w:lang w:val="en-NZ"/>
        </w:rPr>
      </w:pPr>
    </w:p>
    <w:p w14:paraId="3DCF93CA" w14:textId="77777777" w:rsidR="00C50390" w:rsidRPr="0005277B" w:rsidRDefault="00C50390" w:rsidP="00607D34">
      <w:pPr>
        <w:spacing w:line="360" w:lineRule="auto"/>
        <w:rPr>
          <w:noProof/>
          <w:lang w:val="en-NZ"/>
        </w:rPr>
      </w:pPr>
    </w:p>
    <w:p w14:paraId="5F657463" w14:textId="77777777" w:rsidR="00C50390" w:rsidRPr="0005277B" w:rsidRDefault="00C50390" w:rsidP="00607D34">
      <w:pPr>
        <w:spacing w:line="360" w:lineRule="auto"/>
        <w:rPr>
          <w:noProof/>
          <w:lang w:val="en-NZ"/>
        </w:rPr>
      </w:pPr>
    </w:p>
    <w:p w14:paraId="522EE928" w14:textId="77777777" w:rsidR="004231A2" w:rsidRPr="0005277B" w:rsidRDefault="004231A2" w:rsidP="006D4378">
      <w:pPr>
        <w:spacing w:line="360" w:lineRule="auto"/>
        <w:jc w:val="center"/>
        <w:rPr>
          <w:noProof/>
          <w:lang w:val="en-NZ"/>
        </w:rPr>
      </w:pPr>
    </w:p>
    <w:p w14:paraId="6CB392A6" w14:textId="77777777" w:rsidR="004231A2" w:rsidRPr="0005277B" w:rsidRDefault="004231A2" w:rsidP="00607D34">
      <w:pPr>
        <w:spacing w:line="360" w:lineRule="auto"/>
        <w:rPr>
          <w:noProof/>
          <w:lang w:val="en-NZ"/>
        </w:rPr>
      </w:pPr>
    </w:p>
    <w:p w14:paraId="400DD275" w14:textId="77777777" w:rsidR="004231A2" w:rsidRPr="0005277B" w:rsidRDefault="004231A2" w:rsidP="00607D34">
      <w:pPr>
        <w:spacing w:line="360" w:lineRule="auto"/>
        <w:rPr>
          <w:noProof/>
          <w:lang w:val="en-NZ"/>
        </w:rPr>
      </w:pPr>
    </w:p>
    <w:p w14:paraId="6D4F988F" w14:textId="77777777" w:rsidR="006F02BA" w:rsidRPr="0005277B" w:rsidRDefault="006F02BA" w:rsidP="00607D34">
      <w:pPr>
        <w:spacing w:line="360" w:lineRule="auto"/>
        <w:rPr>
          <w:noProof/>
          <w:lang w:val="en-NZ"/>
        </w:rPr>
      </w:pPr>
    </w:p>
    <w:p w14:paraId="219C9FC9" w14:textId="77777777" w:rsidR="006F02BA" w:rsidRPr="0005277B" w:rsidRDefault="006F02BA" w:rsidP="00607D34">
      <w:pPr>
        <w:spacing w:line="360" w:lineRule="auto"/>
        <w:rPr>
          <w:noProof/>
          <w:lang w:val="en-NZ"/>
        </w:rPr>
      </w:pPr>
    </w:p>
    <w:p w14:paraId="10AAA2FC" w14:textId="77777777" w:rsidR="004231A2" w:rsidRPr="0005277B" w:rsidRDefault="004231A2" w:rsidP="00607D34">
      <w:pPr>
        <w:spacing w:line="360" w:lineRule="auto"/>
        <w:ind w:left="4500"/>
        <w:rPr>
          <w:noProof/>
          <w:u w:val="single"/>
          <w:lang w:val="en-NZ"/>
        </w:rPr>
      </w:pPr>
      <w:r w:rsidRPr="0005277B">
        <w:rPr>
          <w:noProof/>
          <w:lang w:val="en-NZ"/>
        </w:rPr>
        <w:t>WAGE MOVEMENT:</w:t>
      </w:r>
      <w:r w:rsidRPr="0005277B">
        <w:rPr>
          <w:noProof/>
          <w:lang w:val="en-NZ"/>
        </w:rPr>
        <w:tab/>
      </w:r>
      <w:r w:rsidRPr="0005277B">
        <w:rPr>
          <w:noProof/>
          <w:u w:val="single"/>
          <w:lang w:val="en-NZ"/>
        </w:rPr>
        <w:tab/>
      </w:r>
      <w:r w:rsidRPr="0005277B">
        <w:rPr>
          <w:noProof/>
          <w:u w:val="single"/>
          <w:lang w:val="en-NZ"/>
        </w:rPr>
        <w:tab/>
      </w:r>
      <w:r w:rsidRPr="0005277B">
        <w:rPr>
          <w:noProof/>
          <w:lang w:val="en-NZ"/>
        </w:rPr>
        <w:t xml:space="preserve"> NO. EMPLOYEES COVERED:</w:t>
      </w:r>
      <w:r w:rsidRPr="0005277B">
        <w:rPr>
          <w:noProof/>
          <w:u w:val="single"/>
          <w:lang w:val="en-NZ"/>
        </w:rPr>
        <w:tab/>
      </w:r>
    </w:p>
    <w:p w14:paraId="7D3B6387" w14:textId="77777777" w:rsidR="00C50390" w:rsidRPr="0005277B" w:rsidRDefault="00C50390" w:rsidP="00C50390">
      <w:pPr>
        <w:spacing w:line="360" w:lineRule="auto"/>
        <w:rPr>
          <w:noProof/>
          <w:lang w:val="en-NZ"/>
        </w:rPr>
      </w:pPr>
    </w:p>
    <w:p w14:paraId="6A6624E8" w14:textId="77777777" w:rsidR="00C50390" w:rsidRPr="0005277B" w:rsidRDefault="00C50390" w:rsidP="00C50390">
      <w:pPr>
        <w:spacing w:line="360" w:lineRule="auto"/>
        <w:rPr>
          <w:noProof/>
          <w:lang w:val="en-NZ"/>
        </w:rPr>
      </w:pPr>
    </w:p>
    <w:p w14:paraId="6BA2C3A7" w14:textId="77777777" w:rsidR="00C50390" w:rsidRPr="0005277B" w:rsidRDefault="00C50390" w:rsidP="00C50390">
      <w:pPr>
        <w:spacing w:line="360" w:lineRule="auto"/>
        <w:rPr>
          <w:noProof/>
          <w:u w:val="single"/>
          <w:lang w:val="en-NZ"/>
        </w:rPr>
      </w:pPr>
    </w:p>
    <w:p w14:paraId="5E38C2AB" w14:textId="77777777" w:rsidR="00C50390" w:rsidRPr="0005277B" w:rsidRDefault="00C50390" w:rsidP="00C50390">
      <w:pPr>
        <w:spacing w:line="360" w:lineRule="auto"/>
        <w:rPr>
          <w:noProof/>
          <w:u w:val="single"/>
          <w:lang w:val="en-NZ"/>
        </w:rPr>
      </w:pPr>
    </w:p>
    <w:p w14:paraId="1E82416B" w14:textId="4C7CB041" w:rsidR="00C50390" w:rsidRPr="0005277B" w:rsidRDefault="00C50390" w:rsidP="00C50390">
      <w:pPr>
        <w:spacing w:line="360" w:lineRule="auto"/>
        <w:rPr>
          <w:noProof/>
          <w:u w:val="single"/>
          <w:lang w:val="en-NZ"/>
        </w:rPr>
      </w:pPr>
    </w:p>
    <w:p w14:paraId="06146AF5" w14:textId="77777777" w:rsidR="000862B8" w:rsidRPr="0005277B" w:rsidRDefault="00522609" w:rsidP="00607D34">
      <w:pPr>
        <w:spacing w:line="360" w:lineRule="auto"/>
        <w:rPr>
          <w:noProof/>
          <w:lang w:val="en-NZ"/>
        </w:rPr>
        <w:sectPr w:rsidR="000862B8" w:rsidRPr="0005277B">
          <w:pgSz w:w="11906" w:h="16838"/>
          <w:pgMar w:top="1440" w:right="1800" w:bottom="1440" w:left="1800" w:header="708" w:footer="708" w:gutter="0"/>
          <w:cols w:space="708"/>
          <w:docGrid w:linePitch="360"/>
        </w:sectPr>
      </w:pPr>
      <w:r w:rsidRPr="0005277B">
        <w:rPr>
          <w:noProof/>
          <w:lang w:val="en-NZ" w:eastAsia="en-NZ"/>
        </w:rPr>
        <w:lastRenderedPageBreak/>
        <mc:AlternateContent>
          <mc:Choice Requires="wps">
            <w:drawing>
              <wp:anchor distT="0" distB="0" distL="114300" distR="114300" simplePos="0" relativeHeight="251658240" behindDoc="0" locked="0" layoutInCell="1" allowOverlap="1" wp14:anchorId="0E5E906B" wp14:editId="5CD7041A">
                <wp:simplePos x="0" y="0"/>
                <wp:positionH relativeFrom="column">
                  <wp:posOffset>0</wp:posOffset>
                </wp:positionH>
                <wp:positionV relativeFrom="paragraph">
                  <wp:posOffset>0</wp:posOffset>
                </wp:positionV>
                <wp:extent cx="5283835" cy="6398260"/>
                <wp:effectExtent l="9525" t="9525" r="12065"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835" cy="6398260"/>
                        </a:xfrm>
                        <a:prstGeom prst="rect">
                          <a:avLst/>
                        </a:prstGeom>
                        <a:solidFill>
                          <a:srgbClr val="EAEAEA"/>
                        </a:solidFill>
                        <a:ln w="9525">
                          <a:solidFill>
                            <a:srgbClr val="000000"/>
                          </a:solidFill>
                          <a:miter lim="800000"/>
                          <a:headEnd/>
                          <a:tailEnd/>
                        </a:ln>
                      </wps:spPr>
                      <wps:txbx>
                        <w:txbxContent>
                          <w:p w14:paraId="4A7C5165" w14:textId="62753DFB" w:rsidR="00045AB7" w:rsidRPr="006B76A5" w:rsidRDefault="00045AB7" w:rsidP="00C50390">
                            <w:pPr>
                              <w:spacing w:line="360" w:lineRule="auto"/>
                              <w:rPr>
                                <w:sz w:val="16"/>
                                <w:szCs w:val="16"/>
                              </w:rPr>
                            </w:pPr>
                            <w:r w:rsidRPr="006B76A5">
                              <w:rPr>
                                <w:i/>
                                <w:sz w:val="16"/>
                                <w:szCs w:val="16"/>
                              </w:rPr>
                              <w:t xml:space="preserve">Section 54 of the Employment Relations Act 2000 outlines the criteria for establishing a binding collective agreement, </w:t>
                            </w:r>
                            <w:r>
                              <w:rPr>
                                <w:i/>
                                <w:sz w:val="16"/>
                                <w:szCs w:val="16"/>
                              </w:rPr>
                              <w:t>and states</w:t>
                            </w:r>
                            <w:r w:rsidRPr="006B76A5">
                              <w:rPr>
                                <w:i/>
                                <w:sz w:val="16"/>
                                <w:szCs w:val="16"/>
                              </w:rPr>
                              <w:t>:</w:t>
                            </w:r>
                            <w:r>
                              <w:rPr>
                                <w:i/>
                                <w:sz w:val="16"/>
                                <w:szCs w:val="16"/>
                              </w:rPr>
                              <w:t xml:space="preserve"> </w:t>
                            </w:r>
                            <w:r w:rsidRPr="006B76A5">
                              <w:rPr>
                                <w:b/>
                                <w:sz w:val="16"/>
                                <w:szCs w:val="16"/>
                              </w:rPr>
                              <w:t>Section 54:</w:t>
                            </w:r>
                            <w:r w:rsidRPr="006B76A5">
                              <w:rPr>
                                <w:sz w:val="16"/>
                                <w:szCs w:val="16"/>
                              </w:rPr>
                              <w:t xml:space="preserve"> </w:t>
                            </w:r>
                            <w:r w:rsidRPr="006B76A5">
                              <w:rPr>
                                <w:b/>
                                <w:sz w:val="16"/>
                                <w:szCs w:val="16"/>
                              </w:rPr>
                              <w:t>Form and Content of Collective Agreement</w:t>
                            </w:r>
                          </w:p>
                          <w:p w14:paraId="1E4B7EE3" w14:textId="77777777" w:rsidR="00045AB7" w:rsidRPr="006B76A5" w:rsidRDefault="00045AB7" w:rsidP="00C32B6F">
                            <w:pPr>
                              <w:numPr>
                                <w:ilvl w:val="0"/>
                                <w:numId w:val="11"/>
                              </w:numPr>
                              <w:spacing w:line="360" w:lineRule="auto"/>
                              <w:rPr>
                                <w:sz w:val="16"/>
                                <w:szCs w:val="16"/>
                              </w:rPr>
                            </w:pPr>
                            <w:r w:rsidRPr="006B76A5">
                              <w:rPr>
                                <w:sz w:val="16"/>
                                <w:szCs w:val="16"/>
                              </w:rPr>
                              <w:t>A collective agreement has no effect unless</w:t>
                            </w:r>
                            <w:r>
                              <w:rPr>
                                <w:sz w:val="16"/>
                                <w:szCs w:val="16"/>
                              </w:rPr>
                              <w:t>-</w:t>
                            </w:r>
                          </w:p>
                          <w:p w14:paraId="514F9338" w14:textId="77777777" w:rsidR="00045AB7" w:rsidRPr="006B76A5" w:rsidRDefault="00045AB7" w:rsidP="00C32B6F">
                            <w:pPr>
                              <w:numPr>
                                <w:ilvl w:val="1"/>
                                <w:numId w:val="11"/>
                              </w:numPr>
                              <w:spacing w:line="360" w:lineRule="auto"/>
                              <w:rPr>
                                <w:sz w:val="16"/>
                                <w:szCs w:val="16"/>
                              </w:rPr>
                            </w:pPr>
                            <w:r>
                              <w:rPr>
                                <w:sz w:val="16"/>
                                <w:szCs w:val="16"/>
                              </w:rPr>
                              <w:t>i</w:t>
                            </w:r>
                            <w:r w:rsidRPr="006B76A5">
                              <w:rPr>
                                <w:sz w:val="16"/>
                                <w:szCs w:val="16"/>
                              </w:rPr>
                              <w:t xml:space="preserve">t is </w:t>
                            </w:r>
                            <w:r w:rsidRPr="00A101B4">
                              <w:rPr>
                                <w:sz w:val="16"/>
                                <w:szCs w:val="16"/>
                              </w:rPr>
                              <w:t>in writing</w:t>
                            </w:r>
                            <w:r w:rsidRPr="006B76A5">
                              <w:rPr>
                                <w:sz w:val="16"/>
                                <w:szCs w:val="16"/>
                              </w:rPr>
                              <w:t>; and</w:t>
                            </w:r>
                          </w:p>
                          <w:p w14:paraId="74CFB37E" w14:textId="77777777" w:rsidR="00045AB7" w:rsidRPr="006B76A5" w:rsidRDefault="00045AB7" w:rsidP="00C32B6F">
                            <w:pPr>
                              <w:numPr>
                                <w:ilvl w:val="1"/>
                                <w:numId w:val="11"/>
                              </w:numPr>
                              <w:spacing w:line="360" w:lineRule="auto"/>
                              <w:rPr>
                                <w:sz w:val="16"/>
                                <w:szCs w:val="16"/>
                              </w:rPr>
                            </w:pPr>
                            <w:r>
                              <w:rPr>
                                <w:sz w:val="16"/>
                                <w:szCs w:val="16"/>
                              </w:rPr>
                              <w:t>i</w:t>
                            </w:r>
                            <w:r w:rsidRPr="006B76A5">
                              <w:rPr>
                                <w:sz w:val="16"/>
                                <w:szCs w:val="16"/>
                              </w:rPr>
                              <w:t xml:space="preserve">t is </w:t>
                            </w:r>
                            <w:r w:rsidRPr="00A101B4">
                              <w:rPr>
                                <w:sz w:val="16"/>
                                <w:szCs w:val="16"/>
                              </w:rPr>
                              <w:t>signed</w:t>
                            </w:r>
                            <w:r w:rsidRPr="006B76A5">
                              <w:rPr>
                                <w:sz w:val="16"/>
                                <w:szCs w:val="16"/>
                              </w:rPr>
                              <w:t xml:space="preserve"> by each union and employer that is a party to the agreement</w:t>
                            </w:r>
                          </w:p>
                          <w:p w14:paraId="5F25D50B" w14:textId="77777777" w:rsidR="00045AB7" w:rsidRPr="006B76A5" w:rsidRDefault="00045AB7" w:rsidP="00C32B6F">
                            <w:pPr>
                              <w:numPr>
                                <w:ilvl w:val="0"/>
                                <w:numId w:val="11"/>
                              </w:numPr>
                              <w:spacing w:line="360" w:lineRule="auto"/>
                              <w:rPr>
                                <w:sz w:val="16"/>
                                <w:szCs w:val="16"/>
                              </w:rPr>
                            </w:pPr>
                            <w:r w:rsidRPr="00602E56">
                              <w:rPr>
                                <w:sz w:val="16"/>
                                <w:szCs w:val="16"/>
                              </w:rPr>
                              <w:t>A collective agreement may contain such provisions as the parties to the agreement mutually agree on</w:t>
                            </w:r>
                            <w:r w:rsidRPr="006B76A5">
                              <w:rPr>
                                <w:sz w:val="16"/>
                                <w:szCs w:val="16"/>
                              </w:rPr>
                              <w:t>.</w:t>
                            </w:r>
                          </w:p>
                          <w:p w14:paraId="496AF2F8" w14:textId="77777777" w:rsidR="00045AB7" w:rsidRPr="008E4C52" w:rsidRDefault="00045AB7" w:rsidP="00C32B6F">
                            <w:pPr>
                              <w:numPr>
                                <w:ilvl w:val="0"/>
                                <w:numId w:val="11"/>
                              </w:numPr>
                              <w:spacing w:line="360" w:lineRule="auto"/>
                              <w:rPr>
                                <w:sz w:val="16"/>
                                <w:szCs w:val="16"/>
                              </w:rPr>
                            </w:pPr>
                            <w:r w:rsidRPr="00602E56">
                              <w:rPr>
                                <w:sz w:val="16"/>
                                <w:szCs w:val="16"/>
                              </w:rPr>
                              <w:t>However, a collective agreement</w:t>
                            </w:r>
                            <w:r w:rsidRPr="00635D8B">
                              <w:rPr>
                                <w:sz w:val="16"/>
                                <w:szCs w:val="16"/>
                              </w:rPr>
                              <w:t>-</w:t>
                            </w:r>
                          </w:p>
                          <w:p w14:paraId="26F7E41E" w14:textId="77777777" w:rsidR="00045AB7" w:rsidRPr="00602E56" w:rsidRDefault="00045AB7" w:rsidP="00C32B6F">
                            <w:pPr>
                              <w:numPr>
                                <w:ilvl w:val="1"/>
                                <w:numId w:val="11"/>
                              </w:numPr>
                              <w:spacing w:line="360" w:lineRule="auto"/>
                              <w:rPr>
                                <w:sz w:val="16"/>
                                <w:szCs w:val="16"/>
                              </w:rPr>
                            </w:pPr>
                            <w:r w:rsidRPr="00602E56">
                              <w:rPr>
                                <w:sz w:val="16"/>
                                <w:szCs w:val="16"/>
                              </w:rPr>
                              <w:t>must contain</w:t>
                            </w:r>
                          </w:p>
                          <w:p w14:paraId="0EF72C71" w14:textId="77777777" w:rsidR="00045AB7" w:rsidRPr="00BF1923" w:rsidRDefault="00045AB7" w:rsidP="00C32B6F">
                            <w:pPr>
                              <w:numPr>
                                <w:ilvl w:val="2"/>
                                <w:numId w:val="11"/>
                              </w:numPr>
                              <w:spacing w:line="360" w:lineRule="auto"/>
                              <w:rPr>
                                <w:sz w:val="16"/>
                                <w:szCs w:val="16"/>
                              </w:rPr>
                            </w:pPr>
                            <w:r w:rsidRPr="00635D8B">
                              <w:rPr>
                                <w:sz w:val="16"/>
                                <w:szCs w:val="16"/>
                              </w:rPr>
                              <w:t>a</w:t>
                            </w:r>
                            <w:r w:rsidRPr="008E4C52">
                              <w:rPr>
                                <w:sz w:val="16"/>
                                <w:szCs w:val="16"/>
                              </w:rPr>
                              <w:t xml:space="preserve"> coverage clause</w:t>
                            </w:r>
                            <w:r w:rsidRPr="00BF1923">
                              <w:rPr>
                                <w:sz w:val="16"/>
                                <w:szCs w:val="16"/>
                              </w:rPr>
                              <w:t>; and</w:t>
                            </w:r>
                          </w:p>
                          <w:p w14:paraId="3B70A0DA" w14:textId="2E1A3BFB" w:rsidR="00045AB7" w:rsidRDefault="00045AB7" w:rsidP="00C32B6F">
                            <w:pPr>
                              <w:numPr>
                                <w:ilvl w:val="2"/>
                                <w:numId w:val="11"/>
                              </w:numPr>
                              <w:spacing w:line="360" w:lineRule="auto"/>
                              <w:rPr>
                                <w:sz w:val="16"/>
                                <w:szCs w:val="16"/>
                              </w:rPr>
                            </w:pPr>
                            <w:r w:rsidRPr="00A101B4">
                              <w:rPr>
                                <w:sz w:val="16"/>
                                <w:szCs w:val="16"/>
                                <w:specVanish/>
                              </w:rPr>
                              <w:t>the rates of wages or salary payable to employees bound by the agreement; and</w:t>
                            </w:r>
                          </w:p>
                          <w:p w14:paraId="3F7BD145" w14:textId="30731040" w:rsidR="00045AB7" w:rsidRPr="00A101B4" w:rsidRDefault="00045AB7" w:rsidP="00C32B6F">
                            <w:pPr>
                              <w:numPr>
                                <w:ilvl w:val="0"/>
                                <w:numId w:val="21"/>
                              </w:numPr>
                              <w:spacing w:line="360" w:lineRule="auto"/>
                              <w:rPr>
                                <w:sz w:val="16"/>
                                <w:szCs w:val="16"/>
                              </w:rPr>
                            </w:pPr>
                            <w:r>
                              <w:rPr>
                                <w:i/>
                                <w:sz w:val="16"/>
                                <w:szCs w:val="16"/>
                              </w:rPr>
                              <w:t>[Repealed]</w:t>
                            </w:r>
                          </w:p>
                          <w:p w14:paraId="543FA059" w14:textId="77777777" w:rsidR="0055732D" w:rsidRPr="00355354" w:rsidRDefault="0055732D" w:rsidP="00355354">
                            <w:pPr>
                              <w:numPr>
                                <w:ilvl w:val="2"/>
                                <w:numId w:val="11"/>
                              </w:numPr>
                              <w:spacing w:line="360" w:lineRule="auto"/>
                              <w:rPr>
                                <w:sz w:val="16"/>
                                <w:szCs w:val="16"/>
                                <w:specVanish/>
                              </w:rPr>
                            </w:pPr>
                            <w:r w:rsidRPr="00355354">
                              <w:rPr>
                                <w:sz w:val="16"/>
                                <w:szCs w:val="16"/>
                                <w:specVanish/>
                              </w:rPr>
                              <w:t>a plain language explanation of the services available for the resolution of employment relationship problems, including a reference to—</w:t>
                            </w:r>
                          </w:p>
                          <w:p w14:paraId="57EAC136" w14:textId="195B70E0" w:rsidR="0055732D" w:rsidRPr="00355354" w:rsidRDefault="0055732D" w:rsidP="00355354">
                            <w:pPr>
                              <w:pStyle w:val="ListParagraph"/>
                              <w:numPr>
                                <w:ilvl w:val="0"/>
                                <w:numId w:val="34"/>
                              </w:numPr>
                              <w:spacing w:line="360" w:lineRule="auto"/>
                              <w:rPr>
                                <w:sz w:val="16"/>
                                <w:szCs w:val="16"/>
                                <w:lang w:val="en-GB" w:eastAsia="en-GB"/>
                                <w:specVanish/>
                              </w:rPr>
                            </w:pPr>
                            <w:r w:rsidRPr="00355354">
                              <w:rPr>
                                <w:sz w:val="16"/>
                                <w:szCs w:val="16"/>
                                <w:lang w:val="en-GB" w:eastAsia="en-GB"/>
                                <w:specVanish/>
                              </w:rPr>
                              <w:t>the 12-month period within which a personal grievance must be raised under section 114(1) if the grievance is in respect of sexual harassment under section 103(1)</w:t>
                            </w:r>
                            <w:r w:rsidRPr="00355354">
                              <w:rPr>
                                <w:rFonts w:ascii="Tahoma" w:hAnsi="Tahoma" w:cs="Tahoma"/>
                                <w:sz w:val="16"/>
                                <w:szCs w:val="16"/>
                                <w:lang w:val="en-GB" w:eastAsia="en-GB"/>
                                <w:specVanish/>
                              </w:rPr>
                              <w:t>﻿</w:t>
                            </w:r>
                            <w:r w:rsidRPr="00355354">
                              <w:rPr>
                                <w:sz w:val="16"/>
                                <w:szCs w:val="16"/>
                                <w:lang w:val="en-GB" w:eastAsia="en-GB"/>
                                <w:specVanish/>
                              </w:rPr>
                              <w:t>(d); and</w:t>
                            </w:r>
                          </w:p>
                          <w:p w14:paraId="683F62C8" w14:textId="27E58349" w:rsidR="0055732D" w:rsidRPr="00355354" w:rsidRDefault="0055732D" w:rsidP="00355354">
                            <w:pPr>
                              <w:pStyle w:val="ListParagraph"/>
                              <w:numPr>
                                <w:ilvl w:val="0"/>
                                <w:numId w:val="34"/>
                              </w:numPr>
                              <w:spacing w:line="360" w:lineRule="auto"/>
                              <w:rPr>
                                <w:sz w:val="16"/>
                                <w:szCs w:val="16"/>
                                <w:lang w:val="en-GB" w:eastAsia="en-GB"/>
                              </w:rPr>
                            </w:pPr>
                            <w:r w:rsidRPr="00355354">
                              <w:rPr>
                                <w:sz w:val="16"/>
                                <w:szCs w:val="16"/>
                                <w:lang w:val="en-GB" w:eastAsia="en-GB"/>
                                <w:specVanish/>
                              </w:rPr>
                              <w:t>the 90-day period within which any other personal grievance must be raised under section 114(1); and</w:t>
                            </w:r>
                          </w:p>
                          <w:p w14:paraId="5EBC8285" w14:textId="77777777" w:rsidR="00045AB7" w:rsidRPr="00BF1923" w:rsidRDefault="00045AB7" w:rsidP="00355354">
                            <w:pPr>
                              <w:numPr>
                                <w:ilvl w:val="2"/>
                                <w:numId w:val="11"/>
                              </w:numPr>
                              <w:spacing w:line="360" w:lineRule="auto"/>
                              <w:rPr>
                                <w:sz w:val="16"/>
                                <w:szCs w:val="16"/>
                              </w:rPr>
                            </w:pPr>
                            <w:r w:rsidRPr="00BF1923">
                              <w:rPr>
                                <w:sz w:val="16"/>
                                <w:szCs w:val="16"/>
                              </w:rPr>
                              <w:t xml:space="preserve">a clause providing </w:t>
                            </w:r>
                            <w:r w:rsidRPr="00602E56">
                              <w:rPr>
                                <w:sz w:val="16"/>
                                <w:szCs w:val="16"/>
                                <w:specVanish/>
                              </w:rPr>
                              <w:t>how the agreement can be varied</w:t>
                            </w:r>
                            <w:r w:rsidRPr="00BF1923">
                              <w:rPr>
                                <w:sz w:val="16"/>
                                <w:szCs w:val="16"/>
                              </w:rPr>
                              <w:t>; and</w:t>
                            </w:r>
                          </w:p>
                          <w:p w14:paraId="00E8205B" w14:textId="77777777" w:rsidR="00045AB7" w:rsidRPr="00BF1923" w:rsidRDefault="00045AB7" w:rsidP="00355354">
                            <w:pPr>
                              <w:numPr>
                                <w:ilvl w:val="2"/>
                                <w:numId w:val="11"/>
                              </w:numPr>
                              <w:spacing w:line="360" w:lineRule="auto"/>
                              <w:rPr>
                                <w:sz w:val="16"/>
                                <w:szCs w:val="16"/>
                              </w:rPr>
                            </w:pPr>
                            <w:r w:rsidRPr="00BF1923">
                              <w:rPr>
                                <w:sz w:val="16"/>
                                <w:szCs w:val="16"/>
                              </w:rPr>
                              <w:t xml:space="preserve">the </w:t>
                            </w:r>
                            <w:r w:rsidRPr="00602E56">
                              <w:rPr>
                                <w:sz w:val="16"/>
                                <w:szCs w:val="16"/>
                              </w:rPr>
                              <w:t>date on which the agreement expires</w:t>
                            </w:r>
                            <w:r w:rsidRPr="00BF1923">
                              <w:rPr>
                                <w:sz w:val="16"/>
                                <w:szCs w:val="16"/>
                              </w:rPr>
                              <w:t xml:space="preserve"> or an event on the occurrence of which the agreement is to expire; and</w:t>
                            </w:r>
                          </w:p>
                          <w:p w14:paraId="642DF615" w14:textId="77777777" w:rsidR="00045AB7" w:rsidRPr="00635D8B" w:rsidRDefault="00045AB7" w:rsidP="0055732D">
                            <w:pPr>
                              <w:numPr>
                                <w:ilvl w:val="1"/>
                                <w:numId w:val="11"/>
                              </w:numPr>
                              <w:spacing w:line="360" w:lineRule="auto"/>
                              <w:rPr>
                                <w:sz w:val="16"/>
                                <w:szCs w:val="16"/>
                              </w:rPr>
                            </w:pPr>
                            <w:r w:rsidRPr="00602E56">
                              <w:rPr>
                                <w:sz w:val="16"/>
                                <w:szCs w:val="16"/>
                              </w:rPr>
                              <w:t>must not contain anything</w:t>
                            </w:r>
                            <w:r>
                              <w:rPr>
                                <w:sz w:val="16"/>
                                <w:szCs w:val="16"/>
                              </w:rPr>
                              <w:t>-</w:t>
                            </w:r>
                          </w:p>
                          <w:p w14:paraId="52467838" w14:textId="77777777" w:rsidR="00045AB7" w:rsidRPr="00BF1923" w:rsidRDefault="00045AB7" w:rsidP="0055732D">
                            <w:pPr>
                              <w:numPr>
                                <w:ilvl w:val="2"/>
                                <w:numId w:val="11"/>
                              </w:numPr>
                              <w:spacing w:line="360" w:lineRule="auto"/>
                              <w:rPr>
                                <w:sz w:val="16"/>
                                <w:szCs w:val="16"/>
                              </w:rPr>
                            </w:pPr>
                            <w:r w:rsidRPr="00BF1923">
                              <w:rPr>
                                <w:sz w:val="16"/>
                                <w:szCs w:val="16"/>
                              </w:rPr>
                              <w:t>contrary to law; or</w:t>
                            </w:r>
                          </w:p>
                          <w:p w14:paraId="747ED38F" w14:textId="77777777" w:rsidR="00045AB7" w:rsidRDefault="00045AB7" w:rsidP="0055732D">
                            <w:pPr>
                              <w:numPr>
                                <w:ilvl w:val="2"/>
                                <w:numId w:val="11"/>
                              </w:numPr>
                              <w:spacing w:line="360" w:lineRule="auto"/>
                              <w:rPr>
                                <w:sz w:val="16"/>
                                <w:szCs w:val="16"/>
                              </w:rPr>
                            </w:pPr>
                            <w:r w:rsidRPr="00BF1923">
                              <w:rPr>
                                <w:sz w:val="16"/>
                                <w:szCs w:val="16"/>
                              </w:rPr>
                              <w:t>inconsistent with this Act.</w:t>
                            </w:r>
                          </w:p>
                          <w:p w14:paraId="4086FF46" w14:textId="77777777" w:rsidR="00045AB7" w:rsidRPr="00A101B4" w:rsidRDefault="00045AB7" w:rsidP="0055732D">
                            <w:pPr>
                              <w:numPr>
                                <w:ilvl w:val="0"/>
                                <w:numId w:val="11"/>
                              </w:numPr>
                              <w:spacing w:line="360" w:lineRule="auto"/>
                              <w:rPr>
                                <w:sz w:val="16"/>
                                <w:szCs w:val="16"/>
                              </w:rPr>
                            </w:pPr>
                            <w:r>
                              <w:rPr>
                                <w:sz w:val="16"/>
                                <w:szCs w:val="16"/>
                              </w:rPr>
                              <w:t xml:space="preserve">For the purposes of subsection (3)(a)(ii), a collective agreement </w:t>
                            </w:r>
                            <w:r>
                              <w:rPr>
                                <w:b/>
                                <w:sz w:val="16"/>
                                <w:szCs w:val="16"/>
                              </w:rPr>
                              <w:t xml:space="preserve">contains the </w:t>
                            </w:r>
                            <w:r w:rsidRPr="003B7122">
                              <w:rPr>
                                <w:b/>
                                <w:sz w:val="16"/>
                                <w:szCs w:val="16"/>
                              </w:rPr>
                              <w:t xml:space="preserve">rates of wages or salary payable to employees bound by the agreement </w:t>
                            </w:r>
                            <w:r w:rsidRPr="00A101B4">
                              <w:rPr>
                                <w:sz w:val="16"/>
                                <w:szCs w:val="16"/>
                              </w:rPr>
                              <w:t>if it</w:t>
                            </w:r>
                            <w:r w:rsidRPr="003B7122">
                              <w:rPr>
                                <w:b/>
                                <w:sz w:val="16"/>
                                <w:szCs w:val="16"/>
                              </w:rPr>
                              <w:t>—</w:t>
                            </w:r>
                          </w:p>
                          <w:p w14:paraId="15FBF0AE" w14:textId="77777777" w:rsidR="00045AB7" w:rsidRDefault="00045AB7" w:rsidP="0055732D">
                            <w:pPr>
                              <w:numPr>
                                <w:ilvl w:val="1"/>
                                <w:numId w:val="11"/>
                              </w:numPr>
                              <w:spacing w:line="360" w:lineRule="auto"/>
                              <w:rPr>
                                <w:sz w:val="16"/>
                                <w:szCs w:val="16"/>
                              </w:rPr>
                            </w:pPr>
                            <w:r w:rsidRPr="00B50DFE">
                              <w:rPr>
                                <w:sz w:val="16"/>
                                <w:szCs w:val="16"/>
                              </w:rPr>
                              <w:t>contains, in respect of the employees bound by the collective agreement (whether by reference to the work or types of work done by the employees or by reference to named employees or types of employees</w:t>
                            </w:r>
                            <w:proofErr w:type="gramStart"/>
                            <w:r w:rsidRPr="00B50DFE">
                              <w:rPr>
                                <w:sz w:val="16"/>
                                <w:szCs w:val="16"/>
                              </w:rPr>
                              <w:t>),—</w:t>
                            </w:r>
                            <w:proofErr w:type="gramEnd"/>
                          </w:p>
                          <w:p w14:paraId="7D4D0B4A" w14:textId="77777777" w:rsidR="00045AB7" w:rsidRDefault="00045AB7" w:rsidP="0055732D">
                            <w:pPr>
                              <w:numPr>
                                <w:ilvl w:val="2"/>
                                <w:numId w:val="11"/>
                              </w:numPr>
                              <w:spacing w:line="360" w:lineRule="auto"/>
                              <w:rPr>
                                <w:sz w:val="16"/>
                                <w:szCs w:val="16"/>
                              </w:rPr>
                            </w:pPr>
                            <w:r w:rsidRPr="00B50DFE">
                              <w:rPr>
                                <w:sz w:val="16"/>
                                <w:szCs w:val="16"/>
                              </w:rPr>
                              <w:t>the rates of wages or salary payable for certain work or types of work or to certain employees or types of employees; or</w:t>
                            </w:r>
                          </w:p>
                          <w:p w14:paraId="0FB70C0C" w14:textId="77777777" w:rsidR="00045AB7" w:rsidRDefault="00045AB7" w:rsidP="0055732D">
                            <w:pPr>
                              <w:numPr>
                                <w:ilvl w:val="2"/>
                                <w:numId w:val="11"/>
                              </w:numPr>
                              <w:spacing w:line="360" w:lineRule="auto"/>
                              <w:rPr>
                                <w:sz w:val="16"/>
                                <w:szCs w:val="16"/>
                              </w:rPr>
                            </w:pPr>
                            <w:r w:rsidRPr="00B50DFE">
                              <w:rPr>
                                <w:sz w:val="16"/>
                                <w:szCs w:val="16"/>
                              </w:rPr>
                              <w:t>the minimum rates of wages or salary payable for certain work or types of work or to certain employees or types of employees; or</w:t>
                            </w:r>
                          </w:p>
                          <w:p w14:paraId="7C55ED11" w14:textId="77777777" w:rsidR="00045AB7" w:rsidRDefault="00045AB7" w:rsidP="0055732D">
                            <w:pPr>
                              <w:numPr>
                                <w:ilvl w:val="2"/>
                                <w:numId w:val="11"/>
                              </w:numPr>
                              <w:spacing w:line="360" w:lineRule="auto"/>
                              <w:rPr>
                                <w:sz w:val="16"/>
                                <w:szCs w:val="16"/>
                              </w:rPr>
                            </w:pPr>
                            <w:r w:rsidRPr="00B50DFE">
                              <w:rPr>
                                <w:sz w:val="16"/>
                                <w:szCs w:val="16"/>
                              </w:rPr>
                              <w:t>1 or more methods of calculating the rates or minimum rates of wages or salary payable for certain work or types of work or to certain employees or types of employees; and</w:t>
                            </w:r>
                          </w:p>
                          <w:p w14:paraId="077494AC" w14:textId="77777777" w:rsidR="00045AB7" w:rsidRDefault="00045AB7" w:rsidP="0055732D">
                            <w:pPr>
                              <w:numPr>
                                <w:ilvl w:val="1"/>
                                <w:numId w:val="11"/>
                              </w:numPr>
                              <w:spacing w:line="360" w:lineRule="auto"/>
                              <w:rPr>
                                <w:sz w:val="16"/>
                                <w:szCs w:val="16"/>
                              </w:rPr>
                            </w:pPr>
                            <w:r w:rsidRPr="00B50DFE">
                              <w:rPr>
                                <w:sz w:val="16"/>
                                <w:szCs w:val="16"/>
                              </w:rPr>
                              <w:t>indicates how the rate of wages or salary payable to an employee bound by the agreement may increase during the term of the agreement</w:t>
                            </w:r>
                          </w:p>
                          <w:p w14:paraId="078BC56B" w14:textId="77777777" w:rsidR="00045AB7" w:rsidRPr="006B76A5" w:rsidRDefault="00045AB7" w:rsidP="00607D34">
                            <w:pPr>
                              <w:spacing w:line="360" w:lineRule="auto"/>
                              <w:rPr>
                                <w:sz w:val="16"/>
                                <w:szCs w:val="16"/>
                              </w:rPr>
                            </w:pPr>
                            <w:r w:rsidRPr="006B76A5">
                              <w:rPr>
                                <w:b/>
                                <w:sz w:val="16"/>
                                <w:szCs w:val="16"/>
                                <w:u w:val="single"/>
                              </w:rPr>
                              <w:t>NOTE:</w:t>
                            </w:r>
                            <w:r w:rsidRPr="006B76A5">
                              <w:rPr>
                                <w:sz w:val="16"/>
                                <w:szCs w:val="16"/>
                              </w:rPr>
                              <w:t xml:space="preserve"> </w:t>
                            </w:r>
                          </w:p>
                          <w:p w14:paraId="18216148" w14:textId="77777777" w:rsidR="00045AB7" w:rsidRPr="006B76A5" w:rsidRDefault="00045AB7" w:rsidP="00607D34">
                            <w:pPr>
                              <w:spacing w:line="360" w:lineRule="auto"/>
                              <w:rPr>
                                <w:sz w:val="16"/>
                                <w:szCs w:val="16"/>
                              </w:rPr>
                            </w:pPr>
                            <w:r w:rsidRPr="006B76A5">
                              <w:rPr>
                                <w:sz w:val="16"/>
                                <w:szCs w:val="16"/>
                              </w:rPr>
                              <w:t>The following example collective employment agreement contains three different types of clauses:</w:t>
                            </w:r>
                          </w:p>
                          <w:p w14:paraId="539DBE9A" w14:textId="77777777" w:rsidR="00045AB7" w:rsidRPr="000862B8" w:rsidRDefault="00045AB7" w:rsidP="000862B8">
                            <w:pPr>
                              <w:numPr>
                                <w:ilvl w:val="0"/>
                                <w:numId w:val="1"/>
                              </w:numPr>
                              <w:spacing w:line="360" w:lineRule="auto"/>
                              <w:ind w:left="714" w:hanging="357"/>
                              <w:rPr>
                                <w:sz w:val="16"/>
                                <w:szCs w:val="16"/>
                              </w:rPr>
                            </w:pPr>
                            <w:r w:rsidRPr="000862B8">
                              <w:rPr>
                                <w:b/>
                                <w:color w:val="FF0000"/>
                                <w:sz w:val="16"/>
                                <w:szCs w:val="16"/>
                              </w:rPr>
                              <w:t>[MANDATORY CLAUSE]</w:t>
                            </w:r>
                            <w:r w:rsidRPr="000862B8">
                              <w:rPr>
                                <w:sz w:val="16"/>
                                <w:szCs w:val="16"/>
                              </w:rPr>
                              <w:t>: required under the Employment Relations Act 2000, section 54 (the Act).</w:t>
                            </w:r>
                          </w:p>
                          <w:p w14:paraId="65A603AB" w14:textId="77777777" w:rsidR="00045AB7" w:rsidRPr="000862B8" w:rsidRDefault="00045AB7" w:rsidP="000862B8">
                            <w:pPr>
                              <w:numPr>
                                <w:ilvl w:val="0"/>
                                <w:numId w:val="1"/>
                              </w:numPr>
                              <w:spacing w:line="360" w:lineRule="auto"/>
                              <w:ind w:left="714" w:hanging="357"/>
                              <w:rPr>
                                <w:sz w:val="16"/>
                                <w:szCs w:val="16"/>
                              </w:rPr>
                            </w:pPr>
                            <w:r w:rsidRPr="000862B8">
                              <w:rPr>
                                <w:b/>
                                <w:color w:val="00FF00"/>
                                <w:sz w:val="16"/>
                                <w:szCs w:val="16"/>
                              </w:rPr>
                              <w:t>[STATUTORY ENTITLEMENT]</w:t>
                            </w:r>
                            <w:r w:rsidRPr="000862B8">
                              <w:rPr>
                                <w:sz w:val="16"/>
                                <w:szCs w:val="16"/>
                              </w:rPr>
                              <w:t xml:space="preserve">: obligations and entitlements created by other legislation </w:t>
                            </w:r>
                            <w:proofErr w:type="gramStart"/>
                            <w:r w:rsidRPr="000862B8">
                              <w:rPr>
                                <w:sz w:val="16"/>
                                <w:szCs w:val="16"/>
                              </w:rPr>
                              <w:t>e.g.</w:t>
                            </w:r>
                            <w:proofErr w:type="gramEnd"/>
                            <w:r w:rsidRPr="000862B8">
                              <w:rPr>
                                <w:sz w:val="16"/>
                                <w:szCs w:val="16"/>
                              </w:rPr>
                              <w:t xml:space="preserve"> Holidays Act 2003.</w:t>
                            </w:r>
                          </w:p>
                          <w:p w14:paraId="2CE79C47" w14:textId="77777777" w:rsidR="00045AB7" w:rsidRPr="000862B8" w:rsidRDefault="00045AB7" w:rsidP="000862B8">
                            <w:pPr>
                              <w:numPr>
                                <w:ilvl w:val="0"/>
                                <w:numId w:val="1"/>
                              </w:numPr>
                              <w:spacing w:line="360" w:lineRule="auto"/>
                              <w:ind w:left="714" w:hanging="357"/>
                              <w:rPr>
                                <w:b/>
                                <w:color w:val="00FF00"/>
                                <w:sz w:val="16"/>
                                <w:szCs w:val="16"/>
                              </w:rPr>
                            </w:pPr>
                            <w:r w:rsidRPr="000862B8">
                              <w:rPr>
                                <w:b/>
                                <w:color w:val="FF9900"/>
                                <w:sz w:val="16"/>
                                <w:szCs w:val="16"/>
                              </w:rPr>
                              <w:t>[OPTIONAL CLAUSE]</w:t>
                            </w:r>
                            <w:r w:rsidRPr="000862B8">
                              <w:rPr>
                                <w:sz w:val="16"/>
                                <w:szCs w:val="16"/>
                              </w:rPr>
                              <w:t xml:space="preserve">: commonly found clauses in collective agreements that have been lodged with the </w:t>
                            </w:r>
                            <w:r>
                              <w:rPr>
                                <w:sz w:val="16"/>
                                <w:szCs w:val="16"/>
                              </w:rPr>
                              <w:t xml:space="preserve">Ministry of Business, Innovation and Employment (‘the Ministry’) </w:t>
                            </w:r>
                            <w:r w:rsidRPr="000862B8">
                              <w:rPr>
                                <w:sz w:val="16"/>
                                <w:szCs w:val="16"/>
                              </w:rPr>
                              <w:t>that may be applicable to your industry or workplace.</w:t>
                            </w:r>
                          </w:p>
                          <w:p w14:paraId="4C630B83" w14:textId="77777777" w:rsidR="00045AB7" w:rsidRPr="000862B8" w:rsidRDefault="00045AB7" w:rsidP="000862B8">
                            <w:pPr>
                              <w:numPr>
                                <w:ilvl w:val="0"/>
                                <w:numId w:val="1"/>
                              </w:numPr>
                              <w:spacing w:line="360" w:lineRule="auto"/>
                              <w:ind w:left="714" w:hanging="357"/>
                              <w:rPr>
                                <w:b/>
                                <w:color w:val="00FF00"/>
                                <w:sz w:val="16"/>
                                <w:szCs w:val="16"/>
                              </w:rPr>
                            </w:pPr>
                            <w:proofErr w:type="gramStart"/>
                            <w:r w:rsidRPr="000862B8">
                              <w:rPr>
                                <w:sz w:val="16"/>
                                <w:szCs w:val="16"/>
                              </w:rPr>
                              <w:t>Also</w:t>
                            </w:r>
                            <w:proofErr w:type="gramEnd"/>
                            <w:r w:rsidRPr="000862B8">
                              <w:rPr>
                                <w:sz w:val="16"/>
                                <w:szCs w:val="16"/>
                              </w:rPr>
                              <w:t xml:space="preserve"> throughout the example collective agreement you will find tips (</w:t>
                            </w:r>
                            <w:r>
                              <w:rPr>
                                <w:sz w:val="16"/>
                                <w:szCs w:val="16"/>
                              </w:rPr>
                              <w:t>‘</w:t>
                            </w:r>
                            <w:r w:rsidRPr="000862B8">
                              <w:rPr>
                                <w:b/>
                                <w:sz w:val="16"/>
                                <w:szCs w:val="16"/>
                                <w:u w:val="single"/>
                              </w:rPr>
                              <w:t>TIP</w:t>
                            </w:r>
                            <w:r>
                              <w:rPr>
                                <w:b/>
                                <w:sz w:val="16"/>
                                <w:szCs w:val="16"/>
                                <w:u w:val="single"/>
                              </w:rPr>
                              <w:t>’</w:t>
                            </w:r>
                            <w:r w:rsidRPr="000862B8">
                              <w:rPr>
                                <w:sz w:val="16"/>
                                <w:szCs w:val="16"/>
                              </w:rPr>
                              <w:t xml:space="preserve">) from the </w:t>
                            </w:r>
                            <w:r>
                              <w:rPr>
                                <w:sz w:val="16"/>
                                <w:szCs w:val="16"/>
                              </w:rPr>
                              <w:t>Ministry</w:t>
                            </w:r>
                            <w:r w:rsidRPr="000862B8">
                              <w:rPr>
                                <w:sz w:val="16"/>
                                <w:szCs w:val="16"/>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5E906B" id="_x0000_t202" coordsize="21600,21600" o:spt="202" path="m,l,21600r21600,l21600,xe">
                <v:stroke joinstyle="miter"/>
                <v:path gradientshapeok="t" o:connecttype="rect"/>
              </v:shapetype>
              <v:shape id="Text Box 2" o:spid="_x0000_s1026" type="#_x0000_t202" style="position:absolute;margin-left:0;margin-top:0;width:416.05pt;height:503.8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" fillcolor="#eaeaea">
                <v:textbox style="mso-fit-shape-to-text:t">
                  <w:txbxContent>
                    <w:p w14:paraId="4A7C5165" w14:textId="62753DFB" w:rsidR="00045AB7" w:rsidRPr="006B76A5" w:rsidRDefault="00045AB7" w:rsidP="00C50390">
                      <w:pPr>
                        <w:spacing w:line="360" w:lineRule="auto"/>
                        <w:rPr>
                          <w:sz w:val="16"/>
                          <w:szCs w:val="16"/>
                        </w:rPr>
                      </w:pPr>
                      <w:r w:rsidRPr="006B76A5">
                        <w:rPr>
                          <w:i/>
                          <w:sz w:val="16"/>
                          <w:szCs w:val="16"/>
                        </w:rPr>
                        <w:t xml:space="preserve">Section 54 of the Employment Relations Act 2000 outlines the criteria for establishing a binding collective agreement, </w:t>
                      </w:r>
                      <w:r>
                        <w:rPr>
                          <w:i/>
                          <w:sz w:val="16"/>
                          <w:szCs w:val="16"/>
                        </w:rPr>
                        <w:t>and states</w:t>
                      </w:r>
                      <w:r w:rsidRPr="006B76A5">
                        <w:rPr>
                          <w:i/>
                          <w:sz w:val="16"/>
                          <w:szCs w:val="16"/>
                        </w:rPr>
                        <w:t>:</w:t>
                      </w:r>
                      <w:r>
                        <w:rPr>
                          <w:i/>
                          <w:sz w:val="16"/>
                          <w:szCs w:val="16"/>
                        </w:rPr>
                        <w:t xml:space="preserve"> </w:t>
                      </w:r>
                      <w:r w:rsidRPr="006B76A5">
                        <w:rPr>
                          <w:b/>
                          <w:sz w:val="16"/>
                          <w:szCs w:val="16"/>
                        </w:rPr>
                        <w:t>Section 54:</w:t>
                      </w:r>
                      <w:r w:rsidRPr="006B76A5">
                        <w:rPr>
                          <w:sz w:val="16"/>
                          <w:szCs w:val="16"/>
                        </w:rPr>
                        <w:t xml:space="preserve"> </w:t>
                      </w:r>
                      <w:r w:rsidRPr="006B76A5">
                        <w:rPr>
                          <w:b/>
                          <w:sz w:val="16"/>
                          <w:szCs w:val="16"/>
                        </w:rPr>
                        <w:t>Form and Content of Collective Agreement</w:t>
                      </w:r>
                    </w:p>
                    <w:p w14:paraId="1E4B7EE3" w14:textId="77777777" w:rsidR="00045AB7" w:rsidRPr="006B76A5" w:rsidRDefault="00045AB7" w:rsidP="00C32B6F">
                      <w:pPr>
                        <w:numPr>
                          <w:ilvl w:val="0"/>
                          <w:numId w:val="11"/>
                        </w:numPr>
                        <w:spacing w:line="360" w:lineRule="auto"/>
                        <w:rPr>
                          <w:sz w:val="16"/>
                          <w:szCs w:val="16"/>
                        </w:rPr>
                      </w:pPr>
                      <w:r w:rsidRPr="006B76A5">
                        <w:rPr>
                          <w:sz w:val="16"/>
                          <w:szCs w:val="16"/>
                        </w:rPr>
                        <w:t>A collective agreement has no effect unless</w:t>
                      </w:r>
                      <w:r>
                        <w:rPr>
                          <w:sz w:val="16"/>
                          <w:szCs w:val="16"/>
                        </w:rPr>
                        <w:t>-</w:t>
                      </w:r>
                    </w:p>
                    <w:p w14:paraId="514F9338" w14:textId="77777777" w:rsidR="00045AB7" w:rsidRPr="006B76A5" w:rsidRDefault="00045AB7" w:rsidP="00C32B6F">
                      <w:pPr>
                        <w:numPr>
                          <w:ilvl w:val="1"/>
                          <w:numId w:val="11"/>
                        </w:numPr>
                        <w:spacing w:line="360" w:lineRule="auto"/>
                        <w:rPr>
                          <w:sz w:val="16"/>
                          <w:szCs w:val="16"/>
                        </w:rPr>
                      </w:pPr>
                      <w:r>
                        <w:rPr>
                          <w:sz w:val="16"/>
                          <w:szCs w:val="16"/>
                        </w:rPr>
                        <w:t>i</w:t>
                      </w:r>
                      <w:r w:rsidRPr="006B76A5">
                        <w:rPr>
                          <w:sz w:val="16"/>
                          <w:szCs w:val="16"/>
                        </w:rPr>
                        <w:t xml:space="preserve">t is </w:t>
                      </w:r>
                      <w:r w:rsidRPr="00A101B4">
                        <w:rPr>
                          <w:sz w:val="16"/>
                          <w:szCs w:val="16"/>
                        </w:rPr>
                        <w:t>in writing</w:t>
                      </w:r>
                      <w:r w:rsidRPr="006B76A5">
                        <w:rPr>
                          <w:sz w:val="16"/>
                          <w:szCs w:val="16"/>
                        </w:rPr>
                        <w:t>; and</w:t>
                      </w:r>
                    </w:p>
                    <w:p w14:paraId="74CFB37E" w14:textId="77777777" w:rsidR="00045AB7" w:rsidRPr="006B76A5" w:rsidRDefault="00045AB7" w:rsidP="00C32B6F">
                      <w:pPr>
                        <w:numPr>
                          <w:ilvl w:val="1"/>
                          <w:numId w:val="11"/>
                        </w:numPr>
                        <w:spacing w:line="360" w:lineRule="auto"/>
                        <w:rPr>
                          <w:sz w:val="16"/>
                          <w:szCs w:val="16"/>
                        </w:rPr>
                      </w:pPr>
                      <w:r>
                        <w:rPr>
                          <w:sz w:val="16"/>
                          <w:szCs w:val="16"/>
                        </w:rPr>
                        <w:t>i</w:t>
                      </w:r>
                      <w:r w:rsidRPr="006B76A5">
                        <w:rPr>
                          <w:sz w:val="16"/>
                          <w:szCs w:val="16"/>
                        </w:rPr>
                        <w:t xml:space="preserve">t is </w:t>
                      </w:r>
                      <w:r w:rsidRPr="00A101B4">
                        <w:rPr>
                          <w:sz w:val="16"/>
                          <w:szCs w:val="16"/>
                        </w:rPr>
                        <w:t>signed</w:t>
                      </w:r>
                      <w:r w:rsidRPr="006B76A5">
                        <w:rPr>
                          <w:sz w:val="16"/>
                          <w:szCs w:val="16"/>
                        </w:rPr>
                        <w:t xml:space="preserve"> by each union and employer that is a party to the agreement</w:t>
                      </w:r>
                    </w:p>
                    <w:p w14:paraId="5F25D50B" w14:textId="77777777" w:rsidR="00045AB7" w:rsidRPr="006B76A5" w:rsidRDefault="00045AB7" w:rsidP="00C32B6F">
                      <w:pPr>
                        <w:numPr>
                          <w:ilvl w:val="0"/>
                          <w:numId w:val="11"/>
                        </w:numPr>
                        <w:spacing w:line="360" w:lineRule="auto"/>
                        <w:rPr>
                          <w:sz w:val="16"/>
                          <w:szCs w:val="16"/>
                        </w:rPr>
                      </w:pPr>
                      <w:r w:rsidRPr="00602E56">
                        <w:rPr>
                          <w:sz w:val="16"/>
                          <w:szCs w:val="16"/>
                        </w:rPr>
                        <w:t>A collective agreement may contain such provisions as the parties to the agreement mutually agree on</w:t>
                      </w:r>
                      <w:r w:rsidRPr="006B76A5">
                        <w:rPr>
                          <w:sz w:val="16"/>
                          <w:szCs w:val="16"/>
                        </w:rPr>
                        <w:t>.</w:t>
                      </w:r>
                    </w:p>
                    <w:p w14:paraId="496AF2F8" w14:textId="77777777" w:rsidR="00045AB7" w:rsidRPr="008E4C52" w:rsidRDefault="00045AB7" w:rsidP="00C32B6F">
                      <w:pPr>
                        <w:numPr>
                          <w:ilvl w:val="0"/>
                          <w:numId w:val="11"/>
                        </w:numPr>
                        <w:spacing w:line="360" w:lineRule="auto"/>
                        <w:rPr>
                          <w:sz w:val="16"/>
                          <w:szCs w:val="16"/>
                        </w:rPr>
                      </w:pPr>
                      <w:r w:rsidRPr="00602E56">
                        <w:rPr>
                          <w:sz w:val="16"/>
                          <w:szCs w:val="16"/>
                        </w:rPr>
                        <w:t>However, a collective agreement</w:t>
                      </w:r>
                      <w:r w:rsidRPr="00635D8B">
                        <w:rPr>
                          <w:sz w:val="16"/>
                          <w:szCs w:val="16"/>
                        </w:rPr>
                        <w:t>-</w:t>
                      </w:r>
                    </w:p>
                    <w:p w14:paraId="26F7E41E" w14:textId="77777777" w:rsidR="00045AB7" w:rsidRPr="00602E56" w:rsidRDefault="00045AB7" w:rsidP="00C32B6F">
                      <w:pPr>
                        <w:numPr>
                          <w:ilvl w:val="1"/>
                          <w:numId w:val="11"/>
                        </w:numPr>
                        <w:spacing w:line="360" w:lineRule="auto"/>
                        <w:rPr>
                          <w:sz w:val="16"/>
                          <w:szCs w:val="16"/>
                        </w:rPr>
                      </w:pPr>
                      <w:r w:rsidRPr="00602E56">
                        <w:rPr>
                          <w:sz w:val="16"/>
                          <w:szCs w:val="16"/>
                        </w:rPr>
                        <w:t>must contain</w:t>
                      </w:r>
                    </w:p>
                    <w:p w14:paraId="0EF72C71" w14:textId="77777777" w:rsidR="00045AB7" w:rsidRPr="00BF1923" w:rsidRDefault="00045AB7" w:rsidP="00C32B6F">
                      <w:pPr>
                        <w:numPr>
                          <w:ilvl w:val="2"/>
                          <w:numId w:val="11"/>
                        </w:numPr>
                        <w:spacing w:line="360" w:lineRule="auto"/>
                        <w:rPr>
                          <w:sz w:val="16"/>
                          <w:szCs w:val="16"/>
                        </w:rPr>
                      </w:pPr>
                      <w:r w:rsidRPr="00635D8B">
                        <w:rPr>
                          <w:sz w:val="16"/>
                          <w:szCs w:val="16"/>
                        </w:rPr>
                        <w:t>a</w:t>
                      </w:r>
                      <w:r w:rsidRPr="008E4C52">
                        <w:rPr>
                          <w:sz w:val="16"/>
                          <w:szCs w:val="16"/>
                        </w:rPr>
                        <w:t xml:space="preserve"> coverage clause</w:t>
                      </w:r>
                      <w:r w:rsidRPr="00BF1923">
                        <w:rPr>
                          <w:sz w:val="16"/>
                          <w:szCs w:val="16"/>
                        </w:rPr>
                        <w:t>; and</w:t>
                      </w:r>
                    </w:p>
                    <w:p w14:paraId="3B70A0DA" w14:textId="2E1A3BFB" w:rsidR="00045AB7" w:rsidRDefault="00045AB7" w:rsidP="00C32B6F">
                      <w:pPr>
                        <w:numPr>
                          <w:ilvl w:val="2"/>
                          <w:numId w:val="11"/>
                        </w:numPr>
                        <w:spacing w:line="360" w:lineRule="auto"/>
                        <w:rPr>
                          <w:sz w:val="16"/>
                          <w:szCs w:val="16"/>
                        </w:rPr>
                      </w:pPr>
                      <w:r w:rsidRPr="00A101B4">
                        <w:rPr>
                          <w:sz w:val="16"/>
                          <w:szCs w:val="16"/>
                          <w:specVanish/>
                        </w:rPr>
                        <w:t>the rates of wages or salary payable to employees bound by the agreement; and</w:t>
                      </w:r>
                    </w:p>
                    <w:p w14:paraId="3F7BD145" w14:textId="30731040" w:rsidR="00045AB7" w:rsidRPr="00A101B4" w:rsidRDefault="00045AB7" w:rsidP="00C32B6F">
                      <w:pPr>
                        <w:numPr>
                          <w:ilvl w:val="0"/>
                          <w:numId w:val="21"/>
                        </w:numPr>
                        <w:spacing w:line="360" w:lineRule="auto"/>
                        <w:rPr>
                          <w:sz w:val="16"/>
                          <w:szCs w:val="16"/>
                        </w:rPr>
                      </w:pPr>
                      <w:r>
                        <w:rPr>
                          <w:i/>
                          <w:sz w:val="16"/>
                          <w:szCs w:val="16"/>
                        </w:rPr>
                        <w:t>[Repealed]</w:t>
                      </w:r>
                    </w:p>
                    <w:p w14:paraId="543FA059" w14:textId="77777777" w:rsidR="0055732D" w:rsidRPr="00355354" w:rsidRDefault="0055732D" w:rsidP="00355354">
                      <w:pPr>
                        <w:numPr>
                          <w:ilvl w:val="2"/>
                          <w:numId w:val="11"/>
                        </w:numPr>
                        <w:spacing w:line="360" w:lineRule="auto"/>
                        <w:rPr>
                          <w:sz w:val="16"/>
                          <w:szCs w:val="16"/>
                          <w:specVanish/>
                        </w:rPr>
                      </w:pPr>
                      <w:r w:rsidRPr="00355354">
                        <w:rPr>
                          <w:sz w:val="16"/>
                          <w:szCs w:val="16"/>
                          <w:specVanish/>
                        </w:rPr>
                        <w:t>a plain language explanation of the services available for the resolution of employment relationship problems, including a reference to—</w:t>
                      </w:r>
                    </w:p>
                    <w:p w14:paraId="57EAC136" w14:textId="195B70E0" w:rsidR="0055732D" w:rsidRPr="00355354" w:rsidRDefault="0055732D" w:rsidP="00355354">
                      <w:pPr>
                        <w:pStyle w:val="ListParagraph"/>
                        <w:numPr>
                          <w:ilvl w:val="0"/>
                          <w:numId w:val="34"/>
                        </w:numPr>
                        <w:spacing w:line="360" w:lineRule="auto"/>
                        <w:rPr>
                          <w:sz w:val="16"/>
                          <w:szCs w:val="16"/>
                          <w:lang w:val="en-GB" w:eastAsia="en-GB"/>
                          <w:specVanish/>
                        </w:rPr>
                      </w:pPr>
                      <w:r w:rsidRPr="00355354">
                        <w:rPr>
                          <w:sz w:val="16"/>
                          <w:szCs w:val="16"/>
                          <w:lang w:val="en-GB" w:eastAsia="en-GB"/>
                          <w:specVanish/>
                        </w:rPr>
                        <w:t>the 12-month period within which a personal grievance must be raised under section 114(1) if the grievance is in respect of sexual harassment under section 103(1)</w:t>
                      </w:r>
                      <w:r w:rsidRPr="00355354">
                        <w:rPr>
                          <w:rFonts w:ascii="Tahoma" w:hAnsi="Tahoma" w:cs="Tahoma"/>
                          <w:sz w:val="16"/>
                          <w:szCs w:val="16"/>
                          <w:lang w:val="en-GB" w:eastAsia="en-GB"/>
                          <w:specVanish/>
                        </w:rPr>
                        <w:t>﻿</w:t>
                      </w:r>
                      <w:r w:rsidRPr="00355354">
                        <w:rPr>
                          <w:sz w:val="16"/>
                          <w:szCs w:val="16"/>
                          <w:lang w:val="en-GB" w:eastAsia="en-GB"/>
                          <w:specVanish/>
                        </w:rPr>
                        <w:t>(d); and</w:t>
                      </w:r>
                    </w:p>
                    <w:p w14:paraId="683F62C8" w14:textId="27E58349" w:rsidR="0055732D" w:rsidRPr="00355354" w:rsidRDefault="0055732D" w:rsidP="00355354">
                      <w:pPr>
                        <w:pStyle w:val="ListParagraph"/>
                        <w:numPr>
                          <w:ilvl w:val="0"/>
                          <w:numId w:val="34"/>
                        </w:numPr>
                        <w:spacing w:line="360" w:lineRule="auto"/>
                        <w:rPr>
                          <w:sz w:val="16"/>
                          <w:szCs w:val="16"/>
                          <w:lang w:val="en-GB" w:eastAsia="en-GB"/>
                        </w:rPr>
                      </w:pPr>
                      <w:r w:rsidRPr="00355354">
                        <w:rPr>
                          <w:sz w:val="16"/>
                          <w:szCs w:val="16"/>
                          <w:lang w:val="en-GB" w:eastAsia="en-GB"/>
                          <w:specVanish/>
                        </w:rPr>
                        <w:t>the 90-day period within which any other personal grievance must be raised under section 114(1); and</w:t>
                      </w:r>
                    </w:p>
                    <w:p w14:paraId="5EBC8285" w14:textId="77777777" w:rsidR="00045AB7" w:rsidRPr="00BF1923" w:rsidRDefault="00045AB7" w:rsidP="00355354">
                      <w:pPr>
                        <w:numPr>
                          <w:ilvl w:val="2"/>
                          <w:numId w:val="11"/>
                        </w:numPr>
                        <w:spacing w:line="360" w:lineRule="auto"/>
                        <w:rPr>
                          <w:sz w:val="16"/>
                          <w:szCs w:val="16"/>
                        </w:rPr>
                      </w:pPr>
                      <w:r w:rsidRPr="00BF1923">
                        <w:rPr>
                          <w:sz w:val="16"/>
                          <w:szCs w:val="16"/>
                        </w:rPr>
                        <w:t xml:space="preserve">a clause providing </w:t>
                      </w:r>
                      <w:r w:rsidRPr="00602E56">
                        <w:rPr>
                          <w:sz w:val="16"/>
                          <w:szCs w:val="16"/>
                          <w:specVanish/>
                        </w:rPr>
                        <w:t>how the agreement can be varied</w:t>
                      </w:r>
                      <w:r w:rsidRPr="00BF1923">
                        <w:rPr>
                          <w:sz w:val="16"/>
                          <w:szCs w:val="16"/>
                        </w:rPr>
                        <w:t>; and</w:t>
                      </w:r>
                    </w:p>
                    <w:p w14:paraId="00E8205B" w14:textId="77777777" w:rsidR="00045AB7" w:rsidRPr="00BF1923" w:rsidRDefault="00045AB7" w:rsidP="00355354">
                      <w:pPr>
                        <w:numPr>
                          <w:ilvl w:val="2"/>
                          <w:numId w:val="11"/>
                        </w:numPr>
                        <w:spacing w:line="360" w:lineRule="auto"/>
                        <w:rPr>
                          <w:sz w:val="16"/>
                          <w:szCs w:val="16"/>
                        </w:rPr>
                      </w:pPr>
                      <w:r w:rsidRPr="00BF1923">
                        <w:rPr>
                          <w:sz w:val="16"/>
                          <w:szCs w:val="16"/>
                        </w:rPr>
                        <w:t xml:space="preserve">the </w:t>
                      </w:r>
                      <w:r w:rsidRPr="00602E56">
                        <w:rPr>
                          <w:sz w:val="16"/>
                          <w:szCs w:val="16"/>
                        </w:rPr>
                        <w:t>date on which the agreement expires</w:t>
                      </w:r>
                      <w:r w:rsidRPr="00BF1923">
                        <w:rPr>
                          <w:sz w:val="16"/>
                          <w:szCs w:val="16"/>
                        </w:rPr>
                        <w:t xml:space="preserve"> or an event on the occurrence of which the agreement is to expire; and</w:t>
                      </w:r>
                    </w:p>
                    <w:p w14:paraId="642DF615" w14:textId="77777777" w:rsidR="00045AB7" w:rsidRPr="00635D8B" w:rsidRDefault="00045AB7" w:rsidP="0055732D">
                      <w:pPr>
                        <w:numPr>
                          <w:ilvl w:val="1"/>
                          <w:numId w:val="11"/>
                        </w:numPr>
                        <w:spacing w:line="360" w:lineRule="auto"/>
                        <w:rPr>
                          <w:sz w:val="16"/>
                          <w:szCs w:val="16"/>
                        </w:rPr>
                      </w:pPr>
                      <w:r w:rsidRPr="00602E56">
                        <w:rPr>
                          <w:sz w:val="16"/>
                          <w:szCs w:val="16"/>
                        </w:rPr>
                        <w:t>must not contain anything</w:t>
                      </w:r>
                      <w:r>
                        <w:rPr>
                          <w:sz w:val="16"/>
                          <w:szCs w:val="16"/>
                        </w:rPr>
                        <w:t>-</w:t>
                      </w:r>
                    </w:p>
                    <w:p w14:paraId="52467838" w14:textId="77777777" w:rsidR="00045AB7" w:rsidRPr="00BF1923" w:rsidRDefault="00045AB7" w:rsidP="0055732D">
                      <w:pPr>
                        <w:numPr>
                          <w:ilvl w:val="2"/>
                          <w:numId w:val="11"/>
                        </w:numPr>
                        <w:spacing w:line="360" w:lineRule="auto"/>
                        <w:rPr>
                          <w:sz w:val="16"/>
                          <w:szCs w:val="16"/>
                        </w:rPr>
                      </w:pPr>
                      <w:r w:rsidRPr="00BF1923">
                        <w:rPr>
                          <w:sz w:val="16"/>
                          <w:szCs w:val="16"/>
                        </w:rPr>
                        <w:t>contrary to law; or</w:t>
                      </w:r>
                    </w:p>
                    <w:p w14:paraId="747ED38F" w14:textId="77777777" w:rsidR="00045AB7" w:rsidRDefault="00045AB7" w:rsidP="0055732D">
                      <w:pPr>
                        <w:numPr>
                          <w:ilvl w:val="2"/>
                          <w:numId w:val="11"/>
                        </w:numPr>
                        <w:spacing w:line="360" w:lineRule="auto"/>
                        <w:rPr>
                          <w:sz w:val="16"/>
                          <w:szCs w:val="16"/>
                        </w:rPr>
                      </w:pPr>
                      <w:r w:rsidRPr="00BF1923">
                        <w:rPr>
                          <w:sz w:val="16"/>
                          <w:szCs w:val="16"/>
                        </w:rPr>
                        <w:t>inconsistent with this Act.</w:t>
                      </w:r>
                    </w:p>
                    <w:p w14:paraId="4086FF46" w14:textId="77777777" w:rsidR="00045AB7" w:rsidRPr="00A101B4" w:rsidRDefault="00045AB7" w:rsidP="0055732D">
                      <w:pPr>
                        <w:numPr>
                          <w:ilvl w:val="0"/>
                          <w:numId w:val="11"/>
                        </w:numPr>
                        <w:spacing w:line="360" w:lineRule="auto"/>
                        <w:rPr>
                          <w:sz w:val="16"/>
                          <w:szCs w:val="16"/>
                        </w:rPr>
                      </w:pPr>
                      <w:r>
                        <w:rPr>
                          <w:sz w:val="16"/>
                          <w:szCs w:val="16"/>
                        </w:rPr>
                        <w:t xml:space="preserve">For the purposes of subsection (3)(a)(ii), a collective agreement </w:t>
                      </w:r>
                      <w:r>
                        <w:rPr>
                          <w:b/>
                          <w:sz w:val="16"/>
                          <w:szCs w:val="16"/>
                        </w:rPr>
                        <w:t xml:space="preserve">contains the </w:t>
                      </w:r>
                      <w:r w:rsidRPr="003B7122">
                        <w:rPr>
                          <w:b/>
                          <w:sz w:val="16"/>
                          <w:szCs w:val="16"/>
                        </w:rPr>
                        <w:t xml:space="preserve">rates of wages or salary payable to employees bound by the agreement </w:t>
                      </w:r>
                      <w:r w:rsidRPr="00A101B4">
                        <w:rPr>
                          <w:sz w:val="16"/>
                          <w:szCs w:val="16"/>
                        </w:rPr>
                        <w:t>if it</w:t>
                      </w:r>
                      <w:r w:rsidRPr="003B7122">
                        <w:rPr>
                          <w:b/>
                          <w:sz w:val="16"/>
                          <w:szCs w:val="16"/>
                        </w:rPr>
                        <w:t>—</w:t>
                      </w:r>
                    </w:p>
                    <w:p w14:paraId="15FBF0AE" w14:textId="77777777" w:rsidR="00045AB7" w:rsidRDefault="00045AB7" w:rsidP="0055732D">
                      <w:pPr>
                        <w:numPr>
                          <w:ilvl w:val="1"/>
                          <w:numId w:val="11"/>
                        </w:numPr>
                        <w:spacing w:line="360" w:lineRule="auto"/>
                        <w:rPr>
                          <w:sz w:val="16"/>
                          <w:szCs w:val="16"/>
                        </w:rPr>
                      </w:pPr>
                      <w:r w:rsidRPr="00B50DFE">
                        <w:rPr>
                          <w:sz w:val="16"/>
                          <w:szCs w:val="16"/>
                        </w:rPr>
                        <w:t>contains, in respect of the employees bound by the collective agreement (whether by reference to the work or types of work done by the employees or by reference to named employees or types of employees</w:t>
                      </w:r>
                      <w:proofErr w:type="gramStart"/>
                      <w:r w:rsidRPr="00B50DFE">
                        <w:rPr>
                          <w:sz w:val="16"/>
                          <w:szCs w:val="16"/>
                        </w:rPr>
                        <w:t>),—</w:t>
                      </w:r>
                      <w:proofErr w:type="gramEnd"/>
                    </w:p>
                    <w:p w14:paraId="7D4D0B4A" w14:textId="77777777" w:rsidR="00045AB7" w:rsidRDefault="00045AB7" w:rsidP="0055732D">
                      <w:pPr>
                        <w:numPr>
                          <w:ilvl w:val="2"/>
                          <w:numId w:val="11"/>
                        </w:numPr>
                        <w:spacing w:line="360" w:lineRule="auto"/>
                        <w:rPr>
                          <w:sz w:val="16"/>
                          <w:szCs w:val="16"/>
                        </w:rPr>
                      </w:pPr>
                      <w:r w:rsidRPr="00B50DFE">
                        <w:rPr>
                          <w:sz w:val="16"/>
                          <w:szCs w:val="16"/>
                        </w:rPr>
                        <w:t>the rates of wages or salary payable for certain work or types of work or to certain employees or types of employees; or</w:t>
                      </w:r>
                    </w:p>
                    <w:p w14:paraId="0FB70C0C" w14:textId="77777777" w:rsidR="00045AB7" w:rsidRDefault="00045AB7" w:rsidP="0055732D">
                      <w:pPr>
                        <w:numPr>
                          <w:ilvl w:val="2"/>
                          <w:numId w:val="11"/>
                        </w:numPr>
                        <w:spacing w:line="360" w:lineRule="auto"/>
                        <w:rPr>
                          <w:sz w:val="16"/>
                          <w:szCs w:val="16"/>
                        </w:rPr>
                      </w:pPr>
                      <w:r w:rsidRPr="00B50DFE">
                        <w:rPr>
                          <w:sz w:val="16"/>
                          <w:szCs w:val="16"/>
                        </w:rPr>
                        <w:t>the minimum rates of wages or salary payable for certain work or types of work or to certain employees or types of employees; or</w:t>
                      </w:r>
                    </w:p>
                    <w:p w14:paraId="7C55ED11" w14:textId="77777777" w:rsidR="00045AB7" w:rsidRDefault="00045AB7" w:rsidP="0055732D">
                      <w:pPr>
                        <w:numPr>
                          <w:ilvl w:val="2"/>
                          <w:numId w:val="11"/>
                        </w:numPr>
                        <w:spacing w:line="360" w:lineRule="auto"/>
                        <w:rPr>
                          <w:sz w:val="16"/>
                          <w:szCs w:val="16"/>
                        </w:rPr>
                      </w:pPr>
                      <w:r w:rsidRPr="00B50DFE">
                        <w:rPr>
                          <w:sz w:val="16"/>
                          <w:szCs w:val="16"/>
                        </w:rPr>
                        <w:t>1 or more methods of calculating the rates or minimum rates of wages or salary payable for certain work or types of work or to certain employees or types of employees; and</w:t>
                      </w:r>
                    </w:p>
                    <w:p w14:paraId="077494AC" w14:textId="77777777" w:rsidR="00045AB7" w:rsidRDefault="00045AB7" w:rsidP="0055732D">
                      <w:pPr>
                        <w:numPr>
                          <w:ilvl w:val="1"/>
                          <w:numId w:val="11"/>
                        </w:numPr>
                        <w:spacing w:line="360" w:lineRule="auto"/>
                        <w:rPr>
                          <w:sz w:val="16"/>
                          <w:szCs w:val="16"/>
                        </w:rPr>
                      </w:pPr>
                      <w:r w:rsidRPr="00B50DFE">
                        <w:rPr>
                          <w:sz w:val="16"/>
                          <w:szCs w:val="16"/>
                        </w:rPr>
                        <w:t>indicates how the rate of wages or salary payable to an employee bound by the agreement may increase during the term of the agreement</w:t>
                      </w:r>
                    </w:p>
                    <w:p w14:paraId="078BC56B" w14:textId="77777777" w:rsidR="00045AB7" w:rsidRPr="006B76A5" w:rsidRDefault="00045AB7" w:rsidP="00607D34">
                      <w:pPr>
                        <w:spacing w:line="360" w:lineRule="auto"/>
                        <w:rPr>
                          <w:sz w:val="16"/>
                          <w:szCs w:val="16"/>
                        </w:rPr>
                      </w:pPr>
                      <w:r w:rsidRPr="006B76A5">
                        <w:rPr>
                          <w:b/>
                          <w:sz w:val="16"/>
                          <w:szCs w:val="16"/>
                          <w:u w:val="single"/>
                        </w:rPr>
                        <w:t>NOTE:</w:t>
                      </w:r>
                      <w:r w:rsidRPr="006B76A5">
                        <w:rPr>
                          <w:sz w:val="16"/>
                          <w:szCs w:val="16"/>
                        </w:rPr>
                        <w:t xml:space="preserve"> </w:t>
                      </w:r>
                    </w:p>
                    <w:p w14:paraId="18216148" w14:textId="77777777" w:rsidR="00045AB7" w:rsidRPr="006B76A5" w:rsidRDefault="00045AB7" w:rsidP="00607D34">
                      <w:pPr>
                        <w:spacing w:line="360" w:lineRule="auto"/>
                        <w:rPr>
                          <w:sz w:val="16"/>
                          <w:szCs w:val="16"/>
                        </w:rPr>
                      </w:pPr>
                      <w:r w:rsidRPr="006B76A5">
                        <w:rPr>
                          <w:sz w:val="16"/>
                          <w:szCs w:val="16"/>
                        </w:rPr>
                        <w:t>The following example collective employment agreement contains three different types of clauses:</w:t>
                      </w:r>
                    </w:p>
                    <w:p w14:paraId="539DBE9A" w14:textId="77777777" w:rsidR="00045AB7" w:rsidRPr="000862B8" w:rsidRDefault="00045AB7" w:rsidP="000862B8">
                      <w:pPr>
                        <w:numPr>
                          <w:ilvl w:val="0"/>
                          <w:numId w:val="1"/>
                        </w:numPr>
                        <w:spacing w:line="360" w:lineRule="auto"/>
                        <w:ind w:left="714" w:hanging="357"/>
                        <w:rPr>
                          <w:sz w:val="16"/>
                          <w:szCs w:val="16"/>
                        </w:rPr>
                      </w:pPr>
                      <w:r w:rsidRPr="000862B8">
                        <w:rPr>
                          <w:b/>
                          <w:color w:val="FF0000"/>
                          <w:sz w:val="16"/>
                          <w:szCs w:val="16"/>
                        </w:rPr>
                        <w:t>[MANDATORY CLAUSE]</w:t>
                      </w:r>
                      <w:r w:rsidRPr="000862B8">
                        <w:rPr>
                          <w:sz w:val="16"/>
                          <w:szCs w:val="16"/>
                        </w:rPr>
                        <w:t>: required under the Employment Relations Act 2000, section 54 (the Act).</w:t>
                      </w:r>
                    </w:p>
                    <w:p w14:paraId="65A603AB" w14:textId="77777777" w:rsidR="00045AB7" w:rsidRPr="000862B8" w:rsidRDefault="00045AB7" w:rsidP="000862B8">
                      <w:pPr>
                        <w:numPr>
                          <w:ilvl w:val="0"/>
                          <w:numId w:val="1"/>
                        </w:numPr>
                        <w:spacing w:line="360" w:lineRule="auto"/>
                        <w:ind w:left="714" w:hanging="357"/>
                        <w:rPr>
                          <w:sz w:val="16"/>
                          <w:szCs w:val="16"/>
                        </w:rPr>
                      </w:pPr>
                      <w:r w:rsidRPr="000862B8">
                        <w:rPr>
                          <w:b/>
                          <w:color w:val="00FF00"/>
                          <w:sz w:val="16"/>
                          <w:szCs w:val="16"/>
                        </w:rPr>
                        <w:t>[STATUTORY ENTITLEMENT]</w:t>
                      </w:r>
                      <w:r w:rsidRPr="000862B8">
                        <w:rPr>
                          <w:sz w:val="16"/>
                          <w:szCs w:val="16"/>
                        </w:rPr>
                        <w:t xml:space="preserve">: obligations and entitlements created by other legislation </w:t>
                      </w:r>
                      <w:proofErr w:type="gramStart"/>
                      <w:r w:rsidRPr="000862B8">
                        <w:rPr>
                          <w:sz w:val="16"/>
                          <w:szCs w:val="16"/>
                        </w:rPr>
                        <w:t>e.g.</w:t>
                      </w:r>
                      <w:proofErr w:type="gramEnd"/>
                      <w:r w:rsidRPr="000862B8">
                        <w:rPr>
                          <w:sz w:val="16"/>
                          <w:szCs w:val="16"/>
                        </w:rPr>
                        <w:t xml:space="preserve"> Holidays Act 2003.</w:t>
                      </w:r>
                    </w:p>
                    <w:p w14:paraId="2CE79C47" w14:textId="77777777" w:rsidR="00045AB7" w:rsidRPr="000862B8" w:rsidRDefault="00045AB7" w:rsidP="000862B8">
                      <w:pPr>
                        <w:numPr>
                          <w:ilvl w:val="0"/>
                          <w:numId w:val="1"/>
                        </w:numPr>
                        <w:spacing w:line="360" w:lineRule="auto"/>
                        <w:ind w:left="714" w:hanging="357"/>
                        <w:rPr>
                          <w:b/>
                          <w:color w:val="00FF00"/>
                          <w:sz w:val="16"/>
                          <w:szCs w:val="16"/>
                        </w:rPr>
                      </w:pPr>
                      <w:r w:rsidRPr="000862B8">
                        <w:rPr>
                          <w:b/>
                          <w:color w:val="FF9900"/>
                          <w:sz w:val="16"/>
                          <w:szCs w:val="16"/>
                        </w:rPr>
                        <w:t>[OPTIONAL CLAUSE]</w:t>
                      </w:r>
                      <w:r w:rsidRPr="000862B8">
                        <w:rPr>
                          <w:sz w:val="16"/>
                          <w:szCs w:val="16"/>
                        </w:rPr>
                        <w:t xml:space="preserve">: commonly found clauses in collective agreements that have been lodged with the </w:t>
                      </w:r>
                      <w:r>
                        <w:rPr>
                          <w:sz w:val="16"/>
                          <w:szCs w:val="16"/>
                        </w:rPr>
                        <w:t xml:space="preserve">Ministry of Business, Innovation and Employment (‘the Ministry’) </w:t>
                      </w:r>
                      <w:r w:rsidRPr="000862B8">
                        <w:rPr>
                          <w:sz w:val="16"/>
                          <w:szCs w:val="16"/>
                        </w:rPr>
                        <w:t>that may be applicable to your industry or workplace.</w:t>
                      </w:r>
                    </w:p>
                    <w:p w14:paraId="4C630B83" w14:textId="77777777" w:rsidR="00045AB7" w:rsidRPr="000862B8" w:rsidRDefault="00045AB7" w:rsidP="000862B8">
                      <w:pPr>
                        <w:numPr>
                          <w:ilvl w:val="0"/>
                          <w:numId w:val="1"/>
                        </w:numPr>
                        <w:spacing w:line="360" w:lineRule="auto"/>
                        <w:ind w:left="714" w:hanging="357"/>
                        <w:rPr>
                          <w:b/>
                          <w:color w:val="00FF00"/>
                          <w:sz w:val="16"/>
                          <w:szCs w:val="16"/>
                        </w:rPr>
                      </w:pPr>
                      <w:proofErr w:type="gramStart"/>
                      <w:r w:rsidRPr="000862B8">
                        <w:rPr>
                          <w:sz w:val="16"/>
                          <w:szCs w:val="16"/>
                        </w:rPr>
                        <w:t>Also</w:t>
                      </w:r>
                      <w:proofErr w:type="gramEnd"/>
                      <w:r w:rsidRPr="000862B8">
                        <w:rPr>
                          <w:sz w:val="16"/>
                          <w:szCs w:val="16"/>
                        </w:rPr>
                        <w:t xml:space="preserve"> throughout the example collective agreement you will find tips (</w:t>
                      </w:r>
                      <w:r>
                        <w:rPr>
                          <w:sz w:val="16"/>
                          <w:szCs w:val="16"/>
                        </w:rPr>
                        <w:t>‘</w:t>
                      </w:r>
                      <w:r w:rsidRPr="000862B8">
                        <w:rPr>
                          <w:b/>
                          <w:sz w:val="16"/>
                          <w:szCs w:val="16"/>
                          <w:u w:val="single"/>
                        </w:rPr>
                        <w:t>TIP</w:t>
                      </w:r>
                      <w:r>
                        <w:rPr>
                          <w:b/>
                          <w:sz w:val="16"/>
                          <w:szCs w:val="16"/>
                          <w:u w:val="single"/>
                        </w:rPr>
                        <w:t>’</w:t>
                      </w:r>
                      <w:r w:rsidRPr="000862B8">
                        <w:rPr>
                          <w:sz w:val="16"/>
                          <w:szCs w:val="16"/>
                        </w:rPr>
                        <w:t xml:space="preserve">) from the </w:t>
                      </w:r>
                      <w:r>
                        <w:rPr>
                          <w:sz w:val="16"/>
                          <w:szCs w:val="16"/>
                        </w:rPr>
                        <w:t>Ministry</w:t>
                      </w:r>
                      <w:r w:rsidRPr="000862B8">
                        <w:rPr>
                          <w:sz w:val="16"/>
                          <w:szCs w:val="16"/>
                        </w:rPr>
                        <w:t>.</w:t>
                      </w:r>
                    </w:p>
                  </w:txbxContent>
                </v:textbox>
                <w10:wrap type="square"/>
              </v:shape>
            </w:pict>
          </mc:Fallback>
        </mc:AlternateContent>
      </w:r>
    </w:p>
    <w:p w14:paraId="5857FE9C" w14:textId="77777777" w:rsidR="00BD6252" w:rsidRPr="0005277B" w:rsidRDefault="00BD6252" w:rsidP="00607D34">
      <w:pPr>
        <w:spacing w:line="360" w:lineRule="auto"/>
        <w:rPr>
          <w:noProof/>
          <w:lang w:val="en-NZ"/>
        </w:rPr>
      </w:pPr>
      <w:r w:rsidRPr="0005277B">
        <w:rPr>
          <w:b/>
          <w:noProof/>
          <w:lang w:val="en-NZ"/>
        </w:rPr>
        <w:lastRenderedPageBreak/>
        <w:t>TABLE OF CONTENTS</w:t>
      </w:r>
    </w:p>
    <w:p w14:paraId="42CF9D0F" w14:textId="145F1A60" w:rsidR="00BD6252" w:rsidRPr="0005277B" w:rsidRDefault="00CC7C67" w:rsidP="00CC7C67">
      <w:pPr>
        <w:pStyle w:val="CATip"/>
      </w:pPr>
      <w:r>
        <w:t>We recommend you update the table of contents once you have decided whether to include the optional clauses. You can do this by right clicking on the table and clicking ‘Update Field’.</w:t>
      </w:r>
    </w:p>
    <w:sdt>
      <w:sdtPr>
        <w:rPr>
          <w:rFonts w:ascii="Verdana" w:eastAsia="Times New Roman" w:hAnsi="Verdana" w:cs="Times New Roman"/>
          <w:color w:val="auto"/>
          <w:sz w:val="20"/>
          <w:szCs w:val="20"/>
          <w:lang w:val="en-GB" w:eastAsia="en-GB"/>
        </w:rPr>
        <w:id w:val="181714388"/>
        <w:docPartObj>
          <w:docPartGallery w:val="Table of Contents"/>
          <w:docPartUnique/>
        </w:docPartObj>
      </w:sdtPr>
      <w:sdtEndPr>
        <w:rPr>
          <w:b/>
          <w:bCs/>
          <w:noProof/>
        </w:rPr>
      </w:sdtEndPr>
      <w:sdtContent>
        <w:p w14:paraId="6B62B4C6" w14:textId="1ABA2956" w:rsidR="002B0FFE" w:rsidRDefault="002B0FFE">
          <w:pPr>
            <w:pStyle w:val="TOCHeading"/>
          </w:pPr>
        </w:p>
        <w:p w14:paraId="1AD48915" w14:textId="7D256E81" w:rsidR="00397DBD" w:rsidRDefault="002B0FFE">
          <w:pPr>
            <w:pStyle w:val="TOC1"/>
            <w:tabs>
              <w:tab w:val="left" w:pos="660"/>
              <w:tab w:val="right" w:leader="dot" w:pos="8296"/>
            </w:tabs>
            <w:rPr>
              <w:rFonts w:asciiTheme="minorHAnsi" w:eastAsiaTheme="minorEastAsia" w:hAnsiTheme="minorHAnsi" w:cstheme="minorBidi"/>
              <w:noProof/>
              <w:sz w:val="22"/>
              <w:szCs w:val="22"/>
              <w:lang w:val="en-NZ" w:eastAsia="en-NZ"/>
            </w:rPr>
          </w:pPr>
          <w:r>
            <w:fldChar w:fldCharType="begin"/>
          </w:r>
          <w:r>
            <w:instrText xml:space="preserve"> TOC \o "1-2" \h \z \u </w:instrText>
          </w:r>
          <w:r>
            <w:fldChar w:fldCharType="separate"/>
          </w:r>
          <w:hyperlink w:anchor="_Toc43886865" w:history="1">
            <w:r w:rsidR="00397DBD" w:rsidRPr="007B508C">
              <w:rPr>
                <w:rStyle w:val="Hyperlink"/>
                <w:noProof/>
              </w:rPr>
              <w:t>1.0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APPLICATION OF AGREEMENT  [OPTIONAL CLAUSE]</w:t>
            </w:r>
            <w:r w:rsidR="00397DBD">
              <w:rPr>
                <w:noProof/>
                <w:webHidden/>
              </w:rPr>
              <w:tab/>
            </w:r>
            <w:r w:rsidR="00397DBD">
              <w:rPr>
                <w:noProof/>
                <w:webHidden/>
              </w:rPr>
              <w:fldChar w:fldCharType="begin"/>
            </w:r>
            <w:r w:rsidR="00397DBD">
              <w:rPr>
                <w:noProof/>
                <w:webHidden/>
              </w:rPr>
              <w:instrText xml:space="preserve"> PAGEREF _Toc43886865 \h </w:instrText>
            </w:r>
            <w:r w:rsidR="00397DBD">
              <w:rPr>
                <w:noProof/>
                <w:webHidden/>
              </w:rPr>
            </w:r>
            <w:r w:rsidR="00397DBD">
              <w:rPr>
                <w:noProof/>
                <w:webHidden/>
              </w:rPr>
              <w:fldChar w:fldCharType="separate"/>
            </w:r>
            <w:r w:rsidR="00397DBD">
              <w:rPr>
                <w:noProof/>
                <w:webHidden/>
              </w:rPr>
              <w:t>5</w:t>
            </w:r>
            <w:r w:rsidR="00397DBD">
              <w:rPr>
                <w:noProof/>
                <w:webHidden/>
              </w:rPr>
              <w:fldChar w:fldCharType="end"/>
            </w:r>
          </w:hyperlink>
        </w:p>
        <w:p w14:paraId="669B9EDA" w14:textId="70B73072"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66" w:history="1">
            <w:r w:rsidR="00397DBD" w:rsidRPr="007B508C">
              <w:rPr>
                <w:rStyle w:val="Hyperlink"/>
                <w:noProof/>
              </w:rPr>
              <w:t>2.0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PARTIES TO THIS AGREEMENT [MANDATORY CLAUSE]</w:t>
            </w:r>
            <w:r w:rsidR="00397DBD">
              <w:rPr>
                <w:noProof/>
                <w:webHidden/>
              </w:rPr>
              <w:tab/>
            </w:r>
            <w:r w:rsidR="00397DBD">
              <w:rPr>
                <w:noProof/>
                <w:webHidden/>
              </w:rPr>
              <w:fldChar w:fldCharType="begin"/>
            </w:r>
            <w:r w:rsidR="00397DBD">
              <w:rPr>
                <w:noProof/>
                <w:webHidden/>
              </w:rPr>
              <w:instrText xml:space="preserve"> PAGEREF _Toc43886866 \h </w:instrText>
            </w:r>
            <w:r w:rsidR="00397DBD">
              <w:rPr>
                <w:noProof/>
                <w:webHidden/>
              </w:rPr>
            </w:r>
            <w:r w:rsidR="00397DBD">
              <w:rPr>
                <w:noProof/>
                <w:webHidden/>
              </w:rPr>
              <w:fldChar w:fldCharType="separate"/>
            </w:r>
            <w:r w:rsidR="00397DBD">
              <w:rPr>
                <w:noProof/>
                <w:webHidden/>
              </w:rPr>
              <w:t>5</w:t>
            </w:r>
            <w:r w:rsidR="00397DBD">
              <w:rPr>
                <w:noProof/>
                <w:webHidden/>
              </w:rPr>
              <w:fldChar w:fldCharType="end"/>
            </w:r>
          </w:hyperlink>
        </w:p>
        <w:p w14:paraId="7B2A022F" w14:textId="384DAC68"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67" w:history="1">
            <w:r w:rsidR="00397DBD" w:rsidRPr="007B508C">
              <w:rPr>
                <w:rStyle w:val="Hyperlink"/>
                <w:noProof/>
              </w:rPr>
              <w:t>3.0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APPLICATION     [OPTIONAL CLAUSE]</w:t>
            </w:r>
            <w:r w:rsidR="00397DBD">
              <w:rPr>
                <w:noProof/>
                <w:webHidden/>
              </w:rPr>
              <w:tab/>
            </w:r>
            <w:r w:rsidR="00397DBD">
              <w:rPr>
                <w:noProof/>
                <w:webHidden/>
              </w:rPr>
              <w:fldChar w:fldCharType="begin"/>
            </w:r>
            <w:r w:rsidR="00397DBD">
              <w:rPr>
                <w:noProof/>
                <w:webHidden/>
              </w:rPr>
              <w:instrText xml:space="preserve"> PAGEREF _Toc43886867 \h </w:instrText>
            </w:r>
            <w:r w:rsidR="00397DBD">
              <w:rPr>
                <w:noProof/>
                <w:webHidden/>
              </w:rPr>
            </w:r>
            <w:r w:rsidR="00397DBD">
              <w:rPr>
                <w:noProof/>
                <w:webHidden/>
              </w:rPr>
              <w:fldChar w:fldCharType="separate"/>
            </w:r>
            <w:r w:rsidR="00397DBD">
              <w:rPr>
                <w:noProof/>
                <w:webHidden/>
              </w:rPr>
              <w:t>5</w:t>
            </w:r>
            <w:r w:rsidR="00397DBD">
              <w:rPr>
                <w:noProof/>
                <w:webHidden/>
              </w:rPr>
              <w:fldChar w:fldCharType="end"/>
            </w:r>
          </w:hyperlink>
        </w:p>
        <w:p w14:paraId="15A2C1FC" w14:textId="1522744C"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68" w:history="1">
            <w:r w:rsidR="00397DBD" w:rsidRPr="007B508C">
              <w:rPr>
                <w:rStyle w:val="Hyperlink"/>
                <w:noProof/>
              </w:rPr>
              <w:t>4.0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TERM OF AGREEMENT          [MANDATORY CLAUSE]</w:t>
            </w:r>
            <w:r w:rsidR="00397DBD">
              <w:rPr>
                <w:noProof/>
                <w:webHidden/>
              </w:rPr>
              <w:tab/>
            </w:r>
            <w:r w:rsidR="00397DBD">
              <w:rPr>
                <w:noProof/>
                <w:webHidden/>
              </w:rPr>
              <w:fldChar w:fldCharType="begin"/>
            </w:r>
            <w:r w:rsidR="00397DBD">
              <w:rPr>
                <w:noProof/>
                <w:webHidden/>
              </w:rPr>
              <w:instrText xml:space="preserve"> PAGEREF _Toc43886868 \h </w:instrText>
            </w:r>
            <w:r w:rsidR="00397DBD">
              <w:rPr>
                <w:noProof/>
                <w:webHidden/>
              </w:rPr>
            </w:r>
            <w:r w:rsidR="00397DBD">
              <w:rPr>
                <w:noProof/>
                <w:webHidden/>
              </w:rPr>
              <w:fldChar w:fldCharType="separate"/>
            </w:r>
            <w:r w:rsidR="00397DBD">
              <w:rPr>
                <w:noProof/>
                <w:webHidden/>
              </w:rPr>
              <w:t>6</w:t>
            </w:r>
            <w:r w:rsidR="00397DBD">
              <w:rPr>
                <w:noProof/>
                <w:webHidden/>
              </w:rPr>
              <w:fldChar w:fldCharType="end"/>
            </w:r>
          </w:hyperlink>
        </w:p>
        <w:p w14:paraId="1FF88C3B" w14:textId="03DBC79F"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69" w:history="1">
            <w:r w:rsidR="00397DBD" w:rsidRPr="007B508C">
              <w:rPr>
                <w:rStyle w:val="Hyperlink"/>
                <w:noProof/>
              </w:rPr>
              <w:t>5.0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COVERAGE            [MANDATORY CLAUSE]</w:t>
            </w:r>
            <w:r w:rsidR="00397DBD">
              <w:rPr>
                <w:noProof/>
                <w:webHidden/>
              </w:rPr>
              <w:tab/>
            </w:r>
            <w:r w:rsidR="00397DBD">
              <w:rPr>
                <w:noProof/>
                <w:webHidden/>
              </w:rPr>
              <w:fldChar w:fldCharType="begin"/>
            </w:r>
            <w:r w:rsidR="00397DBD">
              <w:rPr>
                <w:noProof/>
                <w:webHidden/>
              </w:rPr>
              <w:instrText xml:space="preserve"> PAGEREF _Toc43886869 \h </w:instrText>
            </w:r>
            <w:r w:rsidR="00397DBD">
              <w:rPr>
                <w:noProof/>
                <w:webHidden/>
              </w:rPr>
            </w:r>
            <w:r w:rsidR="00397DBD">
              <w:rPr>
                <w:noProof/>
                <w:webHidden/>
              </w:rPr>
              <w:fldChar w:fldCharType="separate"/>
            </w:r>
            <w:r w:rsidR="00397DBD">
              <w:rPr>
                <w:noProof/>
                <w:webHidden/>
              </w:rPr>
              <w:t>6</w:t>
            </w:r>
            <w:r w:rsidR="00397DBD">
              <w:rPr>
                <w:noProof/>
                <w:webHidden/>
              </w:rPr>
              <w:fldChar w:fldCharType="end"/>
            </w:r>
          </w:hyperlink>
        </w:p>
        <w:p w14:paraId="1D28894E" w14:textId="3693E731"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70" w:history="1">
            <w:r w:rsidR="00397DBD" w:rsidRPr="007B508C">
              <w:rPr>
                <w:rStyle w:val="Hyperlink"/>
                <w:noProof/>
              </w:rPr>
              <w:t>6.0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EMPLOYEES BOUND SUBSEQUENT TO SETTLEMENT [OPTIONAL CLAUSE]</w:t>
            </w:r>
            <w:r w:rsidR="00397DBD">
              <w:rPr>
                <w:noProof/>
                <w:webHidden/>
              </w:rPr>
              <w:tab/>
            </w:r>
            <w:r w:rsidR="00397DBD">
              <w:rPr>
                <w:noProof/>
                <w:webHidden/>
              </w:rPr>
              <w:fldChar w:fldCharType="begin"/>
            </w:r>
            <w:r w:rsidR="00397DBD">
              <w:rPr>
                <w:noProof/>
                <w:webHidden/>
              </w:rPr>
              <w:instrText xml:space="preserve"> PAGEREF _Toc43886870 \h </w:instrText>
            </w:r>
            <w:r w:rsidR="00397DBD">
              <w:rPr>
                <w:noProof/>
                <w:webHidden/>
              </w:rPr>
            </w:r>
            <w:r w:rsidR="00397DBD">
              <w:rPr>
                <w:noProof/>
                <w:webHidden/>
              </w:rPr>
              <w:fldChar w:fldCharType="separate"/>
            </w:r>
            <w:r w:rsidR="00397DBD">
              <w:rPr>
                <w:noProof/>
                <w:webHidden/>
              </w:rPr>
              <w:t>7</w:t>
            </w:r>
            <w:r w:rsidR="00397DBD">
              <w:rPr>
                <w:noProof/>
                <w:webHidden/>
              </w:rPr>
              <w:fldChar w:fldCharType="end"/>
            </w:r>
          </w:hyperlink>
        </w:p>
        <w:p w14:paraId="37282EF5" w14:textId="333F3137"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71" w:history="1">
            <w:r w:rsidR="00397DBD" w:rsidRPr="007B508C">
              <w:rPr>
                <w:rStyle w:val="Hyperlink"/>
                <w:noProof/>
              </w:rPr>
              <w:t>7.0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ADDITIONAL PARTIES              [OPTIONAL CLAUSE]</w:t>
            </w:r>
            <w:r w:rsidR="00397DBD">
              <w:rPr>
                <w:noProof/>
                <w:webHidden/>
              </w:rPr>
              <w:tab/>
            </w:r>
            <w:r w:rsidR="00397DBD">
              <w:rPr>
                <w:noProof/>
                <w:webHidden/>
              </w:rPr>
              <w:fldChar w:fldCharType="begin"/>
            </w:r>
            <w:r w:rsidR="00397DBD">
              <w:rPr>
                <w:noProof/>
                <w:webHidden/>
              </w:rPr>
              <w:instrText xml:space="preserve"> PAGEREF _Toc43886871 \h </w:instrText>
            </w:r>
            <w:r w:rsidR="00397DBD">
              <w:rPr>
                <w:noProof/>
                <w:webHidden/>
              </w:rPr>
            </w:r>
            <w:r w:rsidR="00397DBD">
              <w:rPr>
                <w:noProof/>
                <w:webHidden/>
              </w:rPr>
              <w:fldChar w:fldCharType="separate"/>
            </w:r>
            <w:r w:rsidR="00397DBD">
              <w:rPr>
                <w:noProof/>
                <w:webHidden/>
              </w:rPr>
              <w:t>7</w:t>
            </w:r>
            <w:r w:rsidR="00397DBD">
              <w:rPr>
                <w:noProof/>
                <w:webHidden/>
              </w:rPr>
              <w:fldChar w:fldCharType="end"/>
            </w:r>
          </w:hyperlink>
        </w:p>
        <w:p w14:paraId="1B9E3AA2" w14:textId="2D762A7A"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72" w:history="1">
            <w:r w:rsidR="00397DBD" w:rsidRPr="007B508C">
              <w:rPr>
                <w:rStyle w:val="Hyperlink"/>
                <w:noProof/>
              </w:rPr>
              <w:t>8.0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INTENT OF THE PARTIES     [OPTIONAL CLAUSE]</w:t>
            </w:r>
            <w:r w:rsidR="00397DBD">
              <w:rPr>
                <w:noProof/>
                <w:webHidden/>
              </w:rPr>
              <w:tab/>
            </w:r>
            <w:r w:rsidR="00397DBD">
              <w:rPr>
                <w:noProof/>
                <w:webHidden/>
              </w:rPr>
              <w:fldChar w:fldCharType="begin"/>
            </w:r>
            <w:r w:rsidR="00397DBD">
              <w:rPr>
                <w:noProof/>
                <w:webHidden/>
              </w:rPr>
              <w:instrText xml:space="preserve"> PAGEREF _Toc43886872 \h </w:instrText>
            </w:r>
            <w:r w:rsidR="00397DBD">
              <w:rPr>
                <w:noProof/>
                <w:webHidden/>
              </w:rPr>
            </w:r>
            <w:r w:rsidR="00397DBD">
              <w:rPr>
                <w:noProof/>
                <w:webHidden/>
              </w:rPr>
              <w:fldChar w:fldCharType="separate"/>
            </w:r>
            <w:r w:rsidR="00397DBD">
              <w:rPr>
                <w:noProof/>
                <w:webHidden/>
              </w:rPr>
              <w:t>7</w:t>
            </w:r>
            <w:r w:rsidR="00397DBD">
              <w:rPr>
                <w:noProof/>
                <w:webHidden/>
              </w:rPr>
              <w:fldChar w:fldCharType="end"/>
            </w:r>
          </w:hyperlink>
        </w:p>
        <w:p w14:paraId="203C1339" w14:textId="178E1C9B"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73" w:history="1">
            <w:r w:rsidR="00397DBD" w:rsidRPr="007B508C">
              <w:rPr>
                <w:rStyle w:val="Hyperlink"/>
                <w:noProof/>
              </w:rPr>
              <w:t>9.0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VARIATION OF EMPLOYMENT AGREEMENT   [MANDATORY CLAUSE]</w:t>
            </w:r>
            <w:r w:rsidR="00397DBD">
              <w:rPr>
                <w:noProof/>
                <w:webHidden/>
              </w:rPr>
              <w:tab/>
            </w:r>
            <w:r w:rsidR="00397DBD">
              <w:rPr>
                <w:noProof/>
                <w:webHidden/>
              </w:rPr>
              <w:fldChar w:fldCharType="begin"/>
            </w:r>
            <w:r w:rsidR="00397DBD">
              <w:rPr>
                <w:noProof/>
                <w:webHidden/>
              </w:rPr>
              <w:instrText xml:space="preserve"> PAGEREF _Toc43886873 \h </w:instrText>
            </w:r>
            <w:r w:rsidR="00397DBD">
              <w:rPr>
                <w:noProof/>
                <w:webHidden/>
              </w:rPr>
            </w:r>
            <w:r w:rsidR="00397DBD">
              <w:rPr>
                <w:noProof/>
                <w:webHidden/>
              </w:rPr>
              <w:fldChar w:fldCharType="separate"/>
            </w:r>
            <w:r w:rsidR="00397DBD">
              <w:rPr>
                <w:noProof/>
                <w:webHidden/>
              </w:rPr>
              <w:t>8</w:t>
            </w:r>
            <w:r w:rsidR="00397DBD">
              <w:rPr>
                <w:noProof/>
                <w:webHidden/>
              </w:rPr>
              <w:fldChar w:fldCharType="end"/>
            </w:r>
          </w:hyperlink>
        </w:p>
        <w:p w14:paraId="3BBA384A" w14:textId="70D61A24"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74" w:history="1">
            <w:r w:rsidR="00397DBD" w:rsidRPr="007B508C">
              <w:rPr>
                <w:rStyle w:val="Hyperlink"/>
                <w:noProof/>
              </w:rPr>
              <w:t>10.0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EMPLOYER’S POLICIES AND PROCEDURES       [OPTIONAL CLAUSE]</w:t>
            </w:r>
            <w:r w:rsidR="00397DBD">
              <w:rPr>
                <w:noProof/>
                <w:webHidden/>
              </w:rPr>
              <w:tab/>
            </w:r>
            <w:r w:rsidR="00397DBD">
              <w:rPr>
                <w:noProof/>
                <w:webHidden/>
              </w:rPr>
              <w:fldChar w:fldCharType="begin"/>
            </w:r>
            <w:r w:rsidR="00397DBD">
              <w:rPr>
                <w:noProof/>
                <w:webHidden/>
              </w:rPr>
              <w:instrText xml:space="preserve"> PAGEREF _Toc43886874 \h </w:instrText>
            </w:r>
            <w:r w:rsidR="00397DBD">
              <w:rPr>
                <w:noProof/>
                <w:webHidden/>
              </w:rPr>
            </w:r>
            <w:r w:rsidR="00397DBD">
              <w:rPr>
                <w:noProof/>
                <w:webHidden/>
              </w:rPr>
              <w:fldChar w:fldCharType="separate"/>
            </w:r>
            <w:r w:rsidR="00397DBD">
              <w:rPr>
                <w:noProof/>
                <w:webHidden/>
              </w:rPr>
              <w:t>8</w:t>
            </w:r>
            <w:r w:rsidR="00397DBD">
              <w:rPr>
                <w:noProof/>
                <w:webHidden/>
              </w:rPr>
              <w:fldChar w:fldCharType="end"/>
            </w:r>
          </w:hyperlink>
        </w:p>
        <w:p w14:paraId="720E4CC4" w14:textId="15A10670"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75" w:history="1">
            <w:r w:rsidR="00397DBD" w:rsidRPr="007B508C">
              <w:rPr>
                <w:rStyle w:val="Hyperlink"/>
                <w:noProof/>
              </w:rPr>
              <w:t>11.0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DEFINITIONS      [OPTIONAL CLAUSE]</w:t>
            </w:r>
            <w:r w:rsidR="00397DBD">
              <w:rPr>
                <w:noProof/>
                <w:webHidden/>
              </w:rPr>
              <w:tab/>
            </w:r>
            <w:r w:rsidR="00397DBD">
              <w:rPr>
                <w:noProof/>
                <w:webHidden/>
              </w:rPr>
              <w:fldChar w:fldCharType="begin"/>
            </w:r>
            <w:r w:rsidR="00397DBD">
              <w:rPr>
                <w:noProof/>
                <w:webHidden/>
              </w:rPr>
              <w:instrText xml:space="preserve"> PAGEREF _Toc43886875 \h </w:instrText>
            </w:r>
            <w:r w:rsidR="00397DBD">
              <w:rPr>
                <w:noProof/>
                <w:webHidden/>
              </w:rPr>
            </w:r>
            <w:r w:rsidR="00397DBD">
              <w:rPr>
                <w:noProof/>
                <w:webHidden/>
              </w:rPr>
              <w:fldChar w:fldCharType="separate"/>
            </w:r>
            <w:r w:rsidR="00397DBD">
              <w:rPr>
                <w:noProof/>
                <w:webHidden/>
              </w:rPr>
              <w:t>9</w:t>
            </w:r>
            <w:r w:rsidR="00397DBD">
              <w:rPr>
                <w:noProof/>
                <w:webHidden/>
              </w:rPr>
              <w:fldChar w:fldCharType="end"/>
            </w:r>
          </w:hyperlink>
        </w:p>
        <w:p w14:paraId="29A3EBE6" w14:textId="308A69C7"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76" w:history="1">
            <w:r w:rsidR="00397DBD" w:rsidRPr="007B508C">
              <w:rPr>
                <w:rStyle w:val="Hyperlink"/>
                <w:noProof/>
              </w:rPr>
              <w:t>12.0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HOURS OF WORK [MANDATORY CLAUSE]</w:t>
            </w:r>
            <w:r w:rsidR="00397DBD">
              <w:rPr>
                <w:noProof/>
                <w:webHidden/>
              </w:rPr>
              <w:tab/>
            </w:r>
            <w:r w:rsidR="00397DBD">
              <w:rPr>
                <w:noProof/>
                <w:webHidden/>
              </w:rPr>
              <w:fldChar w:fldCharType="begin"/>
            </w:r>
            <w:r w:rsidR="00397DBD">
              <w:rPr>
                <w:noProof/>
                <w:webHidden/>
              </w:rPr>
              <w:instrText xml:space="preserve"> PAGEREF _Toc43886876 \h </w:instrText>
            </w:r>
            <w:r w:rsidR="00397DBD">
              <w:rPr>
                <w:noProof/>
                <w:webHidden/>
              </w:rPr>
            </w:r>
            <w:r w:rsidR="00397DBD">
              <w:rPr>
                <w:noProof/>
                <w:webHidden/>
              </w:rPr>
              <w:fldChar w:fldCharType="separate"/>
            </w:r>
            <w:r w:rsidR="00397DBD">
              <w:rPr>
                <w:noProof/>
                <w:webHidden/>
              </w:rPr>
              <w:t>10</w:t>
            </w:r>
            <w:r w:rsidR="00397DBD">
              <w:rPr>
                <w:noProof/>
                <w:webHidden/>
              </w:rPr>
              <w:fldChar w:fldCharType="end"/>
            </w:r>
          </w:hyperlink>
        </w:p>
        <w:p w14:paraId="109D913A" w14:textId="69083823"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77" w:history="1">
            <w:r w:rsidR="00397DBD" w:rsidRPr="007B508C">
              <w:rPr>
                <w:rStyle w:val="Hyperlink"/>
                <w:noProof/>
              </w:rPr>
              <w:t>13.0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FLEXIBLE WORKING SHORT TERM FOR PEOPLE AFFECTED BY FAMILY VIOLENCE [STATUTORY ENTITLEMENT]</w:t>
            </w:r>
            <w:r w:rsidR="00397DBD">
              <w:rPr>
                <w:noProof/>
                <w:webHidden/>
              </w:rPr>
              <w:tab/>
            </w:r>
            <w:r w:rsidR="00397DBD">
              <w:rPr>
                <w:noProof/>
                <w:webHidden/>
              </w:rPr>
              <w:fldChar w:fldCharType="begin"/>
            </w:r>
            <w:r w:rsidR="00397DBD">
              <w:rPr>
                <w:noProof/>
                <w:webHidden/>
              </w:rPr>
              <w:instrText xml:space="preserve"> PAGEREF _Toc43886877 \h </w:instrText>
            </w:r>
            <w:r w:rsidR="00397DBD">
              <w:rPr>
                <w:noProof/>
                <w:webHidden/>
              </w:rPr>
            </w:r>
            <w:r w:rsidR="00397DBD">
              <w:rPr>
                <w:noProof/>
                <w:webHidden/>
              </w:rPr>
              <w:fldChar w:fldCharType="separate"/>
            </w:r>
            <w:r w:rsidR="00397DBD">
              <w:rPr>
                <w:noProof/>
                <w:webHidden/>
              </w:rPr>
              <w:t>11</w:t>
            </w:r>
            <w:r w:rsidR="00397DBD">
              <w:rPr>
                <w:noProof/>
                <w:webHidden/>
              </w:rPr>
              <w:fldChar w:fldCharType="end"/>
            </w:r>
          </w:hyperlink>
        </w:p>
        <w:p w14:paraId="07D91A2B" w14:textId="5117BBBF"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78" w:history="1">
            <w:r w:rsidR="00397DBD" w:rsidRPr="007B508C">
              <w:rPr>
                <w:rStyle w:val="Hyperlink"/>
                <w:noProof/>
              </w:rPr>
              <w:t>14.0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REST BREAKS AND MEAL BREAKS         [STATUTORY ENTITLEMENT]</w:t>
            </w:r>
            <w:r w:rsidR="00397DBD">
              <w:rPr>
                <w:noProof/>
                <w:webHidden/>
              </w:rPr>
              <w:tab/>
            </w:r>
            <w:r w:rsidR="00397DBD">
              <w:rPr>
                <w:noProof/>
                <w:webHidden/>
              </w:rPr>
              <w:fldChar w:fldCharType="begin"/>
            </w:r>
            <w:r w:rsidR="00397DBD">
              <w:rPr>
                <w:noProof/>
                <w:webHidden/>
              </w:rPr>
              <w:instrText xml:space="preserve"> PAGEREF _Toc43886878 \h </w:instrText>
            </w:r>
            <w:r w:rsidR="00397DBD">
              <w:rPr>
                <w:noProof/>
                <w:webHidden/>
              </w:rPr>
            </w:r>
            <w:r w:rsidR="00397DBD">
              <w:rPr>
                <w:noProof/>
                <w:webHidden/>
              </w:rPr>
              <w:fldChar w:fldCharType="separate"/>
            </w:r>
            <w:r w:rsidR="00397DBD">
              <w:rPr>
                <w:noProof/>
                <w:webHidden/>
              </w:rPr>
              <w:t>12</w:t>
            </w:r>
            <w:r w:rsidR="00397DBD">
              <w:rPr>
                <w:noProof/>
                <w:webHidden/>
              </w:rPr>
              <w:fldChar w:fldCharType="end"/>
            </w:r>
          </w:hyperlink>
        </w:p>
        <w:p w14:paraId="2ECD8AA9" w14:textId="058B15C9"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79" w:history="1">
            <w:r w:rsidR="00397DBD" w:rsidRPr="007B508C">
              <w:rPr>
                <w:rStyle w:val="Hyperlink"/>
                <w:noProof/>
              </w:rPr>
              <w:t>15.0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REMUNERATION  [MANDATORY CLAUSE]</w:t>
            </w:r>
            <w:r w:rsidR="00397DBD">
              <w:rPr>
                <w:noProof/>
                <w:webHidden/>
              </w:rPr>
              <w:tab/>
            </w:r>
            <w:r w:rsidR="00397DBD">
              <w:rPr>
                <w:noProof/>
                <w:webHidden/>
              </w:rPr>
              <w:fldChar w:fldCharType="begin"/>
            </w:r>
            <w:r w:rsidR="00397DBD">
              <w:rPr>
                <w:noProof/>
                <w:webHidden/>
              </w:rPr>
              <w:instrText xml:space="preserve"> PAGEREF _Toc43886879 \h </w:instrText>
            </w:r>
            <w:r w:rsidR="00397DBD">
              <w:rPr>
                <w:noProof/>
                <w:webHidden/>
              </w:rPr>
            </w:r>
            <w:r w:rsidR="00397DBD">
              <w:rPr>
                <w:noProof/>
                <w:webHidden/>
              </w:rPr>
              <w:fldChar w:fldCharType="separate"/>
            </w:r>
            <w:r w:rsidR="00397DBD">
              <w:rPr>
                <w:noProof/>
                <w:webHidden/>
              </w:rPr>
              <w:t>16</w:t>
            </w:r>
            <w:r w:rsidR="00397DBD">
              <w:rPr>
                <w:noProof/>
                <w:webHidden/>
              </w:rPr>
              <w:fldChar w:fldCharType="end"/>
            </w:r>
          </w:hyperlink>
        </w:p>
        <w:p w14:paraId="1E4D4139" w14:textId="796A59E1"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80" w:history="1">
            <w:r w:rsidR="00397DBD" w:rsidRPr="007B508C">
              <w:rPr>
                <w:rStyle w:val="Hyperlink"/>
                <w:noProof/>
              </w:rPr>
              <w:t>16.0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OVERTIME      [OPTIONAL CLAUSE]</w:t>
            </w:r>
            <w:r w:rsidR="00397DBD">
              <w:rPr>
                <w:noProof/>
                <w:webHidden/>
              </w:rPr>
              <w:tab/>
            </w:r>
            <w:r w:rsidR="00397DBD">
              <w:rPr>
                <w:noProof/>
                <w:webHidden/>
              </w:rPr>
              <w:fldChar w:fldCharType="begin"/>
            </w:r>
            <w:r w:rsidR="00397DBD">
              <w:rPr>
                <w:noProof/>
                <w:webHidden/>
              </w:rPr>
              <w:instrText xml:space="preserve"> PAGEREF _Toc43886880 \h </w:instrText>
            </w:r>
            <w:r w:rsidR="00397DBD">
              <w:rPr>
                <w:noProof/>
                <w:webHidden/>
              </w:rPr>
            </w:r>
            <w:r w:rsidR="00397DBD">
              <w:rPr>
                <w:noProof/>
                <w:webHidden/>
              </w:rPr>
              <w:fldChar w:fldCharType="separate"/>
            </w:r>
            <w:r w:rsidR="00397DBD">
              <w:rPr>
                <w:noProof/>
                <w:webHidden/>
              </w:rPr>
              <w:t>17</w:t>
            </w:r>
            <w:r w:rsidR="00397DBD">
              <w:rPr>
                <w:noProof/>
                <w:webHidden/>
              </w:rPr>
              <w:fldChar w:fldCharType="end"/>
            </w:r>
          </w:hyperlink>
        </w:p>
        <w:p w14:paraId="14CBFAA8" w14:textId="6CA78338"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81" w:history="1">
            <w:r w:rsidR="00397DBD" w:rsidRPr="007B508C">
              <w:rPr>
                <w:rStyle w:val="Hyperlink"/>
                <w:noProof/>
              </w:rPr>
              <w:t>17.0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PENAL RATES       [OPTIONAL CLAUSE]</w:t>
            </w:r>
            <w:r w:rsidR="00397DBD">
              <w:rPr>
                <w:noProof/>
                <w:webHidden/>
              </w:rPr>
              <w:tab/>
            </w:r>
            <w:r w:rsidR="00397DBD">
              <w:rPr>
                <w:noProof/>
                <w:webHidden/>
              </w:rPr>
              <w:fldChar w:fldCharType="begin"/>
            </w:r>
            <w:r w:rsidR="00397DBD">
              <w:rPr>
                <w:noProof/>
                <w:webHidden/>
              </w:rPr>
              <w:instrText xml:space="preserve"> PAGEREF _Toc43886881 \h </w:instrText>
            </w:r>
            <w:r w:rsidR="00397DBD">
              <w:rPr>
                <w:noProof/>
                <w:webHidden/>
              </w:rPr>
            </w:r>
            <w:r w:rsidR="00397DBD">
              <w:rPr>
                <w:noProof/>
                <w:webHidden/>
              </w:rPr>
              <w:fldChar w:fldCharType="separate"/>
            </w:r>
            <w:r w:rsidR="00397DBD">
              <w:rPr>
                <w:noProof/>
                <w:webHidden/>
              </w:rPr>
              <w:t>17</w:t>
            </w:r>
            <w:r w:rsidR="00397DBD">
              <w:rPr>
                <w:noProof/>
                <w:webHidden/>
              </w:rPr>
              <w:fldChar w:fldCharType="end"/>
            </w:r>
          </w:hyperlink>
        </w:p>
        <w:p w14:paraId="705BB56D" w14:textId="120F02E2"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82" w:history="1">
            <w:r w:rsidR="00397DBD" w:rsidRPr="007B508C">
              <w:rPr>
                <w:rStyle w:val="Hyperlink"/>
                <w:noProof/>
              </w:rPr>
              <w:t>18.0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ALLOWANCES     [OPTIONAL CLAUSE]</w:t>
            </w:r>
            <w:r w:rsidR="00397DBD">
              <w:rPr>
                <w:noProof/>
                <w:webHidden/>
              </w:rPr>
              <w:tab/>
            </w:r>
            <w:r w:rsidR="00397DBD">
              <w:rPr>
                <w:noProof/>
                <w:webHidden/>
              </w:rPr>
              <w:fldChar w:fldCharType="begin"/>
            </w:r>
            <w:r w:rsidR="00397DBD">
              <w:rPr>
                <w:noProof/>
                <w:webHidden/>
              </w:rPr>
              <w:instrText xml:space="preserve"> PAGEREF _Toc43886882 \h </w:instrText>
            </w:r>
            <w:r w:rsidR="00397DBD">
              <w:rPr>
                <w:noProof/>
                <w:webHidden/>
              </w:rPr>
            </w:r>
            <w:r w:rsidR="00397DBD">
              <w:rPr>
                <w:noProof/>
                <w:webHidden/>
              </w:rPr>
              <w:fldChar w:fldCharType="separate"/>
            </w:r>
            <w:r w:rsidR="00397DBD">
              <w:rPr>
                <w:noProof/>
                <w:webHidden/>
              </w:rPr>
              <w:t>18</w:t>
            </w:r>
            <w:r w:rsidR="00397DBD">
              <w:rPr>
                <w:noProof/>
                <w:webHidden/>
              </w:rPr>
              <w:fldChar w:fldCharType="end"/>
            </w:r>
          </w:hyperlink>
        </w:p>
        <w:p w14:paraId="094C11DC" w14:textId="247BF80C"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83" w:history="1">
            <w:r w:rsidR="00397DBD" w:rsidRPr="007B508C">
              <w:rPr>
                <w:rStyle w:val="Hyperlink"/>
                <w:noProof/>
              </w:rPr>
              <w:t>19.0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PAYMENT OF EMPLOYEES    [OPTIONAL CLAUSE]</w:t>
            </w:r>
            <w:r w:rsidR="00397DBD">
              <w:rPr>
                <w:noProof/>
                <w:webHidden/>
              </w:rPr>
              <w:tab/>
            </w:r>
            <w:r w:rsidR="00397DBD">
              <w:rPr>
                <w:noProof/>
                <w:webHidden/>
              </w:rPr>
              <w:fldChar w:fldCharType="begin"/>
            </w:r>
            <w:r w:rsidR="00397DBD">
              <w:rPr>
                <w:noProof/>
                <w:webHidden/>
              </w:rPr>
              <w:instrText xml:space="preserve"> PAGEREF _Toc43886883 \h </w:instrText>
            </w:r>
            <w:r w:rsidR="00397DBD">
              <w:rPr>
                <w:noProof/>
                <w:webHidden/>
              </w:rPr>
            </w:r>
            <w:r w:rsidR="00397DBD">
              <w:rPr>
                <w:noProof/>
                <w:webHidden/>
              </w:rPr>
              <w:fldChar w:fldCharType="separate"/>
            </w:r>
            <w:r w:rsidR="00397DBD">
              <w:rPr>
                <w:noProof/>
                <w:webHidden/>
              </w:rPr>
              <w:t>19</w:t>
            </w:r>
            <w:r w:rsidR="00397DBD">
              <w:rPr>
                <w:noProof/>
                <w:webHidden/>
              </w:rPr>
              <w:fldChar w:fldCharType="end"/>
            </w:r>
          </w:hyperlink>
        </w:p>
        <w:p w14:paraId="4655D0C1" w14:textId="319A09A7"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84" w:history="1">
            <w:r w:rsidR="00397DBD" w:rsidRPr="007B508C">
              <w:rPr>
                <w:rStyle w:val="Hyperlink"/>
                <w:noProof/>
              </w:rPr>
              <w:t>20.0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WAGE DEDUCTIONS       [OPTIONAL CLAUSE]</w:t>
            </w:r>
            <w:r w:rsidR="00397DBD">
              <w:rPr>
                <w:noProof/>
                <w:webHidden/>
              </w:rPr>
              <w:tab/>
            </w:r>
            <w:r w:rsidR="00397DBD">
              <w:rPr>
                <w:noProof/>
                <w:webHidden/>
              </w:rPr>
              <w:fldChar w:fldCharType="begin"/>
            </w:r>
            <w:r w:rsidR="00397DBD">
              <w:rPr>
                <w:noProof/>
                <w:webHidden/>
              </w:rPr>
              <w:instrText xml:space="preserve"> PAGEREF _Toc43886884 \h </w:instrText>
            </w:r>
            <w:r w:rsidR="00397DBD">
              <w:rPr>
                <w:noProof/>
                <w:webHidden/>
              </w:rPr>
            </w:r>
            <w:r w:rsidR="00397DBD">
              <w:rPr>
                <w:noProof/>
                <w:webHidden/>
              </w:rPr>
              <w:fldChar w:fldCharType="separate"/>
            </w:r>
            <w:r w:rsidR="00397DBD">
              <w:rPr>
                <w:noProof/>
                <w:webHidden/>
              </w:rPr>
              <w:t>19</w:t>
            </w:r>
            <w:r w:rsidR="00397DBD">
              <w:rPr>
                <w:noProof/>
                <w:webHidden/>
              </w:rPr>
              <w:fldChar w:fldCharType="end"/>
            </w:r>
          </w:hyperlink>
        </w:p>
        <w:p w14:paraId="65365FEA" w14:textId="7F45D1EC"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85" w:history="1">
            <w:r w:rsidR="00397DBD" w:rsidRPr="007B508C">
              <w:rPr>
                <w:rStyle w:val="Hyperlink"/>
                <w:noProof/>
              </w:rPr>
              <w:t>21.0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REIMBURSEMENT OF EXPENSES  [OPTIONAL CLAUSE]</w:t>
            </w:r>
            <w:r w:rsidR="00397DBD">
              <w:rPr>
                <w:noProof/>
                <w:webHidden/>
              </w:rPr>
              <w:tab/>
            </w:r>
            <w:r w:rsidR="00397DBD">
              <w:rPr>
                <w:noProof/>
                <w:webHidden/>
              </w:rPr>
              <w:fldChar w:fldCharType="begin"/>
            </w:r>
            <w:r w:rsidR="00397DBD">
              <w:rPr>
                <w:noProof/>
                <w:webHidden/>
              </w:rPr>
              <w:instrText xml:space="preserve"> PAGEREF _Toc43886885 \h </w:instrText>
            </w:r>
            <w:r w:rsidR="00397DBD">
              <w:rPr>
                <w:noProof/>
                <w:webHidden/>
              </w:rPr>
            </w:r>
            <w:r w:rsidR="00397DBD">
              <w:rPr>
                <w:noProof/>
                <w:webHidden/>
              </w:rPr>
              <w:fldChar w:fldCharType="separate"/>
            </w:r>
            <w:r w:rsidR="00397DBD">
              <w:rPr>
                <w:noProof/>
                <w:webHidden/>
              </w:rPr>
              <w:t>19</w:t>
            </w:r>
            <w:r w:rsidR="00397DBD">
              <w:rPr>
                <w:noProof/>
                <w:webHidden/>
              </w:rPr>
              <w:fldChar w:fldCharType="end"/>
            </w:r>
          </w:hyperlink>
        </w:p>
        <w:p w14:paraId="720A921C" w14:textId="1A02807F"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86" w:history="1">
            <w:r w:rsidR="00397DBD" w:rsidRPr="007B508C">
              <w:rPr>
                <w:rStyle w:val="Hyperlink"/>
                <w:noProof/>
              </w:rPr>
              <w:t>22.0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SUPERANNUATION      [OPTIONAL CLAUSE]</w:t>
            </w:r>
            <w:r w:rsidR="00397DBD">
              <w:rPr>
                <w:noProof/>
                <w:webHidden/>
              </w:rPr>
              <w:tab/>
            </w:r>
            <w:r w:rsidR="00397DBD">
              <w:rPr>
                <w:noProof/>
                <w:webHidden/>
              </w:rPr>
              <w:fldChar w:fldCharType="begin"/>
            </w:r>
            <w:r w:rsidR="00397DBD">
              <w:rPr>
                <w:noProof/>
                <w:webHidden/>
              </w:rPr>
              <w:instrText xml:space="preserve"> PAGEREF _Toc43886886 \h </w:instrText>
            </w:r>
            <w:r w:rsidR="00397DBD">
              <w:rPr>
                <w:noProof/>
                <w:webHidden/>
              </w:rPr>
            </w:r>
            <w:r w:rsidR="00397DBD">
              <w:rPr>
                <w:noProof/>
                <w:webHidden/>
              </w:rPr>
              <w:fldChar w:fldCharType="separate"/>
            </w:r>
            <w:r w:rsidR="00397DBD">
              <w:rPr>
                <w:noProof/>
                <w:webHidden/>
              </w:rPr>
              <w:t>20</w:t>
            </w:r>
            <w:r w:rsidR="00397DBD">
              <w:rPr>
                <w:noProof/>
                <w:webHidden/>
              </w:rPr>
              <w:fldChar w:fldCharType="end"/>
            </w:r>
          </w:hyperlink>
        </w:p>
        <w:p w14:paraId="1A9430EA" w14:textId="7C4F4A48"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87" w:history="1">
            <w:r w:rsidR="00397DBD" w:rsidRPr="007B508C">
              <w:rPr>
                <w:rStyle w:val="Hyperlink"/>
                <w:noProof/>
              </w:rPr>
              <w:t>23.0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ANNUAL HOLIDAYS   [STATUTORY ENTITLEMENT]</w:t>
            </w:r>
            <w:r w:rsidR="00397DBD">
              <w:rPr>
                <w:noProof/>
                <w:webHidden/>
              </w:rPr>
              <w:tab/>
            </w:r>
            <w:r w:rsidR="00397DBD">
              <w:rPr>
                <w:noProof/>
                <w:webHidden/>
              </w:rPr>
              <w:fldChar w:fldCharType="begin"/>
            </w:r>
            <w:r w:rsidR="00397DBD">
              <w:rPr>
                <w:noProof/>
                <w:webHidden/>
              </w:rPr>
              <w:instrText xml:space="preserve"> PAGEREF _Toc43886887 \h </w:instrText>
            </w:r>
            <w:r w:rsidR="00397DBD">
              <w:rPr>
                <w:noProof/>
                <w:webHidden/>
              </w:rPr>
            </w:r>
            <w:r w:rsidR="00397DBD">
              <w:rPr>
                <w:noProof/>
                <w:webHidden/>
              </w:rPr>
              <w:fldChar w:fldCharType="separate"/>
            </w:r>
            <w:r w:rsidR="00397DBD">
              <w:rPr>
                <w:noProof/>
                <w:webHidden/>
              </w:rPr>
              <w:t>20</w:t>
            </w:r>
            <w:r w:rsidR="00397DBD">
              <w:rPr>
                <w:noProof/>
                <w:webHidden/>
              </w:rPr>
              <w:fldChar w:fldCharType="end"/>
            </w:r>
          </w:hyperlink>
        </w:p>
        <w:p w14:paraId="4225347C" w14:textId="0EB8F8CC"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88" w:history="1">
            <w:r w:rsidR="00397DBD" w:rsidRPr="007B508C">
              <w:rPr>
                <w:rStyle w:val="Hyperlink"/>
                <w:noProof/>
              </w:rPr>
              <w:t>24.0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ADDITIONAL LEAVE   [OPTIONAL CLAUSE]</w:t>
            </w:r>
            <w:r w:rsidR="00397DBD">
              <w:rPr>
                <w:noProof/>
                <w:webHidden/>
              </w:rPr>
              <w:tab/>
            </w:r>
            <w:r w:rsidR="00397DBD">
              <w:rPr>
                <w:noProof/>
                <w:webHidden/>
              </w:rPr>
              <w:fldChar w:fldCharType="begin"/>
            </w:r>
            <w:r w:rsidR="00397DBD">
              <w:rPr>
                <w:noProof/>
                <w:webHidden/>
              </w:rPr>
              <w:instrText xml:space="preserve"> PAGEREF _Toc43886888 \h </w:instrText>
            </w:r>
            <w:r w:rsidR="00397DBD">
              <w:rPr>
                <w:noProof/>
                <w:webHidden/>
              </w:rPr>
            </w:r>
            <w:r w:rsidR="00397DBD">
              <w:rPr>
                <w:noProof/>
                <w:webHidden/>
              </w:rPr>
              <w:fldChar w:fldCharType="separate"/>
            </w:r>
            <w:r w:rsidR="00397DBD">
              <w:rPr>
                <w:noProof/>
                <w:webHidden/>
              </w:rPr>
              <w:t>21</w:t>
            </w:r>
            <w:r w:rsidR="00397DBD">
              <w:rPr>
                <w:noProof/>
                <w:webHidden/>
              </w:rPr>
              <w:fldChar w:fldCharType="end"/>
            </w:r>
          </w:hyperlink>
        </w:p>
        <w:p w14:paraId="285B4AB8" w14:textId="30EF50A1"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89" w:history="1">
            <w:r w:rsidR="00397DBD" w:rsidRPr="007B508C">
              <w:rPr>
                <w:rStyle w:val="Hyperlink"/>
                <w:noProof/>
              </w:rPr>
              <w:t>25.0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FAMILY  VIOLENCE LEAVE  [STATUTORY ENTITLEMENT]</w:t>
            </w:r>
            <w:r w:rsidR="00397DBD">
              <w:rPr>
                <w:noProof/>
                <w:webHidden/>
              </w:rPr>
              <w:tab/>
            </w:r>
            <w:r w:rsidR="00397DBD">
              <w:rPr>
                <w:noProof/>
                <w:webHidden/>
              </w:rPr>
              <w:fldChar w:fldCharType="begin"/>
            </w:r>
            <w:r w:rsidR="00397DBD">
              <w:rPr>
                <w:noProof/>
                <w:webHidden/>
              </w:rPr>
              <w:instrText xml:space="preserve"> PAGEREF _Toc43886889 \h </w:instrText>
            </w:r>
            <w:r w:rsidR="00397DBD">
              <w:rPr>
                <w:noProof/>
                <w:webHidden/>
              </w:rPr>
            </w:r>
            <w:r w:rsidR="00397DBD">
              <w:rPr>
                <w:noProof/>
                <w:webHidden/>
              </w:rPr>
              <w:fldChar w:fldCharType="separate"/>
            </w:r>
            <w:r w:rsidR="00397DBD">
              <w:rPr>
                <w:noProof/>
                <w:webHidden/>
              </w:rPr>
              <w:t>22</w:t>
            </w:r>
            <w:r w:rsidR="00397DBD">
              <w:rPr>
                <w:noProof/>
                <w:webHidden/>
              </w:rPr>
              <w:fldChar w:fldCharType="end"/>
            </w:r>
          </w:hyperlink>
        </w:p>
        <w:p w14:paraId="514E4E3C" w14:textId="36C0701C"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90" w:history="1">
            <w:r w:rsidR="00397DBD" w:rsidRPr="007B508C">
              <w:rPr>
                <w:rStyle w:val="Hyperlink"/>
                <w:noProof/>
              </w:rPr>
              <w:t>26.0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PAYMENT FOR FAMILY VIOLENCE LEAVE [STATUTORY ENTITLEMENT]</w:t>
            </w:r>
            <w:r w:rsidR="00397DBD">
              <w:rPr>
                <w:noProof/>
                <w:webHidden/>
              </w:rPr>
              <w:tab/>
            </w:r>
            <w:r w:rsidR="00397DBD">
              <w:rPr>
                <w:noProof/>
                <w:webHidden/>
              </w:rPr>
              <w:fldChar w:fldCharType="begin"/>
            </w:r>
            <w:r w:rsidR="00397DBD">
              <w:rPr>
                <w:noProof/>
                <w:webHidden/>
              </w:rPr>
              <w:instrText xml:space="preserve"> PAGEREF _Toc43886890 \h </w:instrText>
            </w:r>
            <w:r w:rsidR="00397DBD">
              <w:rPr>
                <w:noProof/>
                <w:webHidden/>
              </w:rPr>
            </w:r>
            <w:r w:rsidR="00397DBD">
              <w:rPr>
                <w:noProof/>
                <w:webHidden/>
              </w:rPr>
              <w:fldChar w:fldCharType="separate"/>
            </w:r>
            <w:r w:rsidR="00397DBD">
              <w:rPr>
                <w:noProof/>
                <w:webHidden/>
              </w:rPr>
              <w:t>23</w:t>
            </w:r>
            <w:r w:rsidR="00397DBD">
              <w:rPr>
                <w:noProof/>
                <w:webHidden/>
              </w:rPr>
              <w:fldChar w:fldCharType="end"/>
            </w:r>
          </w:hyperlink>
        </w:p>
        <w:p w14:paraId="441C2206" w14:textId="2BEEB423"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91" w:history="1">
            <w:r w:rsidR="00397DBD" w:rsidRPr="007B508C">
              <w:rPr>
                <w:rStyle w:val="Hyperlink"/>
                <w:noProof/>
              </w:rPr>
              <w:t>27.0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LONG SERVICE LEAVE     [OPTIONAL CLAUSE]</w:t>
            </w:r>
            <w:r w:rsidR="00397DBD">
              <w:rPr>
                <w:noProof/>
                <w:webHidden/>
              </w:rPr>
              <w:tab/>
            </w:r>
            <w:r w:rsidR="00397DBD">
              <w:rPr>
                <w:noProof/>
                <w:webHidden/>
              </w:rPr>
              <w:fldChar w:fldCharType="begin"/>
            </w:r>
            <w:r w:rsidR="00397DBD">
              <w:rPr>
                <w:noProof/>
                <w:webHidden/>
              </w:rPr>
              <w:instrText xml:space="preserve"> PAGEREF _Toc43886891 \h </w:instrText>
            </w:r>
            <w:r w:rsidR="00397DBD">
              <w:rPr>
                <w:noProof/>
                <w:webHidden/>
              </w:rPr>
            </w:r>
            <w:r w:rsidR="00397DBD">
              <w:rPr>
                <w:noProof/>
                <w:webHidden/>
              </w:rPr>
              <w:fldChar w:fldCharType="separate"/>
            </w:r>
            <w:r w:rsidR="00397DBD">
              <w:rPr>
                <w:noProof/>
                <w:webHidden/>
              </w:rPr>
              <w:t>24</w:t>
            </w:r>
            <w:r w:rsidR="00397DBD">
              <w:rPr>
                <w:noProof/>
                <w:webHidden/>
              </w:rPr>
              <w:fldChar w:fldCharType="end"/>
            </w:r>
          </w:hyperlink>
        </w:p>
        <w:p w14:paraId="06520BF0" w14:textId="6899CA18"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92" w:history="1">
            <w:r w:rsidR="00397DBD" w:rsidRPr="007B508C">
              <w:rPr>
                <w:rStyle w:val="Hyperlink"/>
                <w:noProof/>
              </w:rPr>
              <w:t>28.0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LEAVE PROVISIONS  [STATUTORY ENTITLEMENT]</w:t>
            </w:r>
            <w:r w:rsidR="00397DBD">
              <w:rPr>
                <w:noProof/>
                <w:webHidden/>
              </w:rPr>
              <w:tab/>
            </w:r>
            <w:r w:rsidR="00397DBD">
              <w:rPr>
                <w:noProof/>
                <w:webHidden/>
              </w:rPr>
              <w:fldChar w:fldCharType="begin"/>
            </w:r>
            <w:r w:rsidR="00397DBD">
              <w:rPr>
                <w:noProof/>
                <w:webHidden/>
              </w:rPr>
              <w:instrText xml:space="preserve"> PAGEREF _Toc43886892 \h </w:instrText>
            </w:r>
            <w:r w:rsidR="00397DBD">
              <w:rPr>
                <w:noProof/>
                <w:webHidden/>
              </w:rPr>
            </w:r>
            <w:r w:rsidR="00397DBD">
              <w:rPr>
                <w:noProof/>
                <w:webHidden/>
              </w:rPr>
              <w:fldChar w:fldCharType="separate"/>
            </w:r>
            <w:r w:rsidR="00397DBD">
              <w:rPr>
                <w:noProof/>
                <w:webHidden/>
              </w:rPr>
              <w:t>25</w:t>
            </w:r>
            <w:r w:rsidR="00397DBD">
              <w:rPr>
                <w:noProof/>
                <w:webHidden/>
              </w:rPr>
              <w:fldChar w:fldCharType="end"/>
            </w:r>
          </w:hyperlink>
        </w:p>
        <w:p w14:paraId="14A09BCE" w14:textId="06226A81"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93" w:history="1">
            <w:r w:rsidR="00397DBD" w:rsidRPr="007B508C">
              <w:rPr>
                <w:rStyle w:val="Hyperlink"/>
                <w:noProof/>
              </w:rPr>
              <w:t>29.0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PUBLIC HOLIDAYS    [STATUTORY ENTITLEMENT]</w:t>
            </w:r>
            <w:r w:rsidR="00397DBD">
              <w:rPr>
                <w:noProof/>
                <w:webHidden/>
              </w:rPr>
              <w:tab/>
            </w:r>
            <w:r w:rsidR="00397DBD">
              <w:rPr>
                <w:noProof/>
                <w:webHidden/>
              </w:rPr>
              <w:fldChar w:fldCharType="begin"/>
            </w:r>
            <w:r w:rsidR="00397DBD">
              <w:rPr>
                <w:noProof/>
                <w:webHidden/>
              </w:rPr>
              <w:instrText xml:space="preserve"> PAGEREF _Toc43886893 \h </w:instrText>
            </w:r>
            <w:r w:rsidR="00397DBD">
              <w:rPr>
                <w:noProof/>
                <w:webHidden/>
              </w:rPr>
            </w:r>
            <w:r w:rsidR="00397DBD">
              <w:rPr>
                <w:noProof/>
                <w:webHidden/>
              </w:rPr>
              <w:fldChar w:fldCharType="separate"/>
            </w:r>
            <w:r w:rsidR="00397DBD">
              <w:rPr>
                <w:noProof/>
                <w:webHidden/>
              </w:rPr>
              <w:t>26</w:t>
            </w:r>
            <w:r w:rsidR="00397DBD">
              <w:rPr>
                <w:noProof/>
                <w:webHidden/>
              </w:rPr>
              <w:fldChar w:fldCharType="end"/>
            </w:r>
          </w:hyperlink>
        </w:p>
        <w:p w14:paraId="7085E85A" w14:textId="74D8CB38"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94" w:history="1">
            <w:r w:rsidR="00397DBD" w:rsidRPr="007B508C">
              <w:rPr>
                <w:rStyle w:val="Hyperlink"/>
                <w:noProof/>
              </w:rPr>
              <w:t>30.0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SHIFT WORKERS’ PUBLIC HOLIDAYS    [STATUTORY ENTITLEMENT]</w:t>
            </w:r>
            <w:r w:rsidR="00397DBD">
              <w:rPr>
                <w:noProof/>
                <w:webHidden/>
              </w:rPr>
              <w:tab/>
            </w:r>
            <w:r w:rsidR="00397DBD">
              <w:rPr>
                <w:noProof/>
                <w:webHidden/>
              </w:rPr>
              <w:fldChar w:fldCharType="begin"/>
            </w:r>
            <w:r w:rsidR="00397DBD">
              <w:rPr>
                <w:noProof/>
                <w:webHidden/>
              </w:rPr>
              <w:instrText xml:space="preserve"> PAGEREF _Toc43886894 \h </w:instrText>
            </w:r>
            <w:r w:rsidR="00397DBD">
              <w:rPr>
                <w:noProof/>
                <w:webHidden/>
              </w:rPr>
            </w:r>
            <w:r w:rsidR="00397DBD">
              <w:rPr>
                <w:noProof/>
                <w:webHidden/>
              </w:rPr>
              <w:fldChar w:fldCharType="separate"/>
            </w:r>
            <w:r w:rsidR="00397DBD">
              <w:rPr>
                <w:noProof/>
                <w:webHidden/>
              </w:rPr>
              <w:t>28</w:t>
            </w:r>
            <w:r w:rsidR="00397DBD">
              <w:rPr>
                <w:noProof/>
                <w:webHidden/>
              </w:rPr>
              <w:fldChar w:fldCharType="end"/>
            </w:r>
          </w:hyperlink>
        </w:p>
        <w:p w14:paraId="5C2FBF94" w14:textId="21924976"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95" w:history="1">
            <w:r w:rsidR="00397DBD" w:rsidRPr="007B508C">
              <w:rPr>
                <w:rStyle w:val="Hyperlink"/>
                <w:noProof/>
              </w:rPr>
              <w:t>31.0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EMPLOYEES ON CALL DURING PUBLIC HOLIDAYS [STATUTORY ENTITLEMENT]</w:t>
            </w:r>
            <w:r w:rsidR="00397DBD">
              <w:rPr>
                <w:noProof/>
                <w:webHidden/>
              </w:rPr>
              <w:tab/>
            </w:r>
            <w:r w:rsidR="00397DBD">
              <w:rPr>
                <w:noProof/>
                <w:webHidden/>
              </w:rPr>
              <w:fldChar w:fldCharType="begin"/>
            </w:r>
            <w:r w:rsidR="00397DBD">
              <w:rPr>
                <w:noProof/>
                <w:webHidden/>
              </w:rPr>
              <w:instrText xml:space="preserve"> PAGEREF _Toc43886895 \h </w:instrText>
            </w:r>
            <w:r w:rsidR="00397DBD">
              <w:rPr>
                <w:noProof/>
                <w:webHidden/>
              </w:rPr>
            </w:r>
            <w:r w:rsidR="00397DBD">
              <w:rPr>
                <w:noProof/>
                <w:webHidden/>
              </w:rPr>
              <w:fldChar w:fldCharType="separate"/>
            </w:r>
            <w:r w:rsidR="00397DBD">
              <w:rPr>
                <w:noProof/>
                <w:webHidden/>
              </w:rPr>
              <w:t>28</w:t>
            </w:r>
            <w:r w:rsidR="00397DBD">
              <w:rPr>
                <w:noProof/>
                <w:webHidden/>
              </w:rPr>
              <w:fldChar w:fldCharType="end"/>
            </w:r>
          </w:hyperlink>
        </w:p>
        <w:p w14:paraId="2ED56669" w14:textId="10891CE3"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96" w:history="1">
            <w:r w:rsidR="00397DBD" w:rsidRPr="007B508C">
              <w:rPr>
                <w:rStyle w:val="Hyperlink"/>
                <w:noProof/>
              </w:rPr>
              <w:t>32.0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PARENTAL LEAVE  [STATUTORY ENTITLEMENT]</w:t>
            </w:r>
            <w:r w:rsidR="00397DBD">
              <w:rPr>
                <w:noProof/>
                <w:webHidden/>
              </w:rPr>
              <w:tab/>
            </w:r>
            <w:r w:rsidR="00397DBD">
              <w:rPr>
                <w:noProof/>
                <w:webHidden/>
              </w:rPr>
              <w:fldChar w:fldCharType="begin"/>
            </w:r>
            <w:r w:rsidR="00397DBD">
              <w:rPr>
                <w:noProof/>
                <w:webHidden/>
              </w:rPr>
              <w:instrText xml:space="preserve"> PAGEREF _Toc43886896 \h </w:instrText>
            </w:r>
            <w:r w:rsidR="00397DBD">
              <w:rPr>
                <w:noProof/>
                <w:webHidden/>
              </w:rPr>
            </w:r>
            <w:r w:rsidR="00397DBD">
              <w:rPr>
                <w:noProof/>
                <w:webHidden/>
              </w:rPr>
              <w:fldChar w:fldCharType="separate"/>
            </w:r>
            <w:r w:rsidR="00397DBD">
              <w:rPr>
                <w:noProof/>
                <w:webHidden/>
              </w:rPr>
              <w:t>29</w:t>
            </w:r>
            <w:r w:rsidR="00397DBD">
              <w:rPr>
                <w:noProof/>
                <w:webHidden/>
              </w:rPr>
              <w:fldChar w:fldCharType="end"/>
            </w:r>
          </w:hyperlink>
        </w:p>
        <w:p w14:paraId="4BC69539" w14:textId="7BBA0AB7"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97" w:history="1">
            <w:r w:rsidR="00397DBD" w:rsidRPr="007B508C">
              <w:rPr>
                <w:rStyle w:val="Hyperlink"/>
                <w:noProof/>
              </w:rPr>
              <w:t>33.0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UNPAID LEAVE    [OPTIONAL CLAUSE]</w:t>
            </w:r>
            <w:r w:rsidR="00397DBD">
              <w:rPr>
                <w:noProof/>
                <w:webHidden/>
              </w:rPr>
              <w:tab/>
            </w:r>
            <w:r w:rsidR="00397DBD">
              <w:rPr>
                <w:noProof/>
                <w:webHidden/>
              </w:rPr>
              <w:fldChar w:fldCharType="begin"/>
            </w:r>
            <w:r w:rsidR="00397DBD">
              <w:rPr>
                <w:noProof/>
                <w:webHidden/>
              </w:rPr>
              <w:instrText xml:space="preserve"> PAGEREF _Toc43886897 \h </w:instrText>
            </w:r>
            <w:r w:rsidR="00397DBD">
              <w:rPr>
                <w:noProof/>
                <w:webHidden/>
              </w:rPr>
            </w:r>
            <w:r w:rsidR="00397DBD">
              <w:rPr>
                <w:noProof/>
                <w:webHidden/>
              </w:rPr>
              <w:fldChar w:fldCharType="separate"/>
            </w:r>
            <w:r w:rsidR="00397DBD">
              <w:rPr>
                <w:noProof/>
                <w:webHidden/>
              </w:rPr>
              <w:t>30</w:t>
            </w:r>
            <w:r w:rsidR="00397DBD">
              <w:rPr>
                <w:noProof/>
                <w:webHidden/>
              </w:rPr>
              <w:fldChar w:fldCharType="end"/>
            </w:r>
          </w:hyperlink>
        </w:p>
        <w:p w14:paraId="1C5785B3" w14:textId="44D16709"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98" w:history="1">
            <w:r w:rsidR="00397DBD" w:rsidRPr="007B508C">
              <w:rPr>
                <w:rStyle w:val="Hyperlink"/>
                <w:noProof/>
              </w:rPr>
              <w:t>34.0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VOLUNTEER PROTECTION LEAVE    [STATUTORY ENTITLEMENT]</w:t>
            </w:r>
            <w:r w:rsidR="00397DBD">
              <w:rPr>
                <w:noProof/>
                <w:webHidden/>
              </w:rPr>
              <w:tab/>
            </w:r>
            <w:r w:rsidR="00397DBD">
              <w:rPr>
                <w:noProof/>
                <w:webHidden/>
              </w:rPr>
              <w:fldChar w:fldCharType="begin"/>
            </w:r>
            <w:r w:rsidR="00397DBD">
              <w:rPr>
                <w:noProof/>
                <w:webHidden/>
              </w:rPr>
              <w:instrText xml:space="preserve"> PAGEREF _Toc43886898 \h </w:instrText>
            </w:r>
            <w:r w:rsidR="00397DBD">
              <w:rPr>
                <w:noProof/>
                <w:webHidden/>
              </w:rPr>
            </w:r>
            <w:r w:rsidR="00397DBD">
              <w:rPr>
                <w:noProof/>
                <w:webHidden/>
              </w:rPr>
              <w:fldChar w:fldCharType="separate"/>
            </w:r>
            <w:r w:rsidR="00397DBD">
              <w:rPr>
                <w:noProof/>
                <w:webHidden/>
              </w:rPr>
              <w:t>30</w:t>
            </w:r>
            <w:r w:rsidR="00397DBD">
              <w:rPr>
                <w:noProof/>
                <w:webHidden/>
              </w:rPr>
              <w:fldChar w:fldCharType="end"/>
            </w:r>
          </w:hyperlink>
        </w:p>
        <w:p w14:paraId="64B0DD45" w14:textId="5D0B9C54"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899" w:history="1">
            <w:r w:rsidR="00397DBD" w:rsidRPr="007B508C">
              <w:rPr>
                <w:rStyle w:val="Hyperlink"/>
                <w:noProof/>
              </w:rPr>
              <w:t>35.0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JURY LEAVE        [OPTIONAL CLAUSE]</w:t>
            </w:r>
            <w:r w:rsidR="00397DBD">
              <w:rPr>
                <w:noProof/>
                <w:webHidden/>
              </w:rPr>
              <w:tab/>
            </w:r>
            <w:r w:rsidR="00397DBD">
              <w:rPr>
                <w:noProof/>
                <w:webHidden/>
              </w:rPr>
              <w:fldChar w:fldCharType="begin"/>
            </w:r>
            <w:r w:rsidR="00397DBD">
              <w:rPr>
                <w:noProof/>
                <w:webHidden/>
              </w:rPr>
              <w:instrText xml:space="preserve"> PAGEREF _Toc43886899 \h </w:instrText>
            </w:r>
            <w:r w:rsidR="00397DBD">
              <w:rPr>
                <w:noProof/>
                <w:webHidden/>
              </w:rPr>
            </w:r>
            <w:r w:rsidR="00397DBD">
              <w:rPr>
                <w:noProof/>
                <w:webHidden/>
              </w:rPr>
              <w:fldChar w:fldCharType="separate"/>
            </w:r>
            <w:r w:rsidR="00397DBD">
              <w:rPr>
                <w:noProof/>
                <w:webHidden/>
              </w:rPr>
              <w:t>30</w:t>
            </w:r>
            <w:r w:rsidR="00397DBD">
              <w:rPr>
                <w:noProof/>
                <w:webHidden/>
              </w:rPr>
              <w:fldChar w:fldCharType="end"/>
            </w:r>
          </w:hyperlink>
        </w:p>
        <w:p w14:paraId="70259793" w14:textId="3178A54D"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00" w:history="1">
            <w:r w:rsidR="00397DBD" w:rsidRPr="007B508C">
              <w:rPr>
                <w:rStyle w:val="Hyperlink"/>
                <w:noProof/>
              </w:rPr>
              <w:t>36.0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HEALTH AND SAFETY   [STATUTORY ENTITLEMENT]</w:t>
            </w:r>
            <w:r w:rsidR="00397DBD">
              <w:rPr>
                <w:noProof/>
                <w:webHidden/>
              </w:rPr>
              <w:tab/>
            </w:r>
            <w:r w:rsidR="00397DBD">
              <w:rPr>
                <w:noProof/>
                <w:webHidden/>
              </w:rPr>
              <w:fldChar w:fldCharType="begin"/>
            </w:r>
            <w:r w:rsidR="00397DBD">
              <w:rPr>
                <w:noProof/>
                <w:webHidden/>
              </w:rPr>
              <w:instrText xml:space="preserve"> PAGEREF _Toc43886900 \h </w:instrText>
            </w:r>
            <w:r w:rsidR="00397DBD">
              <w:rPr>
                <w:noProof/>
                <w:webHidden/>
              </w:rPr>
            </w:r>
            <w:r w:rsidR="00397DBD">
              <w:rPr>
                <w:noProof/>
                <w:webHidden/>
              </w:rPr>
              <w:fldChar w:fldCharType="separate"/>
            </w:r>
            <w:r w:rsidR="00397DBD">
              <w:rPr>
                <w:noProof/>
                <w:webHidden/>
              </w:rPr>
              <w:t>31</w:t>
            </w:r>
            <w:r w:rsidR="00397DBD">
              <w:rPr>
                <w:noProof/>
                <w:webHidden/>
              </w:rPr>
              <w:fldChar w:fldCharType="end"/>
            </w:r>
          </w:hyperlink>
        </w:p>
        <w:p w14:paraId="6D34D7BD" w14:textId="19E480FA"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01" w:history="1">
            <w:r w:rsidR="00397DBD" w:rsidRPr="007B508C">
              <w:rPr>
                <w:rStyle w:val="Hyperlink"/>
                <w:noProof/>
              </w:rPr>
              <w:t>37.0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DRUG TESTING       [OPTIONAL CLAUSE]</w:t>
            </w:r>
            <w:r w:rsidR="00397DBD">
              <w:rPr>
                <w:noProof/>
                <w:webHidden/>
              </w:rPr>
              <w:tab/>
            </w:r>
            <w:r w:rsidR="00397DBD">
              <w:rPr>
                <w:noProof/>
                <w:webHidden/>
              </w:rPr>
              <w:fldChar w:fldCharType="begin"/>
            </w:r>
            <w:r w:rsidR="00397DBD">
              <w:rPr>
                <w:noProof/>
                <w:webHidden/>
              </w:rPr>
              <w:instrText xml:space="preserve"> PAGEREF _Toc43886901 \h </w:instrText>
            </w:r>
            <w:r w:rsidR="00397DBD">
              <w:rPr>
                <w:noProof/>
                <w:webHidden/>
              </w:rPr>
            </w:r>
            <w:r w:rsidR="00397DBD">
              <w:rPr>
                <w:noProof/>
                <w:webHidden/>
              </w:rPr>
              <w:fldChar w:fldCharType="separate"/>
            </w:r>
            <w:r w:rsidR="00397DBD">
              <w:rPr>
                <w:noProof/>
                <w:webHidden/>
              </w:rPr>
              <w:t>32</w:t>
            </w:r>
            <w:r w:rsidR="00397DBD">
              <w:rPr>
                <w:noProof/>
                <w:webHidden/>
              </w:rPr>
              <w:fldChar w:fldCharType="end"/>
            </w:r>
          </w:hyperlink>
        </w:p>
        <w:p w14:paraId="1F4558E3" w14:textId="6D563CBA"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02" w:history="1">
            <w:r w:rsidR="00397DBD" w:rsidRPr="007B508C">
              <w:rPr>
                <w:rStyle w:val="Hyperlink"/>
                <w:noProof/>
              </w:rPr>
              <w:t>38.0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MEDICAL BENEFITS       [OPTIONAL CLAUSE]</w:t>
            </w:r>
            <w:r w:rsidR="00397DBD">
              <w:rPr>
                <w:noProof/>
                <w:webHidden/>
              </w:rPr>
              <w:tab/>
            </w:r>
            <w:r w:rsidR="00397DBD">
              <w:rPr>
                <w:noProof/>
                <w:webHidden/>
              </w:rPr>
              <w:fldChar w:fldCharType="begin"/>
            </w:r>
            <w:r w:rsidR="00397DBD">
              <w:rPr>
                <w:noProof/>
                <w:webHidden/>
              </w:rPr>
              <w:instrText xml:space="preserve"> PAGEREF _Toc43886902 \h </w:instrText>
            </w:r>
            <w:r w:rsidR="00397DBD">
              <w:rPr>
                <w:noProof/>
                <w:webHidden/>
              </w:rPr>
            </w:r>
            <w:r w:rsidR="00397DBD">
              <w:rPr>
                <w:noProof/>
                <w:webHidden/>
              </w:rPr>
              <w:fldChar w:fldCharType="separate"/>
            </w:r>
            <w:r w:rsidR="00397DBD">
              <w:rPr>
                <w:noProof/>
                <w:webHidden/>
              </w:rPr>
              <w:t>32</w:t>
            </w:r>
            <w:r w:rsidR="00397DBD">
              <w:rPr>
                <w:noProof/>
                <w:webHidden/>
              </w:rPr>
              <w:fldChar w:fldCharType="end"/>
            </w:r>
          </w:hyperlink>
        </w:p>
        <w:p w14:paraId="426FAD3E" w14:textId="031E50F4"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03" w:history="1">
            <w:r w:rsidR="00397DBD" w:rsidRPr="007B508C">
              <w:rPr>
                <w:rStyle w:val="Hyperlink"/>
                <w:noProof/>
              </w:rPr>
              <w:t>39.0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OBLIGATIONS OF EMPLOYEES    [OPTIONAL CLAUSE]</w:t>
            </w:r>
            <w:r w:rsidR="00397DBD">
              <w:rPr>
                <w:noProof/>
                <w:webHidden/>
              </w:rPr>
              <w:tab/>
            </w:r>
            <w:r w:rsidR="00397DBD">
              <w:rPr>
                <w:noProof/>
                <w:webHidden/>
              </w:rPr>
              <w:fldChar w:fldCharType="begin"/>
            </w:r>
            <w:r w:rsidR="00397DBD">
              <w:rPr>
                <w:noProof/>
                <w:webHidden/>
              </w:rPr>
              <w:instrText xml:space="preserve"> PAGEREF _Toc43886903 \h </w:instrText>
            </w:r>
            <w:r w:rsidR="00397DBD">
              <w:rPr>
                <w:noProof/>
                <w:webHidden/>
              </w:rPr>
            </w:r>
            <w:r w:rsidR="00397DBD">
              <w:rPr>
                <w:noProof/>
                <w:webHidden/>
              </w:rPr>
              <w:fldChar w:fldCharType="separate"/>
            </w:r>
            <w:r w:rsidR="00397DBD">
              <w:rPr>
                <w:noProof/>
                <w:webHidden/>
              </w:rPr>
              <w:t>33</w:t>
            </w:r>
            <w:r w:rsidR="00397DBD">
              <w:rPr>
                <w:noProof/>
                <w:webHidden/>
              </w:rPr>
              <w:fldChar w:fldCharType="end"/>
            </w:r>
          </w:hyperlink>
        </w:p>
        <w:p w14:paraId="515606E1" w14:textId="07DFFA2A"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04" w:history="1">
            <w:r w:rsidR="00397DBD" w:rsidRPr="007B508C">
              <w:rPr>
                <w:rStyle w:val="Hyperlink"/>
                <w:noProof/>
              </w:rPr>
              <w:t>40.0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TERMINATION    [OPTIONAL CLAUSE]</w:t>
            </w:r>
            <w:r w:rsidR="00397DBD">
              <w:rPr>
                <w:noProof/>
                <w:webHidden/>
              </w:rPr>
              <w:tab/>
            </w:r>
            <w:r w:rsidR="00397DBD">
              <w:rPr>
                <w:noProof/>
                <w:webHidden/>
              </w:rPr>
              <w:fldChar w:fldCharType="begin"/>
            </w:r>
            <w:r w:rsidR="00397DBD">
              <w:rPr>
                <w:noProof/>
                <w:webHidden/>
              </w:rPr>
              <w:instrText xml:space="preserve"> PAGEREF _Toc43886904 \h </w:instrText>
            </w:r>
            <w:r w:rsidR="00397DBD">
              <w:rPr>
                <w:noProof/>
                <w:webHidden/>
              </w:rPr>
            </w:r>
            <w:r w:rsidR="00397DBD">
              <w:rPr>
                <w:noProof/>
                <w:webHidden/>
              </w:rPr>
              <w:fldChar w:fldCharType="separate"/>
            </w:r>
            <w:r w:rsidR="00397DBD">
              <w:rPr>
                <w:noProof/>
                <w:webHidden/>
              </w:rPr>
              <w:t>35</w:t>
            </w:r>
            <w:r w:rsidR="00397DBD">
              <w:rPr>
                <w:noProof/>
                <w:webHidden/>
              </w:rPr>
              <w:fldChar w:fldCharType="end"/>
            </w:r>
          </w:hyperlink>
        </w:p>
        <w:p w14:paraId="6C52BA08" w14:textId="4402EEC0"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05" w:history="1">
            <w:r w:rsidR="00397DBD" w:rsidRPr="007B508C">
              <w:rPr>
                <w:rStyle w:val="Hyperlink"/>
                <w:noProof/>
              </w:rPr>
              <w:t>41.0</w:t>
            </w:r>
            <w:r w:rsidR="00397DBD">
              <w:rPr>
                <w:rFonts w:asciiTheme="minorHAnsi" w:eastAsiaTheme="minorEastAsia" w:hAnsiTheme="minorHAnsi" w:cstheme="minorBidi"/>
                <w:noProof/>
                <w:sz w:val="22"/>
                <w:szCs w:val="22"/>
                <w:lang w:val="en-NZ" w:eastAsia="en-NZ"/>
              </w:rPr>
              <w:tab/>
            </w:r>
            <w:r w:rsidR="00397DBD" w:rsidRPr="007B508C">
              <w:rPr>
                <w:rStyle w:val="Hyperlink"/>
                <w:noProof/>
                <w:kern w:val="36"/>
              </w:rPr>
              <w:t>ABANDONMENT</w:t>
            </w:r>
            <w:r w:rsidR="00397DBD" w:rsidRPr="007B508C">
              <w:rPr>
                <w:rStyle w:val="Hyperlink"/>
                <w:noProof/>
              </w:rPr>
              <w:t xml:space="preserve">       [OPTIONAL CLAUSE]</w:t>
            </w:r>
            <w:r w:rsidR="00397DBD">
              <w:rPr>
                <w:noProof/>
                <w:webHidden/>
              </w:rPr>
              <w:tab/>
            </w:r>
            <w:r w:rsidR="00397DBD">
              <w:rPr>
                <w:noProof/>
                <w:webHidden/>
              </w:rPr>
              <w:fldChar w:fldCharType="begin"/>
            </w:r>
            <w:r w:rsidR="00397DBD">
              <w:rPr>
                <w:noProof/>
                <w:webHidden/>
              </w:rPr>
              <w:instrText xml:space="preserve"> PAGEREF _Toc43886905 \h </w:instrText>
            </w:r>
            <w:r w:rsidR="00397DBD">
              <w:rPr>
                <w:noProof/>
                <w:webHidden/>
              </w:rPr>
            </w:r>
            <w:r w:rsidR="00397DBD">
              <w:rPr>
                <w:noProof/>
                <w:webHidden/>
              </w:rPr>
              <w:fldChar w:fldCharType="separate"/>
            </w:r>
            <w:r w:rsidR="00397DBD">
              <w:rPr>
                <w:noProof/>
                <w:webHidden/>
              </w:rPr>
              <w:t>36</w:t>
            </w:r>
            <w:r w:rsidR="00397DBD">
              <w:rPr>
                <w:noProof/>
                <w:webHidden/>
              </w:rPr>
              <w:fldChar w:fldCharType="end"/>
            </w:r>
          </w:hyperlink>
        </w:p>
        <w:p w14:paraId="3CB7AC02" w14:textId="63B562B3"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06" w:history="1">
            <w:r w:rsidR="00397DBD" w:rsidRPr="007B508C">
              <w:rPr>
                <w:rStyle w:val="Hyperlink"/>
                <w:noProof/>
              </w:rPr>
              <w:t>42.0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TERMINATION FOR SERIOUS MISCONDUCT      [OPTIONAL CLAUSE]</w:t>
            </w:r>
            <w:r w:rsidR="00397DBD">
              <w:rPr>
                <w:noProof/>
                <w:webHidden/>
              </w:rPr>
              <w:tab/>
            </w:r>
            <w:r w:rsidR="00397DBD">
              <w:rPr>
                <w:noProof/>
                <w:webHidden/>
              </w:rPr>
              <w:fldChar w:fldCharType="begin"/>
            </w:r>
            <w:r w:rsidR="00397DBD">
              <w:rPr>
                <w:noProof/>
                <w:webHidden/>
              </w:rPr>
              <w:instrText xml:space="preserve"> PAGEREF _Toc43886906 \h </w:instrText>
            </w:r>
            <w:r w:rsidR="00397DBD">
              <w:rPr>
                <w:noProof/>
                <w:webHidden/>
              </w:rPr>
            </w:r>
            <w:r w:rsidR="00397DBD">
              <w:rPr>
                <w:noProof/>
                <w:webHidden/>
              </w:rPr>
              <w:fldChar w:fldCharType="separate"/>
            </w:r>
            <w:r w:rsidR="00397DBD">
              <w:rPr>
                <w:noProof/>
                <w:webHidden/>
              </w:rPr>
              <w:t>36</w:t>
            </w:r>
            <w:r w:rsidR="00397DBD">
              <w:rPr>
                <w:noProof/>
                <w:webHidden/>
              </w:rPr>
              <w:fldChar w:fldCharType="end"/>
            </w:r>
          </w:hyperlink>
        </w:p>
        <w:p w14:paraId="6D4EA02A" w14:textId="6F74F352"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07" w:history="1">
            <w:r w:rsidR="00397DBD" w:rsidRPr="007B508C">
              <w:rPr>
                <w:rStyle w:val="Hyperlink"/>
                <w:noProof/>
              </w:rPr>
              <w:t>43.0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TERMINATION ON MEDICAL GROUNDS         [OPTIONAL CLAUSE]</w:t>
            </w:r>
            <w:r w:rsidR="00397DBD">
              <w:rPr>
                <w:noProof/>
                <w:webHidden/>
              </w:rPr>
              <w:tab/>
            </w:r>
            <w:r w:rsidR="00397DBD">
              <w:rPr>
                <w:noProof/>
                <w:webHidden/>
              </w:rPr>
              <w:fldChar w:fldCharType="begin"/>
            </w:r>
            <w:r w:rsidR="00397DBD">
              <w:rPr>
                <w:noProof/>
                <w:webHidden/>
              </w:rPr>
              <w:instrText xml:space="preserve"> PAGEREF _Toc43886907 \h </w:instrText>
            </w:r>
            <w:r w:rsidR="00397DBD">
              <w:rPr>
                <w:noProof/>
                <w:webHidden/>
              </w:rPr>
            </w:r>
            <w:r w:rsidR="00397DBD">
              <w:rPr>
                <w:noProof/>
                <w:webHidden/>
              </w:rPr>
              <w:fldChar w:fldCharType="separate"/>
            </w:r>
            <w:r w:rsidR="00397DBD">
              <w:rPr>
                <w:noProof/>
                <w:webHidden/>
              </w:rPr>
              <w:t>37</w:t>
            </w:r>
            <w:r w:rsidR="00397DBD">
              <w:rPr>
                <w:noProof/>
                <w:webHidden/>
              </w:rPr>
              <w:fldChar w:fldCharType="end"/>
            </w:r>
          </w:hyperlink>
        </w:p>
        <w:p w14:paraId="7C636A7C" w14:textId="6B1303D9"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08" w:history="1">
            <w:r w:rsidR="00397DBD" w:rsidRPr="007B508C">
              <w:rPr>
                <w:rStyle w:val="Hyperlink"/>
                <w:noProof/>
              </w:rPr>
              <w:t>44.0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TERMINATION WHILE ON PROBATIONARY PERIOD [OPTIONAL CLAUSE]</w:t>
            </w:r>
            <w:r w:rsidR="00397DBD">
              <w:rPr>
                <w:noProof/>
                <w:webHidden/>
              </w:rPr>
              <w:tab/>
            </w:r>
            <w:r w:rsidR="00397DBD">
              <w:rPr>
                <w:noProof/>
                <w:webHidden/>
              </w:rPr>
              <w:fldChar w:fldCharType="begin"/>
            </w:r>
            <w:r w:rsidR="00397DBD">
              <w:rPr>
                <w:noProof/>
                <w:webHidden/>
              </w:rPr>
              <w:instrText xml:space="preserve"> PAGEREF _Toc43886908 \h </w:instrText>
            </w:r>
            <w:r w:rsidR="00397DBD">
              <w:rPr>
                <w:noProof/>
                <w:webHidden/>
              </w:rPr>
            </w:r>
            <w:r w:rsidR="00397DBD">
              <w:rPr>
                <w:noProof/>
                <w:webHidden/>
              </w:rPr>
              <w:fldChar w:fldCharType="separate"/>
            </w:r>
            <w:r w:rsidR="00397DBD">
              <w:rPr>
                <w:noProof/>
                <w:webHidden/>
              </w:rPr>
              <w:t>37</w:t>
            </w:r>
            <w:r w:rsidR="00397DBD">
              <w:rPr>
                <w:noProof/>
                <w:webHidden/>
              </w:rPr>
              <w:fldChar w:fldCharType="end"/>
            </w:r>
          </w:hyperlink>
        </w:p>
        <w:p w14:paraId="0CF90160" w14:textId="7D60A7D1"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09" w:history="1">
            <w:r w:rsidR="00397DBD" w:rsidRPr="007B508C">
              <w:rPr>
                <w:rStyle w:val="Hyperlink"/>
                <w:noProof/>
              </w:rPr>
              <w:t>45.0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TERMINATION WHILE ON TRIAL PERIOD      [OPTIONAL CLAUSE]</w:t>
            </w:r>
            <w:r w:rsidR="00397DBD">
              <w:rPr>
                <w:noProof/>
                <w:webHidden/>
              </w:rPr>
              <w:tab/>
            </w:r>
            <w:r w:rsidR="00397DBD">
              <w:rPr>
                <w:noProof/>
                <w:webHidden/>
              </w:rPr>
              <w:fldChar w:fldCharType="begin"/>
            </w:r>
            <w:r w:rsidR="00397DBD">
              <w:rPr>
                <w:noProof/>
                <w:webHidden/>
              </w:rPr>
              <w:instrText xml:space="preserve"> PAGEREF _Toc43886909 \h </w:instrText>
            </w:r>
            <w:r w:rsidR="00397DBD">
              <w:rPr>
                <w:noProof/>
                <w:webHidden/>
              </w:rPr>
            </w:r>
            <w:r w:rsidR="00397DBD">
              <w:rPr>
                <w:noProof/>
                <w:webHidden/>
              </w:rPr>
              <w:fldChar w:fldCharType="separate"/>
            </w:r>
            <w:r w:rsidR="00397DBD">
              <w:rPr>
                <w:noProof/>
                <w:webHidden/>
              </w:rPr>
              <w:t>37</w:t>
            </w:r>
            <w:r w:rsidR="00397DBD">
              <w:rPr>
                <w:noProof/>
                <w:webHidden/>
              </w:rPr>
              <w:fldChar w:fldCharType="end"/>
            </w:r>
          </w:hyperlink>
        </w:p>
        <w:p w14:paraId="47B669C3" w14:textId="55C5A835"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10" w:history="1">
            <w:r w:rsidR="00397DBD" w:rsidRPr="007B508C">
              <w:rPr>
                <w:rStyle w:val="Hyperlink"/>
                <w:noProof/>
              </w:rPr>
              <w:t>46.0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OBLIGATIONS UPON TERMINATION OF EMPLOYMENT [OPTIONAL CLAUSE]</w:t>
            </w:r>
            <w:r w:rsidR="00397DBD">
              <w:rPr>
                <w:noProof/>
                <w:webHidden/>
              </w:rPr>
              <w:tab/>
            </w:r>
            <w:r w:rsidR="00397DBD">
              <w:rPr>
                <w:noProof/>
                <w:webHidden/>
              </w:rPr>
              <w:fldChar w:fldCharType="begin"/>
            </w:r>
            <w:r w:rsidR="00397DBD">
              <w:rPr>
                <w:noProof/>
                <w:webHidden/>
              </w:rPr>
              <w:instrText xml:space="preserve"> PAGEREF _Toc43886910 \h </w:instrText>
            </w:r>
            <w:r w:rsidR="00397DBD">
              <w:rPr>
                <w:noProof/>
                <w:webHidden/>
              </w:rPr>
            </w:r>
            <w:r w:rsidR="00397DBD">
              <w:rPr>
                <w:noProof/>
                <w:webHidden/>
              </w:rPr>
              <w:fldChar w:fldCharType="separate"/>
            </w:r>
            <w:r w:rsidR="00397DBD">
              <w:rPr>
                <w:noProof/>
                <w:webHidden/>
              </w:rPr>
              <w:t>38</w:t>
            </w:r>
            <w:r w:rsidR="00397DBD">
              <w:rPr>
                <w:noProof/>
                <w:webHidden/>
              </w:rPr>
              <w:fldChar w:fldCharType="end"/>
            </w:r>
          </w:hyperlink>
        </w:p>
        <w:p w14:paraId="3C0425EC" w14:textId="6EBF869E"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11" w:history="1">
            <w:r w:rsidR="00397DBD" w:rsidRPr="007B508C">
              <w:rPr>
                <w:rStyle w:val="Hyperlink"/>
                <w:noProof/>
              </w:rPr>
              <w:t>47.0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DISCIPLINARY PROCEDURE    [OPTIONAL CLAUSE]</w:t>
            </w:r>
            <w:r w:rsidR="00397DBD">
              <w:rPr>
                <w:noProof/>
                <w:webHidden/>
              </w:rPr>
              <w:tab/>
            </w:r>
            <w:r w:rsidR="00397DBD">
              <w:rPr>
                <w:noProof/>
                <w:webHidden/>
              </w:rPr>
              <w:fldChar w:fldCharType="begin"/>
            </w:r>
            <w:r w:rsidR="00397DBD">
              <w:rPr>
                <w:noProof/>
                <w:webHidden/>
              </w:rPr>
              <w:instrText xml:space="preserve"> PAGEREF _Toc43886911 \h </w:instrText>
            </w:r>
            <w:r w:rsidR="00397DBD">
              <w:rPr>
                <w:noProof/>
                <w:webHidden/>
              </w:rPr>
            </w:r>
            <w:r w:rsidR="00397DBD">
              <w:rPr>
                <w:noProof/>
                <w:webHidden/>
              </w:rPr>
              <w:fldChar w:fldCharType="separate"/>
            </w:r>
            <w:r w:rsidR="00397DBD">
              <w:rPr>
                <w:noProof/>
                <w:webHidden/>
              </w:rPr>
              <w:t>39</w:t>
            </w:r>
            <w:r w:rsidR="00397DBD">
              <w:rPr>
                <w:noProof/>
                <w:webHidden/>
              </w:rPr>
              <w:fldChar w:fldCharType="end"/>
            </w:r>
          </w:hyperlink>
        </w:p>
        <w:p w14:paraId="062F9E89" w14:textId="672FBD0B"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12" w:history="1">
            <w:r w:rsidR="00397DBD" w:rsidRPr="007B508C">
              <w:rPr>
                <w:rStyle w:val="Hyperlink"/>
                <w:noProof/>
              </w:rPr>
              <w:t>48.0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SUSPENSION      [OPTIONAL CLAUSE]</w:t>
            </w:r>
            <w:r w:rsidR="00397DBD">
              <w:rPr>
                <w:noProof/>
                <w:webHidden/>
              </w:rPr>
              <w:tab/>
            </w:r>
            <w:r w:rsidR="00397DBD">
              <w:rPr>
                <w:noProof/>
                <w:webHidden/>
              </w:rPr>
              <w:fldChar w:fldCharType="begin"/>
            </w:r>
            <w:r w:rsidR="00397DBD">
              <w:rPr>
                <w:noProof/>
                <w:webHidden/>
              </w:rPr>
              <w:instrText xml:space="preserve"> PAGEREF _Toc43886912 \h </w:instrText>
            </w:r>
            <w:r w:rsidR="00397DBD">
              <w:rPr>
                <w:noProof/>
                <w:webHidden/>
              </w:rPr>
            </w:r>
            <w:r w:rsidR="00397DBD">
              <w:rPr>
                <w:noProof/>
                <w:webHidden/>
              </w:rPr>
              <w:fldChar w:fldCharType="separate"/>
            </w:r>
            <w:r w:rsidR="00397DBD">
              <w:rPr>
                <w:noProof/>
                <w:webHidden/>
              </w:rPr>
              <w:t>41</w:t>
            </w:r>
            <w:r w:rsidR="00397DBD">
              <w:rPr>
                <w:noProof/>
                <w:webHidden/>
              </w:rPr>
              <w:fldChar w:fldCharType="end"/>
            </w:r>
          </w:hyperlink>
        </w:p>
        <w:p w14:paraId="6BE1B267" w14:textId="042BA07D"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13" w:history="1">
            <w:r w:rsidR="00397DBD" w:rsidRPr="007B508C">
              <w:rPr>
                <w:rStyle w:val="Hyperlink"/>
                <w:noProof/>
              </w:rPr>
              <w:t>49.0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RESTRUCTURING AFFECTING VULNERABLE WORKERS  [MANDATORY CLAUSE (if applicable)]</w:t>
            </w:r>
            <w:r w:rsidR="00397DBD">
              <w:rPr>
                <w:noProof/>
                <w:webHidden/>
              </w:rPr>
              <w:tab/>
            </w:r>
            <w:r w:rsidR="00397DBD">
              <w:rPr>
                <w:noProof/>
                <w:webHidden/>
              </w:rPr>
              <w:fldChar w:fldCharType="begin"/>
            </w:r>
            <w:r w:rsidR="00397DBD">
              <w:rPr>
                <w:noProof/>
                <w:webHidden/>
              </w:rPr>
              <w:instrText xml:space="preserve"> PAGEREF _Toc43886913 \h </w:instrText>
            </w:r>
            <w:r w:rsidR="00397DBD">
              <w:rPr>
                <w:noProof/>
                <w:webHidden/>
              </w:rPr>
            </w:r>
            <w:r w:rsidR="00397DBD">
              <w:rPr>
                <w:noProof/>
                <w:webHidden/>
              </w:rPr>
              <w:fldChar w:fldCharType="separate"/>
            </w:r>
            <w:r w:rsidR="00397DBD">
              <w:rPr>
                <w:noProof/>
                <w:webHidden/>
              </w:rPr>
              <w:t>41</w:t>
            </w:r>
            <w:r w:rsidR="00397DBD">
              <w:rPr>
                <w:noProof/>
                <w:webHidden/>
              </w:rPr>
              <w:fldChar w:fldCharType="end"/>
            </w:r>
          </w:hyperlink>
        </w:p>
        <w:p w14:paraId="4C8601F1" w14:textId="76A6053B"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14" w:history="1">
            <w:r w:rsidR="00397DBD" w:rsidRPr="007B508C">
              <w:rPr>
                <w:rStyle w:val="Hyperlink"/>
                <w:noProof/>
              </w:rPr>
              <w:t>50.0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RESTRUCTURING AFFECTING OTHER EMPLOYEES [STATUTORY ENTITLEMENT]</w:t>
            </w:r>
            <w:r w:rsidR="00397DBD">
              <w:rPr>
                <w:noProof/>
                <w:webHidden/>
              </w:rPr>
              <w:tab/>
            </w:r>
            <w:r w:rsidR="00397DBD">
              <w:rPr>
                <w:noProof/>
                <w:webHidden/>
              </w:rPr>
              <w:fldChar w:fldCharType="begin"/>
            </w:r>
            <w:r w:rsidR="00397DBD">
              <w:rPr>
                <w:noProof/>
                <w:webHidden/>
              </w:rPr>
              <w:instrText xml:space="preserve"> PAGEREF _Toc43886914 \h </w:instrText>
            </w:r>
            <w:r w:rsidR="00397DBD">
              <w:rPr>
                <w:noProof/>
                <w:webHidden/>
              </w:rPr>
            </w:r>
            <w:r w:rsidR="00397DBD">
              <w:rPr>
                <w:noProof/>
                <w:webHidden/>
              </w:rPr>
              <w:fldChar w:fldCharType="separate"/>
            </w:r>
            <w:r w:rsidR="00397DBD">
              <w:rPr>
                <w:noProof/>
                <w:webHidden/>
              </w:rPr>
              <w:t>42</w:t>
            </w:r>
            <w:r w:rsidR="00397DBD">
              <w:rPr>
                <w:noProof/>
                <w:webHidden/>
              </w:rPr>
              <w:fldChar w:fldCharType="end"/>
            </w:r>
          </w:hyperlink>
        </w:p>
        <w:p w14:paraId="4C056360" w14:textId="56F89FAB"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15" w:history="1">
            <w:r w:rsidR="00397DBD" w:rsidRPr="007B508C">
              <w:rPr>
                <w:rStyle w:val="Hyperlink"/>
                <w:noProof/>
              </w:rPr>
              <w:t>51.0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TECHNICAL REDUNANCY CLAUSE</w:t>
            </w:r>
            <w:r w:rsidR="00397DBD">
              <w:rPr>
                <w:noProof/>
                <w:webHidden/>
              </w:rPr>
              <w:tab/>
            </w:r>
            <w:r w:rsidR="00397DBD">
              <w:rPr>
                <w:noProof/>
                <w:webHidden/>
              </w:rPr>
              <w:fldChar w:fldCharType="begin"/>
            </w:r>
            <w:r w:rsidR="00397DBD">
              <w:rPr>
                <w:noProof/>
                <w:webHidden/>
              </w:rPr>
              <w:instrText xml:space="preserve"> PAGEREF _Toc43886915 \h </w:instrText>
            </w:r>
            <w:r w:rsidR="00397DBD">
              <w:rPr>
                <w:noProof/>
                <w:webHidden/>
              </w:rPr>
            </w:r>
            <w:r w:rsidR="00397DBD">
              <w:rPr>
                <w:noProof/>
                <w:webHidden/>
              </w:rPr>
              <w:fldChar w:fldCharType="separate"/>
            </w:r>
            <w:r w:rsidR="00397DBD">
              <w:rPr>
                <w:noProof/>
                <w:webHidden/>
              </w:rPr>
              <w:t>43</w:t>
            </w:r>
            <w:r w:rsidR="00397DBD">
              <w:rPr>
                <w:noProof/>
                <w:webHidden/>
              </w:rPr>
              <w:fldChar w:fldCharType="end"/>
            </w:r>
          </w:hyperlink>
        </w:p>
        <w:p w14:paraId="05C23823" w14:textId="1CBD3F09"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16" w:history="1">
            <w:r w:rsidR="00397DBD" w:rsidRPr="007B508C">
              <w:rPr>
                <w:rStyle w:val="Hyperlink"/>
                <w:noProof/>
              </w:rPr>
              <w:t>52.0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REDUNDANCY       [OPTIONAL CLAUSE]</w:t>
            </w:r>
            <w:r w:rsidR="00397DBD">
              <w:rPr>
                <w:noProof/>
                <w:webHidden/>
              </w:rPr>
              <w:tab/>
            </w:r>
            <w:r w:rsidR="00397DBD">
              <w:rPr>
                <w:noProof/>
                <w:webHidden/>
              </w:rPr>
              <w:fldChar w:fldCharType="begin"/>
            </w:r>
            <w:r w:rsidR="00397DBD">
              <w:rPr>
                <w:noProof/>
                <w:webHidden/>
              </w:rPr>
              <w:instrText xml:space="preserve"> PAGEREF _Toc43886916 \h </w:instrText>
            </w:r>
            <w:r w:rsidR="00397DBD">
              <w:rPr>
                <w:noProof/>
                <w:webHidden/>
              </w:rPr>
            </w:r>
            <w:r w:rsidR="00397DBD">
              <w:rPr>
                <w:noProof/>
                <w:webHidden/>
              </w:rPr>
              <w:fldChar w:fldCharType="separate"/>
            </w:r>
            <w:r w:rsidR="00397DBD">
              <w:rPr>
                <w:noProof/>
                <w:webHidden/>
              </w:rPr>
              <w:t>43</w:t>
            </w:r>
            <w:r w:rsidR="00397DBD">
              <w:rPr>
                <w:noProof/>
                <w:webHidden/>
              </w:rPr>
              <w:fldChar w:fldCharType="end"/>
            </w:r>
          </w:hyperlink>
        </w:p>
        <w:p w14:paraId="06F05D87" w14:textId="6AE07DEA"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17" w:history="1">
            <w:r w:rsidR="00397DBD" w:rsidRPr="007B508C">
              <w:rPr>
                <w:rStyle w:val="Hyperlink"/>
                <w:noProof/>
              </w:rPr>
              <w:t>53.0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UNION REPRESENTATION [STATUTORY ENTITLEMENT]</w:t>
            </w:r>
            <w:r w:rsidR="00397DBD">
              <w:rPr>
                <w:noProof/>
                <w:webHidden/>
              </w:rPr>
              <w:tab/>
            </w:r>
            <w:r w:rsidR="00397DBD">
              <w:rPr>
                <w:noProof/>
                <w:webHidden/>
              </w:rPr>
              <w:fldChar w:fldCharType="begin"/>
            </w:r>
            <w:r w:rsidR="00397DBD">
              <w:rPr>
                <w:noProof/>
                <w:webHidden/>
              </w:rPr>
              <w:instrText xml:space="preserve"> PAGEREF _Toc43886917 \h </w:instrText>
            </w:r>
            <w:r w:rsidR="00397DBD">
              <w:rPr>
                <w:noProof/>
                <w:webHidden/>
              </w:rPr>
            </w:r>
            <w:r w:rsidR="00397DBD">
              <w:rPr>
                <w:noProof/>
                <w:webHidden/>
              </w:rPr>
              <w:fldChar w:fldCharType="separate"/>
            </w:r>
            <w:r w:rsidR="00397DBD">
              <w:rPr>
                <w:noProof/>
                <w:webHidden/>
              </w:rPr>
              <w:t>46</w:t>
            </w:r>
            <w:r w:rsidR="00397DBD">
              <w:rPr>
                <w:noProof/>
                <w:webHidden/>
              </w:rPr>
              <w:fldChar w:fldCharType="end"/>
            </w:r>
          </w:hyperlink>
        </w:p>
        <w:p w14:paraId="4E40AA1B" w14:textId="72303B27"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18" w:history="1">
            <w:r w:rsidR="00397DBD" w:rsidRPr="007B508C">
              <w:rPr>
                <w:rStyle w:val="Hyperlink"/>
                <w:noProof/>
              </w:rPr>
              <w:t>54.0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UNION RIGHTS [STATUTORY ENTITLEMENT]</w:t>
            </w:r>
            <w:r w:rsidR="00397DBD">
              <w:rPr>
                <w:noProof/>
                <w:webHidden/>
              </w:rPr>
              <w:tab/>
            </w:r>
            <w:r w:rsidR="00397DBD">
              <w:rPr>
                <w:noProof/>
                <w:webHidden/>
              </w:rPr>
              <w:fldChar w:fldCharType="begin"/>
            </w:r>
            <w:r w:rsidR="00397DBD">
              <w:rPr>
                <w:noProof/>
                <w:webHidden/>
              </w:rPr>
              <w:instrText xml:space="preserve"> PAGEREF _Toc43886918 \h </w:instrText>
            </w:r>
            <w:r w:rsidR="00397DBD">
              <w:rPr>
                <w:noProof/>
                <w:webHidden/>
              </w:rPr>
            </w:r>
            <w:r w:rsidR="00397DBD">
              <w:rPr>
                <w:noProof/>
                <w:webHidden/>
              </w:rPr>
              <w:fldChar w:fldCharType="separate"/>
            </w:r>
            <w:r w:rsidR="00397DBD">
              <w:rPr>
                <w:noProof/>
                <w:webHidden/>
              </w:rPr>
              <w:t>47</w:t>
            </w:r>
            <w:r w:rsidR="00397DBD">
              <w:rPr>
                <w:noProof/>
                <w:webHidden/>
              </w:rPr>
              <w:fldChar w:fldCharType="end"/>
            </w:r>
          </w:hyperlink>
        </w:p>
        <w:p w14:paraId="21CAB224" w14:textId="1CEA5DC4"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19" w:history="1">
            <w:r w:rsidR="00397DBD" w:rsidRPr="007B508C">
              <w:rPr>
                <w:rStyle w:val="Hyperlink"/>
                <w:noProof/>
              </w:rPr>
              <w:t>55.0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UNION INFORMATION       [STATUTORY ENTITLEMENT]</w:t>
            </w:r>
            <w:r w:rsidR="00397DBD">
              <w:rPr>
                <w:noProof/>
                <w:webHidden/>
              </w:rPr>
              <w:tab/>
            </w:r>
            <w:r w:rsidR="00397DBD">
              <w:rPr>
                <w:noProof/>
                <w:webHidden/>
              </w:rPr>
              <w:fldChar w:fldCharType="begin"/>
            </w:r>
            <w:r w:rsidR="00397DBD">
              <w:rPr>
                <w:noProof/>
                <w:webHidden/>
              </w:rPr>
              <w:instrText xml:space="preserve"> PAGEREF _Toc43886919 \h </w:instrText>
            </w:r>
            <w:r w:rsidR="00397DBD">
              <w:rPr>
                <w:noProof/>
                <w:webHidden/>
              </w:rPr>
            </w:r>
            <w:r w:rsidR="00397DBD">
              <w:rPr>
                <w:noProof/>
                <w:webHidden/>
              </w:rPr>
              <w:fldChar w:fldCharType="separate"/>
            </w:r>
            <w:r w:rsidR="00397DBD">
              <w:rPr>
                <w:noProof/>
                <w:webHidden/>
              </w:rPr>
              <w:t>48</w:t>
            </w:r>
            <w:r w:rsidR="00397DBD">
              <w:rPr>
                <w:noProof/>
                <w:webHidden/>
              </w:rPr>
              <w:fldChar w:fldCharType="end"/>
            </w:r>
          </w:hyperlink>
        </w:p>
        <w:p w14:paraId="7820CADE" w14:textId="6CCE9730"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20" w:history="1">
            <w:r w:rsidR="00397DBD" w:rsidRPr="007B508C">
              <w:rPr>
                <w:rStyle w:val="Hyperlink"/>
                <w:noProof/>
              </w:rPr>
              <w:t>56.0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UNION REPRESENTATIVE ACCESS TO WORKPLACE     [STATUTORY ENTITLEMENT]</w:t>
            </w:r>
            <w:r w:rsidR="00397DBD">
              <w:rPr>
                <w:noProof/>
                <w:webHidden/>
              </w:rPr>
              <w:tab/>
            </w:r>
            <w:r w:rsidR="00397DBD">
              <w:rPr>
                <w:noProof/>
                <w:webHidden/>
              </w:rPr>
              <w:fldChar w:fldCharType="begin"/>
            </w:r>
            <w:r w:rsidR="00397DBD">
              <w:rPr>
                <w:noProof/>
                <w:webHidden/>
              </w:rPr>
              <w:instrText xml:space="preserve"> PAGEREF _Toc43886920 \h </w:instrText>
            </w:r>
            <w:r w:rsidR="00397DBD">
              <w:rPr>
                <w:noProof/>
                <w:webHidden/>
              </w:rPr>
            </w:r>
            <w:r w:rsidR="00397DBD">
              <w:rPr>
                <w:noProof/>
                <w:webHidden/>
              </w:rPr>
              <w:fldChar w:fldCharType="separate"/>
            </w:r>
            <w:r w:rsidR="00397DBD">
              <w:rPr>
                <w:noProof/>
                <w:webHidden/>
              </w:rPr>
              <w:t>49</w:t>
            </w:r>
            <w:r w:rsidR="00397DBD">
              <w:rPr>
                <w:noProof/>
                <w:webHidden/>
              </w:rPr>
              <w:fldChar w:fldCharType="end"/>
            </w:r>
          </w:hyperlink>
        </w:p>
        <w:p w14:paraId="1D13A4E8" w14:textId="0A8C89C7"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21" w:history="1">
            <w:r w:rsidR="00397DBD" w:rsidRPr="007B508C">
              <w:rPr>
                <w:rStyle w:val="Hyperlink"/>
                <w:noProof/>
              </w:rPr>
              <w:t>57.0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UNION MEETINGS       [STATUTORY ENTITLEMENT]</w:t>
            </w:r>
            <w:r w:rsidR="00397DBD">
              <w:rPr>
                <w:noProof/>
                <w:webHidden/>
              </w:rPr>
              <w:tab/>
            </w:r>
            <w:r w:rsidR="00397DBD">
              <w:rPr>
                <w:noProof/>
                <w:webHidden/>
              </w:rPr>
              <w:fldChar w:fldCharType="begin"/>
            </w:r>
            <w:r w:rsidR="00397DBD">
              <w:rPr>
                <w:noProof/>
                <w:webHidden/>
              </w:rPr>
              <w:instrText xml:space="preserve"> PAGEREF _Toc43886921 \h </w:instrText>
            </w:r>
            <w:r w:rsidR="00397DBD">
              <w:rPr>
                <w:noProof/>
                <w:webHidden/>
              </w:rPr>
            </w:r>
            <w:r w:rsidR="00397DBD">
              <w:rPr>
                <w:noProof/>
                <w:webHidden/>
              </w:rPr>
              <w:fldChar w:fldCharType="separate"/>
            </w:r>
            <w:r w:rsidR="00397DBD">
              <w:rPr>
                <w:noProof/>
                <w:webHidden/>
              </w:rPr>
              <w:t>50</w:t>
            </w:r>
            <w:r w:rsidR="00397DBD">
              <w:rPr>
                <w:noProof/>
                <w:webHidden/>
              </w:rPr>
              <w:fldChar w:fldCharType="end"/>
            </w:r>
          </w:hyperlink>
        </w:p>
        <w:p w14:paraId="15AA0E4F" w14:textId="13B49C88"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22" w:history="1">
            <w:r w:rsidR="00397DBD" w:rsidRPr="007B508C">
              <w:rPr>
                <w:rStyle w:val="Hyperlink"/>
                <w:noProof/>
              </w:rPr>
              <w:t>58.0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DEDUCTION OF UNION FEES       [STATUTORY ENTITLEMENT]</w:t>
            </w:r>
            <w:r w:rsidR="00397DBD">
              <w:rPr>
                <w:noProof/>
                <w:webHidden/>
              </w:rPr>
              <w:tab/>
            </w:r>
            <w:r w:rsidR="00397DBD">
              <w:rPr>
                <w:noProof/>
                <w:webHidden/>
              </w:rPr>
              <w:fldChar w:fldCharType="begin"/>
            </w:r>
            <w:r w:rsidR="00397DBD">
              <w:rPr>
                <w:noProof/>
                <w:webHidden/>
              </w:rPr>
              <w:instrText xml:space="preserve"> PAGEREF _Toc43886922 \h </w:instrText>
            </w:r>
            <w:r w:rsidR="00397DBD">
              <w:rPr>
                <w:noProof/>
                <w:webHidden/>
              </w:rPr>
            </w:r>
            <w:r w:rsidR="00397DBD">
              <w:rPr>
                <w:noProof/>
                <w:webHidden/>
              </w:rPr>
              <w:fldChar w:fldCharType="separate"/>
            </w:r>
            <w:r w:rsidR="00397DBD">
              <w:rPr>
                <w:noProof/>
                <w:webHidden/>
              </w:rPr>
              <w:t>51</w:t>
            </w:r>
            <w:r w:rsidR="00397DBD">
              <w:rPr>
                <w:noProof/>
                <w:webHidden/>
              </w:rPr>
              <w:fldChar w:fldCharType="end"/>
            </w:r>
          </w:hyperlink>
        </w:p>
        <w:p w14:paraId="37F39EC1" w14:textId="3334CEF1"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23" w:history="1">
            <w:r w:rsidR="00397DBD" w:rsidRPr="007B508C">
              <w:rPr>
                <w:rStyle w:val="Hyperlink"/>
                <w:noProof/>
              </w:rPr>
              <w:t>59.0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EMPLOYMENT RELATIONS EDUCATION LEAVE   [STATUTORY ENTITLEMENT]</w:t>
            </w:r>
            <w:r w:rsidR="00397DBD">
              <w:rPr>
                <w:noProof/>
                <w:webHidden/>
              </w:rPr>
              <w:tab/>
            </w:r>
            <w:r w:rsidR="00397DBD">
              <w:rPr>
                <w:noProof/>
                <w:webHidden/>
              </w:rPr>
              <w:fldChar w:fldCharType="begin"/>
            </w:r>
            <w:r w:rsidR="00397DBD">
              <w:rPr>
                <w:noProof/>
                <w:webHidden/>
              </w:rPr>
              <w:instrText xml:space="preserve"> PAGEREF _Toc43886923 \h </w:instrText>
            </w:r>
            <w:r w:rsidR="00397DBD">
              <w:rPr>
                <w:noProof/>
                <w:webHidden/>
              </w:rPr>
            </w:r>
            <w:r w:rsidR="00397DBD">
              <w:rPr>
                <w:noProof/>
                <w:webHidden/>
              </w:rPr>
              <w:fldChar w:fldCharType="separate"/>
            </w:r>
            <w:r w:rsidR="00397DBD">
              <w:rPr>
                <w:noProof/>
                <w:webHidden/>
              </w:rPr>
              <w:t>51</w:t>
            </w:r>
            <w:r w:rsidR="00397DBD">
              <w:rPr>
                <w:noProof/>
                <w:webHidden/>
              </w:rPr>
              <w:fldChar w:fldCharType="end"/>
            </w:r>
          </w:hyperlink>
        </w:p>
        <w:p w14:paraId="181E127B" w14:textId="34D2FCC3"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24" w:history="1">
            <w:r w:rsidR="00397DBD" w:rsidRPr="007B508C">
              <w:rPr>
                <w:rStyle w:val="Hyperlink"/>
                <w:noProof/>
              </w:rPr>
              <w:t>60.0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CONSULTATION WITH UNION     [OPTIONAL CLAUSE]</w:t>
            </w:r>
            <w:r w:rsidR="00397DBD">
              <w:rPr>
                <w:noProof/>
                <w:webHidden/>
              </w:rPr>
              <w:tab/>
            </w:r>
            <w:r w:rsidR="00397DBD">
              <w:rPr>
                <w:noProof/>
                <w:webHidden/>
              </w:rPr>
              <w:fldChar w:fldCharType="begin"/>
            </w:r>
            <w:r w:rsidR="00397DBD">
              <w:rPr>
                <w:noProof/>
                <w:webHidden/>
              </w:rPr>
              <w:instrText xml:space="preserve"> PAGEREF _Toc43886924 \h </w:instrText>
            </w:r>
            <w:r w:rsidR="00397DBD">
              <w:rPr>
                <w:noProof/>
                <w:webHidden/>
              </w:rPr>
            </w:r>
            <w:r w:rsidR="00397DBD">
              <w:rPr>
                <w:noProof/>
                <w:webHidden/>
              </w:rPr>
              <w:fldChar w:fldCharType="separate"/>
            </w:r>
            <w:r w:rsidR="00397DBD">
              <w:rPr>
                <w:noProof/>
                <w:webHidden/>
              </w:rPr>
              <w:t>52</w:t>
            </w:r>
            <w:r w:rsidR="00397DBD">
              <w:rPr>
                <w:noProof/>
                <w:webHidden/>
              </w:rPr>
              <w:fldChar w:fldCharType="end"/>
            </w:r>
          </w:hyperlink>
        </w:p>
        <w:p w14:paraId="54B7AD48" w14:textId="5AD5AC38"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25" w:history="1">
            <w:r w:rsidR="00397DBD" w:rsidRPr="007B508C">
              <w:rPr>
                <w:rStyle w:val="Hyperlink"/>
                <w:noProof/>
              </w:rPr>
              <w:t>61.0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RESOLUTION OF EMPLOYMENT RELATIONSHIP PROBLEMS           [MANDATORY CLAUSE]</w:t>
            </w:r>
            <w:r w:rsidR="00397DBD">
              <w:rPr>
                <w:noProof/>
                <w:webHidden/>
              </w:rPr>
              <w:tab/>
            </w:r>
            <w:r w:rsidR="00397DBD">
              <w:rPr>
                <w:noProof/>
                <w:webHidden/>
              </w:rPr>
              <w:fldChar w:fldCharType="begin"/>
            </w:r>
            <w:r w:rsidR="00397DBD">
              <w:rPr>
                <w:noProof/>
                <w:webHidden/>
              </w:rPr>
              <w:instrText xml:space="preserve"> PAGEREF _Toc43886925 \h </w:instrText>
            </w:r>
            <w:r w:rsidR="00397DBD">
              <w:rPr>
                <w:noProof/>
                <w:webHidden/>
              </w:rPr>
            </w:r>
            <w:r w:rsidR="00397DBD">
              <w:rPr>
                <w:noProof/>
                <w:webHidden/>
              </w:rPr>
              <w:fldChar w:fldCharType="separate"/>
            </w:r>
            <w:r w:rsidR="00397DBD">
              <w:rPr>
                <w:noProof/>
                <w:webHidden/>
              </w:rPr>
              <w:t>52</w:t>
            </w:r>
            <w:r w:rsidR="00397DBD">
              <w:rPr>
                <w:noProof/>
                <w:webHidden/>
              </w:rPr>
              <w:fldChar w:fldCharType="end"/>
            </w:r>
          </w:hyperlink>
        </w:p>
        <w:p w14:paraId="257F90A1" w14:textId="495A8915" w:rsidR="00397DBD" w:rsidRDefault="00866883">
          <w:pPr>
            <w:pStyle w:val="TOC1"/>
            <w:tabs>
              <w:tab w:val="left" w:pos="660"/>
              <w:tab w:val="right" w:leader="dot" w:pos="8296"/>
            </w:tabs>
            <w:rPr>
              <w:rFonts w:asciiTheme="minorHAnsi" w:eastAsiaTheme="minorEastAsia" w:hAnsiTheme="minorHAnsi" w:cstheme="minorBidi"/>
              <w:noProof/>
              <w:sz w:val="22"/>
              <w:szCs w:val="22"/>
              <w:lang w:val="en-NZ" w:eastAsia="en-NZ"/>
            </w:rPr>
          </w:pPr>
          <w:hyperlink w:anchor="_Toc43886926" w:history="1">
            <w:r w:rsidR="00397DBD" w:rsidRPr="007B508C">
              <w:rPr>
                <w:rStyle w:val="Hyperlink"/>
                <w:noProof/>
              </w:rPr>
              <w:t>62.0</w:t>
            </w:r>
            <w:r w:rsidR="00397DBD">
              <w:rPr>
                <w:rFonts w:asciiTheme="minorHAnsi" w:eastAsiaTheme="minorEastAsia" w:hAnsiTheme="minorHAnsi" w:cstheme="minorBidi"/>
                <w:noProof/>
                <w:sz w:val="22"/>
                <w:szCs w:val="22"/>
                <w:lang w:val="en-NZ" w:eastAsia="en-NZ"/>
              </w:rPr>
              <w:tab/>
            </w:r>
            <w:r w:rsidR="00397DBD" w:rsidRPr="007B508C">
              <w:rPr>
                <w:rStyle w:val="Hyperlink"/>
                <w:noProof/>
              </w:rPr>
              <w:t>GOOD FAITH       [OPTIONAL CLAUSE]</w:t>
            </w:r>
            <w:r w:rsidR="00397DBD">
              <w:rPr>
                <w:noProof/>
                <w:webHidden/>
              </w:rPr>
              <w:tab/>
            </w:r>
            <w:r w:rsidR="00397DBD">
              <w:rPr>
                <w:noProof/>
                <w:webHidden/>
              </w:rPr>
              <w:fldChar w:fldCharType="begin"/>
            </w:r>
            <w:r w:rsidR="00397DBD">
              <w:rPr>
                <w:noProof/>
                <w:webHidden/>
              </w:rPr>
              <w:instrText xml:space="preserve"> PAGEREF _Toc43886926 \h </w:instrText>
            </w:r>
            <w:r w:rsidR="00397DBD">
              <w:rPr>
                <w:noProof/>
                <w:webHidden/>
              </w:rPr>
            </w:r>
            <w:r w:rsidR="00397DBD">
              <w:rPr>
                <w:noProof/>
                <w:webHidden/>
              </w:rPr>
              <w:fldChar w:fldCharType="separate"/>
            </w:r>
            <w:r w:rsidR="00397DBD">
              <w:rPr>
                <w:noProof/>
                <w:webHidden/>
              </w:rPr>
              <w:t>52</w:t>
            </w:r>
            <w:r w:rsidR="00397DBD">
              <w:rPr>
                <w:noProof/>
                <w:webHidden/>
              </w:rPr>
              <w:fldChar w:fldCharType="end"/>
            </w:r>
          </w:hyperlink>
        </w:p>
        <w:p w14:paraId="44BDF515" w14:textId="507E5D77" w:rsidR="002B0FFE" w:rsidRDefault="002B0FFE">
          <w:r>
            <w:rPr>
              <w:rFonts w:ascii="Arial" w:hAnsi="Arial"/>
            </w:rPr>
            <w:fldChar w:fldCharType="end"/>
          </w:r>
        </w:p>
      </w:sdtContent>
    </w:sdt>
    <w:p w14:paraId="141B8B2F" w14:textId="6E52A447" w:rsidR="00E82F1E" w:rsidRDefault="00E82F1E">
      <w:pPr>
        <w:spacing w:after="200" w:line="276" w:lineRule="auto"/>
        <w:rPr>
          <w:noProof/>
          <w:lang w:val="en-NZ"/>
        </w:rPr>
      </w:pPr>
      <w:r>
        <w:rPr>
          <w:noProof/>
          <w:lang w:val="en-NZ"/>
        </w:rPr>
        <w:br w:type="page"/>
      </w:r>
    </w:p>
    <w:p w14:paraId="2249C8BC" w14:textId="32DC736C" w:rsidR="00BD6252" w:rsidRPr="0005277B" w:rsidRDefault="00BD6252" w:rsidP="00970AD4">
      <w:pPr>
        <w:pStyle w:val="CAheading"/>
        <w:rPr>
          <w:noProof/>
        </w:rPr>
      </w:pPr>
      <w:bookmarkStart w:id="0" w:name="_Toc43886865"/>
      <w:r w:rsidRPr="0005277B">
        <w:rPr>
          <w:noProof/>
        </w:rPr>
        <w:lastRenderedPageBreak/>
        <w:t>APPLICATION OF AGREEMENT</w:t>
      </w:r>
      <w:r w:rsidR="00C91618" w:rsidRPr="0005277B">
        <w:rPr>
          <w:noProof/>
        </w:rPr>
        <w:tab/>
      </w:r>
      <w:r w:rsidR="00C91618" w:rsidRPr="0005277B">
        <w:rPr>
          <w:noProof/>
        </w:rPr>
        <w:tab/>
      </w:r>
      <w:r w:rsidR="00C91618" w:rsidRPr="0005277B">
        <w:rPr>
          <w:noProof/>
          <w:color w:val="FF9900"/>
        </w:rPr>
        <w:t>[OPTIONAL CLAUSE]</w:t>
      </w:r>
      <w:bookmarkEnd w:id="0"/>
    </w:p>
    <w:p w14:paraId="03A6A2AD" w14:textId="2F292F3B" w:rsidR="00790046" w:rsidRPr="0005277B" w:rsidRDefault="00BD6252" w:rsidP="004D5C43">
      <w:pPr>
        <w:pStyle w:val="CAnumberedpara"/>
        <w:rPr>
          <w:noProof/>
        </w:rPr>
      </w:pPr>
      <w:r w:rsidRPr="0005277B">
        <w:rPr>
          <w:noProof/>
        </w:rPr>
        <w:t xml:space="preserve">This </w:t>
      </w:r>
      <w:r w:rsidR="009074BB" w:rsidRPr="0005277B">
        <w:rPr>
          <w:noProof/>
        </w:rPr>
        <w:t>C</w:t>
      </w:r>
      <w:r w:rsidR="00816773" w:rsidRPr="0005277B">
        <w:rPr>
          <w:noProof/>
        </w:rPr>
        <w:t xml:space="preserve">ollective </w:t>
      </w:r>
      <w:r w:rsidR="009074BB" w:rsidRPr="0005277B">
        <w:rPr>
          <w:noProof/>
        </w:rPr>
        <w:t>A</w:t>
      </w:r>
      <w:r w:rsidRPr="0005277B">
        <w:rPr>
          <w:noProof/>
        </w:rPr>
        <w:t>gr</w:t>
      </w:r>
      <w:r w:rsidR="007C1AEC" w:rsidRPr="0005277B">
        <w:rPr>
          <w:noProof/>
        </w:rPr>
        <w:t xml:space="preserve">eement </w:t>
      </w:r>
      <w:r w:rsidR="006A5C93">
        <w:rPr>
          <w:noProof/>
        </w:rPr>
        <w:t>(‘</w:t>
      </w:r>
      <w:r w:rsidR="00816773" w:rsidRPr="0005277B">
        <w:rPr>
          <w:noProof/>
        </w:rPr>
        <w:t xml:space="preserve">this </w:t>
      </w:r>
      <w:r w:rsidR="00880E6B" w:rsidRPr="0005277B">
        <w:rPr>
          <w:noProof/>
        </w:rPr>
        <w:t>A</w:t>
      </w:r>
      <w:r w:rsidR="006A5C93">
        <w:rPr>
          <w:noProof/>
        </w:rPr>
        <w:t>greement’</w:t>
      </w:r>
      <w:r w:rsidR="00816773" w:rsidRPr="0005277B">
        <w:rPr>
          <w:noProof/>
        </w:rPr>
        <w:t>)</w:t>
      </w:r>
      <w:r w:rsidR="00084533" w:rsidRPr="0005277B">
        <w:rPr>
          <w:noProof/>
        </w:rPr>
        <w:t xml:space="preserve"> </w:t>
      </w:r>
      <w:r w:rsidR="007C1AEC" w:rsidRPr="0005277B">
        <w:rPr>
          <w:noProof/>
        </w:rPr>
        <w:t xml:space="preserve">is made </w:t>
      </w:r>
      <w:r w:rsidR="00C4032F" w:rsidRPr="0005277B">
        <w:rPr>
          <w:noProof/>
        </w:rPr>
        <w:t>under</w:t>
      </w:r>
      <w:r w:rsidR="007C1AEC" w:rsidRPr="0005277B">
        <w:rPr>
          <w:noProof/>
        </w:rPr>
        <w:t xml:space="preserve"> the E</w:t>
      </w:r>
      <w:r w:rsidRPr="0005277B">
        <w:rPr>
          <w:noProof/>
        </w:rPr>
        <w:t>mployment Relations Act 2000</w:t>
      </w:r>
      <w:r w:rsidR="00F25C5C" w:rsidRPr="0005277B">
        <w:rPr>
          <w:noProof/>
        </w:rPr>
        <w:t xml:space="preserve"> (</w:t>
      </w:r>
      <w:r w:rsidR="006A5C93">
        <w:rPr>
          <w:noProof/>
        </w:rPr>
        <w:t>‘</w:t>
      </w:r>
      <w:r w:rsidR="00F25C5C" w:rsidRPr="0005277B">
        <w:rPr>
          <w:noProof/>
        </w:rPr>
        <w:t>the Act</w:t>
      </w:r>
      <w:r w:rsidR="006A5C93">
        <w:rPr>
          <w:noProof/>
        </w:rPr>
        <w:t>’</w:t>
      </w:r>
      <w:r w:rsidR="00F25C5C" w:rsidRPr="0005277B">
        <w:rPr>
          <w:noProof/>
        </w:rPr>
        <w:t>)</w:t>
      </w:r>
      <w:r w:rsidRPr="0005277B">
        <w:rPr>
          <w:noProof/>
        </w:rPr>
        <w:t xml:space="preserve"> and its subsequent </w:t>
      </w:r>
      <w:r w:rsidR="00551E19" w:rsidRPr="0005277B">
        <w:rPr>
          <w:noProof/>
        </w:rPr>
        <w:t>a</w:t>
      </w:r>
      <w:r w:rsidRPr="0005277B">
        <w:rPr>
          <w:noProof/>
        </w:rPr>
        <w:t>mendments</w:t>
      </w:r>
      <w:r w:rsidR="00C4032F" w:rsidRPr="0005277B">
        <w:rPr>
          <w:noProof/>
        </w:rPr>
        <w:t>. It</w:t>
      </w:r>
      <w:r w:rsidRPr="0005277B">
        <w:rPr>
          <w:noProof/>
        </w:rPr>
        <w:t xml:space="preserve"> supersedes and replaces any previous employment agreement governing the emplo</w:t>
      </w:r>
      <w:r w:rsidR="001C2717" w:rsidRPr="0005277B">
        <w:rPr>
          <w:noProof/>
        </w:rPr>
        <w:t>yment relationship between the employer and the e</w:t>
      </w:r>
      <w:r w:rsidRPr="0005277B">
        <w:rPr>
          <w:noProof/>
        </w:rPr>
        <w:t xml:space="preserve">mployees covered by this </w:t>
      </w:r>
      <w:r w:rsidR="00F25C5C" w:rsidRPr="0005277B">
        <w:rPr>
          <w:noProof/>
        </w:rPr>
        <w:t>A</w:t>
      </w:r>
      <w:r w:rsidRPr="0005277B">
        <w:rPr>
          <w:noProof/>
        </w:rPr>
        <w:t>greement [and its attached schedules].</w:t>
      </w:r>
    </w:p>
    <w:p w14:paraId="2ABB7A2D" w14:textId="45043003" w:rsidR="00A324D4" w:rsidRPr="0005277B" w:rsidRDefault="00A324D4" w:rsidP="00F10E92">
      <w:pPr>
        <w:pStyle w:val="CAnumberedpara"/>
        <w:rPr>
          <w:noProof/>
        </w:rPr>
      </w:pPr>
      <w:r w:rsidRPr="0005277B">
        <w:rPr>
          <w:noProof/>
        </w:rPr>
        <w:t>For the first 30 days after a new employee commences employment with the employer, the employee’s terms and conditions of employment comprise the terms and conditions of this Agreement (other than any bargaining fee payable under Part 6B of the Act) and any additional terms and conditions mutually agreed to by the employee and employer that are no less favourable to the employee than the terms and conditions in this Agreement.</w:t>
      </w:r>
    </w:p>
    <w:p w14:paraId="52B70B42" w14:textId="3F83DD09" w:rsidR="00BD6252" w:rsidRPr="0005277B" w:rsidRDefault="00790046" w:rsidP="00704F82">
      <w:pPr>
        <w:pStyle w:val="CATip"/>
        <w:rPr>
          <w:b/>
        </w:rPr>
      </w:pPr>
      <w:r w:rsidRPr="0005277B">
        <w:t xml:space="preserve">The purpose of this clause is to clarify the relationship between the </w:t>
      </w:r>
      <w:r w:rsidR="009074BB" w:rsidRPr="0005277B">
        <w:t>C</w:t>
      </w:r>
      <w:r w:rsidRPr="0005277B">
        <w:t xml:space="preserve">ollective </w:t>
      </w:r>
      <w:r w:rsidR="009074BB" w:rsidRPr="0005277B">
        <w:t>A</w:t>
      </w:r>
      <w:r w:rsidRPr="0005277B">
        <w:t xml:space="preserve">greement and any previously </w:t>
      </w:r>
      <w:r w:rsidR="00816773" w:rsidRPr="0005277B">
        <w:t xml:space="preserve">or currently </w:t>
      </w:r>
      <w:r w:rsidRPr="0005277B">
        <w:t xml:space="preserve">existing terms and conditions that may have been agreed between individual employees and the employer, or may have applied under previous </w:t>
      </w:r>
      <w:r w:rsidR="009074BB" w:rsidRPr="0005277B">
        <w:t>C</w:t>
      </w:r>
      <w:r w:rsidRPr="0005277B">
        <w:t xml:space="preserve">ollective </w:t>
      </w:r>
      <w:r w:rsidR="009074BB" w:rsidRPr="0005277B">
        <w:t>A</w:t>
      </w:r>
      <w:r w:rsidRPr="0005277B">
        <w:t>greement</w:t>
      </w:r>
      <w:r w:rsidR="00A101B4" w:rsidRPr="0005277B">
        <w:t>s</w:t>
      </w:r>
      <w:r w:rsidR="009074BB" w:rsidRPr="0005277B">
        <w:t>.</w:t>
      </w:r>
    </w:p>
    <w:p w14:paraId="255CDC9D" w14:textId="63F79404" w:rsidR="00937F2D" w:rsidRPr="0005277B" w:rsidRDefault="00937F2D" w:rsidP="00704F82">
      <w:pPr>
        <w:pStyle w:val="CATip"/>
      </w:pPr>
      <w:r w:rsidRPr="0005277B">
        <w:t>The terms and conditions of employment of an employee bound by this Agreement may include any additional terms and conditions that are:</w:t>
      </w:r>
    </w:p>
    <w:p w14:paraId="76883784" w14:textId="77777777" w:rsidR="00937F2D" w:rsidRPr="0005277B" w:rsidRDefault="00937F2D" w:rsidP="00A37ABA">
      <w:pPr>
        <w:pStyle w:val="CATip"/>
        <w:numPr>
          <w:ilvl w:val="1"/>
          <w:numId w:val="30"/>
        </w:numPr>
      </w:pPr>
      <w:r w:rsidRPr="00A37ABA">
        <w:t>Mutually</w:t>
      </w:r>
      <w:r w:rsidRPr="0005277B">
        <w:t xml:space="preserve"> agreed by the employee and employer; and</w:t>
      </w:r>
    </w:p>
    <w:p w14:paraId="62C6C3E7" w14:textId="77777777" w:rsidR="00937F2D" w:rsidRPr="0005277B" w:rsidRDefault="00937F2D" w:rsidP="00A37ABA">
      <w:pPr>
        <w:pStyle w:val="CATip"/>
        <w:numPr>
          <w:ilvl w:val="1"/>
          <w:numId w:val="30"/>
        </w:numPr>
      </w:pPr>
      <w:r w:rsidRPr="0005277B">
        <w:t xml:space="preserve">Are </w:t>
      </w:r>
      <w:r w:rsidRPr="00A37ABA">
        <w:t>not</w:t>
      </w:r>
      <w:r w:rsidRPr="0005277B">
        <w:t xml:space="preserve"> inconsistent with the terms and conditions of this Agreement. </w:t>
      </w:r>
    </w:p>
    <w:p w14:paraId="203BC298" w14:textId="2409144E" w:rsidR="00BD6252" w:rsidRPr="0005277B" w:rsidRDefault="00BD6252" w:rsidP="00970AD4">
      <w:pPr>
        <w:pStyle w:val="CAheading"/>
        <w:rPr>
          <w:noProof/>
        </w:rPr>
      </w:pPr>
      <w:bookmarkStart w:id="1" w:name="_Toc43886866"/>
      <w:r w:rsidRPr="0005277B">
        <w:rPr>
          <w:noProof/>
        </w:rPr>
        <w:t>PARTIES TO TH</w:t>
      </w:r>
      <w:r w:rsidR="00816773" w:rsidRPr="0005277B">
        <w:rPr>
          <w:noProof/>
        </w:rPr>
        <w:t>IS</w:t>
      </w:r>
      <w:r w:rsidRPr="0005277B">
        <w:rPr>
          <w:noProof/>
        </w:rPr>
        <w:t xml:space="preserve"> AGREEMENT</w:t>
      </w:r>
      <w:r w:rsidR="00970AD4" w:rsidRPr="0005277B">
        <w:rPr>
          <w:noProof/>
        </w:rPr>
        <w:tab/>
      </w:r>
      <w:r w:rsidRPr="0005277B">
        <w:rPr>
          <w:noProof/>
          <w:color w:val="FF0000"/>
        </w:rPr>
        <w:t>[MANDATORY CLAUSE]</w:t>
      </w:r>
      <w:bookmarkEnd w:id="1"/>
    </w:p>
    <w:p w14:paraId="2FA50BEC" w14:textId="6F7FAF9E" w:rsidR="00BD6252" w:rsidRPr="0005277B" w:rsidRDefault="00BD6252" w:rsidP="00F10E92">
      <w:pPr>
        <w:pStyle w:val="CAnumberedpara"/>
        <w:rPr>
          <w:noProof/>
        </w:rPr>
      </w:pPr>
      <w:r w:rsidRPr="0005277B">
        <w:rPr>
          <w:noProof/>
        </w:rPr>
        <w:t xml:space="preserve">This </w:t>
      </w:r>
      <w:r w:rsidR="00816773" w:rsidRPr="0005277B">
        <w:rPr>
          <w:noProof/>
        </w:rPr>
        <w:t>A</w:t>
      </w:r>
      <w:r w:rsidRPr="0005277B">
        <w:rPr>
          <w:noProof/>
        </w:rPr>
        <w:t>greement is made between [employer</w:t>
      </w:r>
      <w:r w:rsidR="00462AA5" w:rsidRPr="0005277B">
        <w:rPr>
          <w:noProof/>
        </w:rPr>
        <w:t>’</w:t>
      </w:r>
      <w:r w:rsidRPr="0005277B">
        <w:rPr>
          <w:noProof/>
        </w:rPr>
        <w:t>s legal name] referred to as the ‘employer’.</w:t>
      </w:r>
    </w:p>
    <w:p w14:paraId="69C73A3E" w14:textId="77777777" w:rsidR="00BD6252" w:rsidRPr="00960F28" w:rsidRDefault="00BD6252" w:rsidP="00960F28">
      <w:pPr>
        <w:pStyle w:val="CAsubheading"/>
        <w:rPr>
          <w:noProof/>
        </w:rPr>
      </w:pPr>
      <w:r w:rsidRPr="00960F28">
        <w:rPr>
          <w:noProof/>
        </w:rPr>
        <w:t>AND</w:t>
      </w:r>
    </w:p>
    <w:p w14:paraId="1B1250BD" w14:textId="7E3D7BE1" w:rsidR="00BD6252" w:rsidRPr="0005277B" w:rsidRDefault="00BD6252" w:rsidP="00F10E92">
      <w:pPr>
        <w:pStyle w:val="CAnumberedpara"/>
        <w:rPr>
          <w:noProof/>
        </w:rPr>
      </w:pPr>
      <w:r w:rsidRPr="0005277B">
        <w:rPr>
          <w:noProof/>
        </w:rPr>
        <w:t>The [union</w:t>
      </w:r>
      <w:r w:rsidR="00462AA5" w:rsidRPr="0005277B">
        <w:rPr>
          <w:noProof/>
        </w:rPr>
        <w:t>’</w:t>
      </w:r>
      <w:r w:rsidRPr="0005277B">
        <w:rPr>
          <w:noProof/>
        </w:rPr>
        <w:t>s regist</w:t>
      </w:r>
      <w:r w:rsidR="001C2717" w:rsidRPr="0005277B">
        <w:rPr>
          <w:noProof/>
        </w:rPr>
        <w:t>ered name] referred to as the ‘u</w:t>
      </w:r>
      <w:r w:rsidRPr="0005277B">
        <w:rPr>
          <w:noProof/>
        </w:rPr>
        <w:t>nion’.</w:t>
      </w:r>
    </w:p>
    <w:p w14:paraId="28B031F0" w14:textId="77777777" w:rsidR="001D0F67" w:rsidRPr="0005277B" w:rsidRDefault="001D0F67" w:rsidP="00F10E92">
      <w:pPr>
        <w:pStyle w:val="CAnumberedpara"/>
        <w:rPr>
          <w:noProof/>
        </w:rPr>
      </w:pPr>
      <w:r w:rsidRPr="0005277B">
        <w:rPr>
          <w:noProof/>
        </w:rPr>
        <w:t>Together the employer and union are referred to as ‘the Parties’.</w:t>
      </w:r>
    </w:p>
    <w:p w14:paraId="4B963ACA" w14:textId="0AA0D375" w:rsidR="00D822E4" w:rsidRPr="0005277B" w:rsidRDefault="00D822E4" w:rsidP="00F10E92">
      <w:pPr>
        <w:pStyle w:val="CAheading"/>
        <w:rPr>
          <w:noProof/>
        </w:rPr>
      </w:pPr>
      <w:bookmarkStart w:id="2" w:name="_Toc43886867"/>
      <w:r w:rsidRPr="0005277B">
        <w:rPr>
          <w:noProof/>
        </w:rPr>
        <w:t xml:space="preserve">APPLICATION </w:t>
      </w:r>
      <w:r w:rsidRPr="0005277B">
        <w:rPr>
          <w:noProof/>
        </w:rPr>
        <w:tab/>
      </w:r>
      <w:r w:rsidRPr="0005277B">
        <w:rPr>
          <w:noProof/>
        </w:rPr>
        <w:tab/>
      </w:r>
      <w:r w:rsidRPr="0005277B">
        <w:rPr>
          <w:noProof/>
        </w:rPr>
        <w:tab/>
      </w:r>
      <w:r w:rsidRPr="0005277B">
        <w:rPr>
          <w:noProof/>
        </w:rPr>
        <w:tab/>
      </w:r>
      <w:r w:rsidRPr="0005277B">
        <w:rPr>
          <w:noProof/>
          <w:color w:val="FFC000"/>
        </w:rPr>
        <w:t>[OPTIONAL CLAUSE]</w:t>
      </w:r>
      <w:bookmarkEnd w:id="2"/>
    </w:p>
    <w:p w14:paraId="5D5A3D82" w14:textId="77777777" w:rsidR="00D822E4" w:rsidRPr="0005277B" w:rsidRDefault="00C92EBF" w:rsidP="00F10E92">
      <w:pPr>
        <w:pStyle w:val="CAnumberedpara"/>
        <w:rPr>
          <w:noProof/>
        </w:rPr>
      </w:pPr>
      <w:r w:rsidRPr="0005277B">
        <w:rPr>
          <w:noProof/>
        </w:rPr>
        <w:t>This Agreement will be binding on:</w:t>
      </w:r>
    </w:p>
    <w:p w14:paraId="69F6942B" w14:textId="77777777" w:rsidR="00C92EBF" w:rsidRPr="0005277B" w:rsidRDefault="00C92EBF" w:rsidP="002B0FFE">
      <w:pPr>
        <w:pStyle w:val="CAnumberedsub-list"/>
        <w:rPr>
          <w:noProof/>
        </w:rPr>
      </w:pPr>
      <w:r w:rsidRPr="0005277B">
        <w:rPr>
          <w:noProof/>
        </w:rPr>
        <w:t>The employer referred to in clause 2 above; and</w:t>
      </w:r>
    </w:p>
    <w:p w14:paraId="339F1DB3" w14:textId="0831DAB1" w:rsidR="00C92EBF" w:rsidRPr="0005277B" w:rsidRDefault="003F79FD" w:rsidP="002B0FFE">
      <w:pPr>
        <w:pStyle w:val="CAnumberedsub-list"/>
        <w:rPr>
          <w:noProof/>
        </w:rPr>
      </w:pPr>
      <w:r w:rsidRPr="0005277B">
        <w:rPr>
          <w:noProof/>
        </w:rPr>
        <w:lastRenderedPageBreak/>
        <w:t>Employees referred to in clause 5 below.</w:t>
      </w:r>
      <w:r w:rsidR="00C92EBF" w:rsidRPr="0005277B">
        <w:rPr>
          <w:noProof/>
        </w:rPr>
        <w:t xml:space="preserve"> </w:t>
      </w:r>
    </w:p>
    <w:p w14:paraId="7B6E65BF" w14:textId="75610395" w:rsidR="00BD6252" w:rsidRPr="0005277B" w:rsidRDefault="009B13D0" w:rsidP="00F10E92">
      <w:pPr>
        <w:pStyle w:val="CAheading"/>
        <w:rPr>
          <w:noProof/>
        </w:rPr>
      </w:pPr>
      <w:bookmarkStart w:id="3" w:name="_Toc43886868"/>
      <w:r w:rsidRPr="0005277B">
        <w:rPr>
          <w:noProof/>
        </w:rPr>
        <w:t>TERM OF AGREEMENT</w:t>
      </w:r>
      <w:r w:rsidR="00BD6252" w:rsidRPr="0005277B">
        <w:rPr>
          <w:noProof/>
        </w:rPr>
        <w:tab/>
      </w:r>
      <w:r w:rsidRPr="0005277B">
        <w:rPr>
          <w:noProof/>
        </w:rPr>
        <w:t xml:space="preserve">         </w:t>
      </w:r>
      <w:r w:rsidR="00BD6252" w:rsidRPr="0005277B">
        <w:rPr>
          <w:noProof/>
          <w:color w:val="FF0000"/>
        </w:rPr>
        <w:t>[MANDATORY CLAUSE]</w:t>
      </w:r>
      <w:bookmarkEnd w:id="3"/>
    </w:p>
    <w:p w14:paraId="55423F81" w14:textId="01E87CAF" w:rsidR="00BD6252" w:rsidRPr="0005277B" w:rsidRDefault="00BD6252" w:rsidP="00F10E92">
      <w:pPr>
        <w:pStyle w:val="CAnumberedpara"/>
        <w:rPr>
          <w:noProof/>
        </w:rPr>
      </w:pPr>
      <w:r w:rsidRPr="0005277B">
        <w:rPr>
          <w:noProof/>
        </w:rPr>
        <w:t>This</w:t>
      </w:r>
      <w:r w:rsidR="001C2717" w:rsidRPr="0005277B">
        <w:rPr>
          <w:noProof/>
        </w:rPr>
        <w:t xml:space="preserve"> </w:t>
      </w:r>
      <w:r w:rsidR="00880E6B" w:rsidRPr="0005277B">
        <w:rPr>
          <w:noProof/>
        </w:rPr>
        <w:t>A</w:t>
      </w:r>
      <w:r w:rsidR="00816773" w:rsidRPr="0005277B">
        <w:rPr>
          <w:noProof/>
        </w:rPr>
        <w:t xml:space="preserve">greement </w:t>
      </w:r>
      <w:r w:rsidR="001C2717" w:rsidRPr="0005277B">
        <w:rPr>
          <w:noProof/>
        </w:rPr>
        <w:t>is for a term of [specify number] m</w:t>
      </w:r>
      <w:r w:rsidRPr="0005277B">
        <w:rPr>
          <w:noProof/>
        </w:rPr>
        <w:t xml:space="preserve">onths </w:t>
      </w:r>
      <w:r w:rsidR="00816773" w:rsidRPr="0005277B">
        <w:rPr>
          <w:noProof/>
        </w:rPr>
        <w:t>starting on</w:t>
      </w:r>
      <w:r w:rsidRPr="0005277B">
        <w:rPr>
          <w:noProof/>
        </w:rPr>
        <w:t xml:space="preserve"> [</w:t>
      </w:r>
      <w:r w:rsidR="00880E6B" w:rsidRPr="0005277B">
        <w:rPr>
          <w:noProof/>
        </w:rPr>
        <w:t>A</w:t>
      </w:r>
      <w:r w:rsidR="0086776B" w:rsidRPr="0005277B">
        <w:rPr>
          <w:noProof/>
        </w:rPr>
        <w:t xml:space="preserve">greement </w:t>
      </w:r>
      <w:r w:rsidRPr="0005277B">
        <w:rPr>
          <w:noProof/>
        </w:rPr>
        <w:t xml:space="preserve">start date] and ending </w:t>
      </w:r>
      <w:r w:rsidR="00816773" w:rsidRPr="0005277B">
        <w:rPr>
          <w:noProof/>
        </w:rPr>
        <w:t>on</w:t>
      </w:r>
      <w:r w:rsidR="00084533" w:rsidRPr="0005277B">
        <w:rPr>
          <w:noProof/>
        </w:rPr>
        <w:t xml:space="preserve"> </w:t>
      </w:r>
      <w:r w:rsidRPr="0005277B">
        <w:rPr>
          <w:noProof/>
        </w:rPr>
        <w:t>[</w:t>
      </w:r>
      <w:r w:rsidR="00880E6B" w:rsidRPr="0005277B">
        <w:rPr>
          <w:noProof/>
        </w:rPr>
        <w:t>A</w:t>
      </w:r>
      <w:r w:rsidR="0086776B" w:rsidRPr="0005277B">
        <w:rPr>
          <w:noProof/>
        </w:rPr>
        <w:t>greement</w:t>
      </w:r>
      <w:r w:rsidRPr="0005277B">
        <w:rPr>
          <w:noProof/>
        </w:rPr>
        <w:t xml:space="preserve"> end date].</w:t>
      </w:r>
    </w:p>
    <w:p w14:paraId="195ADF3C" w14:textId="79DF9281" w:rsidR="00790046" w:rsidRPr="0005277B" w:rsidRDefault="00790046" w:rsidP="002B0FFE">
      <w:pPr>
        <w:pStyle w:val="CATip"/>
        <w:numPr>
          <w:ilvl w:val="0"/>
          <w:numId w:val="0"/>
        </w:numPr>
        <w:ind w:left="794"/>
      </w:pPr>
      <w:r w:rsidRPr="0005277B">
        <w:rPr>
          <w:b/>
        </w:rPr>
        <w:t>Note:</w:t>
      </w:r>
      <w:r w:rsidR="00F10E92" w:rsidRPr="0005277B">
        <w:rPr>
          <w:b/>
        </w:rPr>
        <w:tab/>
      </w:r>
      <w:r w:rsidRPr="0005277B">
        <w:t xml:space="preserve">The maximum duration of a </w:t>
      </w:r>
      <w:r w:rsidR="009074BB" w:rsidRPr="0005277B">
        <w:t>C</w:t>
      </w:r>
      <w:r w:rsidRPr="0005277B">
        <w:t>ollective</w:t>
      </w:r>
      <w:r w:rsidR="009074BB" w:rsidRPr="0005277B">
        <w:t xml:space="preserve"> Agreement</w:t>
      </w:r>
      <w:r w:rsidRPr="0005277B">
        <w:t xml:space="preserve"> is </w:t>
      </w:r>
      <w:r w:rsidR="0009096B" w:rsidRPr="0005277B">
        <w:t xml:space="preserve">3 </w:t>
      </w:r>
      <w:r w:rsidRPr="0005277B">
        <w:t xml:space="preserve">years from the </w:t>
      </w:r>
      <w:r w:rsidR="009074BB" w:rsidRPr="0005277B">
        <w:t>A</w:t>
      </w:r>
      <w:r w:rsidR="0009096B" w:rsidRPr="0005277B">
        <w:t>greement</w:t>
      </w:r>
      <w:r w:rsidR="00277AE6" w:rsidRPr="0005277B">
        <w:t xml:space="preserve"> start date. </w:t>
      </w:r>
      <w:r w:rsidRPr="0005277B">
        <w:t>Unless specifi</w:t>
      </w:r>
      <w:r w:rsidR="007C1AEC" w:rsidRPr="0005277B">
        <w:t xml:space="preserve">ed otherwise, an </w:t>
      </w:r>
      <w:r w:rsidR="00880E6B" w:rsidRPr="0005277B">
        <w:t>A</w:t>
      </w:r>
      <w:r w:rsidR="007C1AEC" w:rsidRPr="0005277B">
        <w:t>greement comes into force</w:t>
      </w:r>
      <w:r w:rsidRPr="0005277B">
        <w:t xml:space="preserve"> once it has been signed by both </w:t>
      </w:r>
      <w:r w:rsidR="009074BB" w:rsidRPr="0005277B">
        <w:t>P</w:t>
      </w:r>
      <w:r w:rsidRPr="0005277B">
        <w:t>arties.</w:t>
      </w:r>
    </w:p>
    <w:p w14:paraId="5EB11FCF" w14:textId="7C4FF4C6" w:rsidR="009B13D0" w:rsidRPr="0005277B" w:rsidRDefault="009B13D0" w:rsidP="00F10E92">
      <w:pPr>
        <w:pStyle w:val="CAheading"/>
        <w:rPr>
          <w:noProof/>
        </w:rPr>
      </w:pPr>
      <w:bookmarkStart w:id="4" w:name="_Toc43886869"/>
      <w:r w:rsidRPr="0005277B">
        <w:rPr>
          <w:noProof/>
        </w:rPr>
        <w:t>COVERAGE</w:t>
      </w:r>
      <w:r w:rsidRPr="0005277B">
        <w:rPr>
          <w:noProof/>
        </w:rPr>
        <w:tab/>
      </w:r>
      <w:r w:rsidRPr="0005277B">
        <w:rPr>
          <w:noProof/>
        </w:rPr>
        <w:tab/>
      </w:r>
      <w:r w:rsidRPr="0005277B">
        <w:rPr>
          <w:noProof/>
        </w:rPr>
        <w:tab/>
        <w:t xml:space="preserve">         </w:t>
      </w:r>
      <w:r w:rsidRPr="0005277B">
        <w:rPr>
          <w:noProof/>
          <w:color w:val="FF0000"/>
        </w:rPr>
        <w:t>[MANDATORY CLAUSE]</w:t>
      </w:r>
      <w:bookmarkEnd w:id="4"/>
    </w:p>
    <w:p w14:paraId="4C1E34D8" w14:textId="77777777" w:rsidR="009B13D0" w:rsidRPr="0005277B" w:rsidRDefault="009B13D0" w:rsidP="00607D34">
      <w:pPr>
        <w:spacing w:line="360" w:lineRule="auto"/>
        <w:ind w:left="720"/>
        <w:rPr>
          <w:i/>
          <w:noProof/>
          <w:u w:val="single"/>
          <w:lang w:val="en-NZ"/>
        </w:rPr>
      </w:pPr>
      <w:r w:rsidRPr="0005277B">
        <w:rPr>
          <w:i/>
          <w:noProof/>
          <w:u w:val="single"/>
          <w:lang w:val="en-NZ"/>
        </w:rPr>
        <w:t>Use one of the following:</w:t>
      </w:r>
    </w:p>
    <w:p w14:paraId="3DDE2AD8" w14:textId="68E8C88E" w:rsidR="009B13D0" w:rsidRPr="00CD43BD" w:rsidRDefault="009B13D0" w:rsidP="00F10E92">
      <w:pPr>
        <w:pStyle w:val="CAnumberedpara"/>
      </w:pPr>
      <w:r w:rsidRPr="0005277B">
        <w:rPr>
          <w:noProof/>
        </w:rPr>
        <w:t xml:space="preserve">This </w:t>
      </w:r>
      <w:r w:rsidR="00880E6B" w:rsidRPr="0005277B">
        <w:rPr>
          <w:noProof/>
        </w:rPr>
        <w:t>A</w:t>
      </w:r>
      <w:r w:rsidRPr="0005277B">
        <w:rPr>
          <w:noProof/>
        </w:rPr>
        <w:t>greement covers the following types of work [specify]</w:t>
      </w:r>
      <w:r w:rsidR="001C2717" w:rsidRPr="0005277B">
        <w:rPr>
          <w:noProof/>
        </w:rPr>
        <w:t>.</w:t>
      </w:r>
    </w:p>
    <w:p w14:paraId="0F1E7B49" w14:textId="77777777" w:rsidR="009B13D0" w:rsidRPr="00A37ABA" w:rsidRDefault="009B13D0" w:rsidP="00A37ABA">
      <w:pPr>
        <w:pStyle w:val="CAsubheading"/>
        <w:rPr>
          <w:noProof/>
        </w:rPr>
      </w:pPr>
      <w:r w:rsidRPr="00A37ABA">
        <w:t>OR</w:t>
      </w:r>
    </w:p>
    <w:p w14:paraId="1F6C58B1" w14:textId="19233E8B" w:rsidR="009B13D0" w:rsidRPr="00CD43BD" w:rsidRDefault="009B13D0" w:rsidP="00F10E92">
      <w:pPr>
        <w:pStyle w:val="CAnumberedpara"/>
      </w:pPr>
      <w:r w:rsidRPr="0005277B">
        <w:rPr>
          <w:noProof/>
        </w:rPr>
        <w:t xml:space="preserve">This </w:t>
      </w:r>
      <w:r w:rsidR="00880E6B" w:rsidRPr="0005277B">
        <w:rPr>
          <w:noProof/>
        </w:rPr>
        <w:t>A</w:t>
      </w:r>
      <w:r w:rsidRPr="0005277B">
        <w:rPr>
          <w:noProof/>
        </w:rPr>
        <w:t>greement covers the work done by the following types of employees: [specify]</w:t>
      </w:r>
      <w:r w:rsidR="001C2717" w:rsidRPr="0005277B">
        <w:rPr>
          <w:noProof/>
        </w:rPr>
        <w:t>.</w:t>
      </w:r>
    </w:p>
    <w:p w14:paraId="1A93487B" w14:textId="77777777" w:rsidR="009B13D0" w:rsidRPr="00A37ABA" w:rsidRDefault="009B13D0" w:rsidP="00A37ABA">
      <w:pPr>
        <w:pStyle w:val="CAsubheading"/>
        <w:rPr>
          <w:noProof/>
        </w:rPr>
      </w:pPr>
      <w:r w:rsidRPr="00A37ABA">
        <w:rPr>
          <w:noProof/>
        </w:rPr>
        <w:t>OR</w:t>
      </w:r>
    </w:p>
    <w:p w14:paraId="1F5069C8" w14:textId="7E1C63B9" w:rsidR="009B13D0" w:rsidRPr="00CD43BD" w:rsidRDefault="009B13D0" w:rsidP="00F10E92">
      <w:pPr>
        <w:pStyle w:val="CAnumberedpara"/>
      </w:pPr>
      <w:r w:rsidRPr="0005277B">
        <w:rPr>
          <w:noProof/>
        </w:rPr>
        <w:t xml:space="preserve">This </w:t>
      </w:r>
      <w:r w:rsidR="00880E6B" w:rsidRPr="0005277B">
        <w:rPr>
          <w:noProof/>
        </w:rPr>
        <w:t>A</w:t>
      </w:r>
      <w:r w:rsidRPr="0005277B">
        <w:rPr>
          <w:noProof/>
        </w:rPr>
        <w:t xml:space="preserve">greement covers the work done by employees of the following types [specify], at: [specify locations, if </w:t>
      </w:r>
      <w:r w:rsidR="00181786" w:rsidRPr="0005277B">
        <w:rPr>
          <w:noProof/>
        </w:rPr>
        <w:t>the A</w:t>
      </w:r>
      <w:r w:rsidRPr="0005277B">
        <w:rPr>
          <w:noProof/>
        </w:rPr>
        <w:t>greement</w:t>
      </w:r>
      <w:r w:rsidR="00181786" w:rsidRPr="0005277B">
        <w:rPr>
          <w:noProof/>
        </w:rPr>
        <w:t xml:space="preserve"> is</w:t>
      </w:r>
      <w:r w:rsidRPr="0005277B">
        <w:rPr>
          <w:noProof/>
        </w:rPr>
        <w:t xml:space="preserve"> to apply to work done in particular locations or sites only]</w:t>
      </w:r>
      <w:r w:rsidR="001C2717" w:rsidRPr="0005277B">
        <w:rPr>
          <w:noProof/>
        </w:rPr>
        <w:t>.</w:t>
      </w:r>
    </w:p>
    <w:p w14:paraId="6AF6E1FD" w14:textId="77777777" w:rsidR="009B13D0" w:rsidRPr="00A37ABA" w:rsidRDefault="009B13D0" w:rsidP="00A37ABA">
      <w:pPr>
        <w:pStyle w:val="CAsubheading"/>
        <w:rPr>
          <w:noProof/>
        </w:rPr>
      </w:pPr>
      <w:r w:rsidRPr="00A37ABA">
        <w:rPr>
          <w:noProof/>
        </w:rPr>
        <w:t>OR</w:t>
      </w:r>
    </w:p>
    <w:p w14:paraId="2845EC0C" w14:textId="4A7A1C21" w:rsidR="009074BB" w:rsidRPr="00E82F1E" w:rsidRDefault="009B13D0" w:rsidP="00E82F1E">
      <w:pPr>
        <w:pStyle w:val="CAnumberedpara"/>
        <w:rPr>
          <w:noProof/>
        </w:rPr>
      </w:pPr>
      <w:r w:rsidRPr="0005277B">
        <w:rPr>
          <w:noProof/>
        </w:rPr>
        <w:t xml:space="preserve">This </w:t>
      </w:r>
      <w:r w:rsidR="00880E6B" w:rsidRPr="0005277B">
        <w:rPr>
          <w:noProof/>
        </w:rPr>
        <w:t>A</w:t>
      </w:r>
      <w:r w:rsidRPr="0005277B">
        <w:rPr>
          <w:noProof/>
        </w:rPr>
        <w:t>greement covers the work done by the following employees: [specify and attach schedule]</w:t>
      </w:r>
      <w:r w:rsidR="001C2717" w:rsidRPr="0005277B">
        <w:rPr>
          <w:noProof/>
        </w:rPr>
        <w:t>.</w:t>
      </w:r>
    </w:p>
    <w:p w14:paraId="1A60CEB1" w14:textId="7FE6769F" w:rsidR="00440B66" w:rsidRPr="0005277B" w:rsidRDefault="009B13D0" w:rsidP="007C43DF">
      <w:pPr>
        <w:pStyle w:val="CATip"/>
      </w:pPr>
      <w:r w:rsidRPr="0005277B">
        <w:t xml:space="preserve">State any </w:t>
      </w:r>
      <w:r w:rsidR="00440B66" w:rsidRPr="0005277B">
        <w:t>exclusion to clarify the coverage clause</w:t>
      </w:r>
      <w:r w:rsidR="007C43DF">
        <w:t>.</w:t>
      </w:r>
      <w:r w:rsidR="00440B66" w:rsidRPr="0005277B">
        <w:t xml:space="preserve"> For example: </w:t>
      </w:r>
      <w:r w:rsidR="0058167F" w:rsidRPr="0005277B">
        <w:t>“</w:t>
      </w:r>
      <w:r w:rsidR="00440B66" w:rsidRPr="0005277B">
        <w:t xml:space="preserve">This </w:t>
      </w:r>
      <w:r w:rsidR="00880E6B" w:rsidRPr="0005277B">
        <w:t>A</w:t>
      </w:r>
      <w:r w:rsidR="00440B66" w:rsidRPr="0005277B">
        <w:t xml:space="preserve">greement </w:t>
      </w:r>
      <w:r w:rsidR="008102FD" w:rsidRPr="0005277B">
        <w:t>does not cover any</w:t>
      </w:r>
      <w:r w:rsidR="00440B66" w:rsidRPr="0005277B">
        <w:t xml:space="preserve"> </w:t>
      </w:r>
      <w:r w:rsidR="008E4C52" w:rsidRPr="0005277B">
        <w:t>team l</w:t>
      </w:r>
      <w:r w:rsidR="00440B66" w:rsidRPr="0005277B">
        <w:t xml:space="preserve">eaders </w:t>
      </w:r>
      <w:r w:rsidR="008102FD" w:rsidRPr="0005277B">
        <w:t>or</w:t>
      </w:r>
      <w:r w:rsidR="00440B66" w:rsidRPr="0005277B">
        <w:t xml:space="preserve"> </w:t>
      </w:r>
      <w:r w:rsidR="008E4C52" w:rsidRPr="0005277B">
        <w:t>m</w:t>
      </w:r>
      <w:r w:rsidR="00440B66" w:rsidRPr="0005277B">
        <w:t>anagers.</w:t>
      </w:r>
      <w:r w:rsidR="0058167F" w:rsidRPr="0005277B">
        <w:t>”</w:t>
      </w:r>
      <w:r w:rsidR="00440B66" w:rsidRPr="0005277B">
        <w:t xml:space="preserve"> </w:t>
      </w:r>
      <w:r w:rsidRPr="0005277B">
        <w:t xml:space="preserve">Collective </w:t>
      </w:r>
      <w:r w:rsidR="009074BB" w:rsidRPr="0005277B">
        <w:t>A</w:t>
      </w:r>
      <w:r w:rsidRPr="0005277B">
        <w:t>greements cover work</w:t>
      </w:r>
      <w:r w:rsidR="00277AE6" w:rsidRPr="0005277B">
        <w:t xml:space="preserve"> rather than specific persons. </w:t>
      </w:r>
      <w:r w:rsidRPr="0005277B">
        <w:t>The work may be described by reference to the work done, or categories of employees who do the relevant work</w:t>
      </w:r>
      <w:r w:rsidR="008102FD" w:rsidRPr="0005277B">
        <w:t xml:space="preserve">. A coverage clause can refer to </w:t>
      </w:r>
      <w:r w:rsidR="00B17AF3" w:rsidRPr="0005277B">
        <w:t xml:space="preserve">work or type of work done by </w:t>
      </w:r>
      <w:r w:rsidR="008102FD" w:rsidRPr="0005277B">
        <w:t>named employees</w:t>
      </w:r>
      <w:r w:rsidR="00440B66" w:rsidRPr="0005277B">
        <w:t>.</w:t>
      </w:r>
    </w:p>
    <w:p w14:paraId="2B45B379" w14:textId="30CD9C50" w:rsidR="008E4C52" w:rsidRPr="0005277B" w:rsidRDefault="008E4C52" w:rsidP="00704F82">
      <w:pPr>
        <w:pStyle w:val="CATip"/>
      </w:pPr>
      <w:r w:rsidRPr="0005277B">
        <w:t xml:space="preserve">Any employee who joins the union automatically becomes covered by the </w:t>
      </w:r>
      <w:r w:rsidR="009074BB" w:rsidRPr="0005277B">
        <w:t>C</w:t>
      </w:r>
      <w:r w:rsidRPr="0005277B">
        <w:t xml:space="preserve">ollective </w:t>
      </w:r>
      <w:r w:rsidR="009074BB" w:rsidRPr="0005277B">
        <w:t>A</w:t>
      </w:r>
      <w:r w:rsidRPr="0005277B">
        <w:t>greement if the employee is in a position covered by the coverage clause.</w:t>
      </w:r>
    </w:p>
    <w:p w14:paraId="11D6F821" w14:textId="3356FF63" w:rsidR="00A877E5" w:rsidRPr="0005277B" w:rsidRDefault="00AA2E3F" w:rsidP="00335F12">
      <w:pPr>
        <w:pStyle w:val="CAheading"/>
        <w:rPr>
          <w:noProof/>
        </w:rPr>
      </w:pPr>
      <w:bookmarkStart w:id="5" w:name="_Toc43886870"/>
      <w:r w:rsidRPr="0005277B">
        <w:rPr>
          <w:noProof/>
        </w:rPr>
        <w:lastRenderedPageBreak/>
        <w:t xml:space="preserve">EMPLOYEES BOUND SUBSEQUENT TO </w:t>
      </w:r>
      <w:r w:rsidR="00A877E5" w:rsidRPr="0005277B">
        <w:rPr>
          <w:noProof/>
        </w:rPr>
        <w:t>SETTLEMENT</w:t>
      </w:r>
      <w:r w:rsidR="00F10E92" w:rsidRPr="0005277B">
        <w:rPr>
          <w:noProof/>
        </w:rPr>
        <w:t xml:space="preserve"> </w:t>
      </w:r>
      <w:r w:rsidR="00F10E92" w:rsidRPr="0005277B">
        <w:rPr>
          <w:bCs w:val="0"/>
          <w:noProof/>
          <w:color w:val="FF9900"/>
          <w:kern w:val="0"/>
        </w:rPr>
        <w:t>[OPTIONAL CLAUSE]</w:t>
      </w:r>
      <w:bookmarkEnd w:id="5"/>
    </w:p>
    <w:p w14:paraId="7EF9C2B5" w14:textId="77777777" w:rsidR="00B3078A" w:rsidRPr="0005277B" w:rsidRDefault="00A877E5" w:rsidP="00335F12">
      <w:pPr>
        <w:pStyle w:val="CAnumberedpara"/>
        <w:rPr>
          <w:noProof/>
        </w:rPr>
      </w:pPr>
      <w:r w:rsidRPr="0005277B">
        <w:rPr>
          <w:noProof/>
        </w:rPr>
        <w:t xml:space="preserve">New </w:t>
      </w:r>
      <w:r w:rsidR="0058788A" w:rsidRPr="0005277B">
        <w:rPr>
          <w:noProof/>
        </w:rPr>
        <w:t>employees</w:t>
      </w:r>
      <w:r w:rsidRPr="0005277B">
        <w:rPr>
          <w:noProof/>
        </w:rPr>
        <w:t xml:space="preserve"> whose work falls within the coverage clause of this Agreement will be advised of the existence of this Agreement and be offered the opportunity to join the union and become bound by this Agreement.</w:t>
      </w:r>
    </w:p>
    <w:p w14:paraId="4EAF86D9" w14:textId="51A7B72F" w:rsidR="00AA2E3F" w:rsidRPr="00CD43BD" w:rsidRDefault="00B3078A" w:rsidP="00F10E92">
      <w:pPr>
        <w:pStyle w:val="CAnumberedpara"/>
      </w:pPr>
      <w:r w:rsidRPr="0005277B">
        <w:rPr>
          <w:noProof/>
        </w:rPr>
        <w:t>Employees whose work falls within the coverage clause of this Agreement and who join the union during the currency of this Agreement will become bound by this Agreement from the date on which they joined the union.</w:t>
      </w:r>
    </w:p>
    <w:p w14:paraId="1105D51F" w14:textId="45715B93" w:rsidR="00440B66" w:rsidRPr="0005277B" w:rsidRDefault="00440B66" w:rsidP="00F10E92">
      <w:pPr>
        <w:pStyle w:val="CAheading"/>
        <w:rPr>
          <w:noProof/>
        </w:rPr>
      </w:pPr>
      <w:bookmarkStart w:id="6" w:name="_Toc43886871"/>
      <w:r w:rsidRPr="0005277B">
        <w:rPr>
          <w:noProof/>
        </w:rPr>
        <w:t>ADDITIONAL PARTIES</w:t>
      </w:r>
      <w:r w:rsidRPr="0005277B">
        <w:rPr>
          <w:noProof/>
        </w:rPr>
        <w:tab/>
        <w:t xml:space="preserve">             </w:t>
      </w:r>
      <w:r w:rsidRPr="0005277B">
        <w:rPr>
          <w:noProof/>
          <w:color w:val="FF9900"/>
        </w:rPr>
        <w:t>[OPTIONAL CLAUSE]</w:t>
      </w:r>
      <w:bookmarkEnd w:id="6"/>
    </w:p>
    <w:p w14:paraId="27CDC1AF" w14:textId="380878D1" w:rsidR="00440B66" w:rsidRPr="0005277B" w:rsidRDefault="00440B66" w:rsidP="005407B6">
      <w:pPr>
        <w:pStyle w:val="CAexplanatorytext"/>
        <w:rPr>
          <w:noProof/>
        </w:rPr>
      </w:pPr>
      <w:r w:rsidRPr="0005277B">
        <w:rPr>
          <w:noProof/>
        </w:rPr>
        <w:t xml:space="preserve">State </w:t>
      </w:r>
      <w:r w:rsidR="00C4538E" w:rsidRPr="0005277B">
        <w:rPr>
          <w:noProof/>
        </w:rPr>
        <w:t xml:space="preserve">if </w:t>
      </w:r>
      <w:r w:rsidRPr="0005277B">
        <w:rPr>
          <w:noProof/>
        </w:rPr>
        <w:t>the origi</w:t>
      </w:r>
      <w:r w:rsidR="007C1AEC" w:rsidRPr="0005277B">
        <w:rPr>
          <w:noProof/>
        </w:rPr>
        <w:t>nal parties allow an additional union or e</w:t>
      </w:r>
      <w:r w:rsidRPr="0005277B">
        <w:rPr>
          <w:noProof/>
        </w:rPr>
        <w:t xml:space="preserve">mployer to join the existing </w:t>
      </w:r>
      <w:r w:rsidR="00880E6B" w:rsidRPr="0005277B">
        <w:rPr>
          <w:noProof/>
        </w:rPr>
        <w:t>A</w:t>
      </w:r>
      <w:r w:rsidRPr="0005277B">
        <w:rPr>
          <w:noProof/>
        </w:rPr>
        <w:t>greement.</w:t>
      </w:r>
    </w:p>
    <w:p w14:paraId="66A6C3AD" w14:textId="5369CD1B" w:rsidR="00B4222C" w:rsidRPr="0005277B" w:rsidRDefault="007C1AEC" w:rsidP="006B3B1F">
      <w:pPr>
        <w:pStyle w:val="CAnumberedpara"/>
        <w:rPr>
          <w:noProof/>
        </w:rPr>
      </w:pPr>
      <w:r w:rsidRPr="0005277B">
        <w:rPr>
          <w:noProof/>
        </w:rPr>
        <w:t>Any [</w:t>
      </w:r>
      <w:r w:rsidR="00C4538E" w:rsidRPr="0005277B">
        <w:rPr>
          <w:noProof/>
        </w:rPr>
        <w:t xml:space="preserve">union or employer] by [state requirements] becomes a </w:t>
      </w:r>
      <w:r w:rsidR="001D0F67" w:rsidRPr="0005277B">
        <w:rPr>
          <w:noProof/>
        </w:rPr>
        <w:t>P</w:t>
      </w:r>
      <w:r w:rsidR="00C4538E" w:rsidRPr="0005277B">
        <w:rPr>
          <w:noProof/>
        </w:rPr>
        <w:t xml:space="preserve">arty to this </w:t>
      </w:r>
      <w:r w:rsidR="00880E6B" w:rsidRPr="0005277B">
        <w:rPr>
          <w:noProof/>
        </w:rPr>
        <w:t>A</w:t>
      </w:r>
      <w:r w:rsidR="00C4538E" w:rsidRPr="0005277B">
        <w:rPr>
          <w:noProof/>
        </w:rPr>
        <w:t>greement.</w:t>
      </w:r>
    </w:p>
    <w:p w14:paraId="71BD2A1C" w14:textId="0B64601E" w:rsidR="00C91618" w:rsidRPr="0005277B" w:rsidRDefault="00C91618" w:rsidP="00F10E92">
      <w:pPr>
        <w:pStyle w:val="CAheading"/>
        <w:rPr>
          <w:noProof/>
        </w:rPr>
      </w:pPr>
      <w:bookmarkStart w:id="7" w:name="_Toc43886872"/>
      <w:r w:rsidRPr="0005277B">
        <w:rPr>
          <w:noProof/>
        </w:rPr>
        <w:t>INTENT OF THE PARTIES</w:t>
      </w:r>
      <w:r w:rsidRPr="0005277B">
        <w:rPr>
          <w:noProof/>
        </w:rPr>
        <w:tab/>
      </w:r>
      <w:r w:rsidRPr="0005277B">
        <w:rPr>
          <w:noProof/>
        </w:rPr>
        <w:tab/>
        <w:t xml:space="preserve">   </w:t>
      </w:r>
      <w:r w:rsidRPr="0005277B">
        <w:rPr>
          <w:noProof/>
          <w:color w:val="FF9900"/>
        </w:rPr>
        <w:t>[OPTIONAL CLAUSE]</w:t>
      </w:r>
      <w:bookmarkEnd w:id="7"/>
    </w:p>
    <w:p w14:paraId="01056910" w14:textId="1BA1D6D2" w:rsidR="00C91618" w:rsidRPr="0005277B" w:rsidRDefault="00C91618" w:rsidP="00960F28">
      <w:pPr>
        <w:pStyle w:val="CAnumberedpara"/>
        <w:rPr>
          <w:noProof/>
        </w:rPr>
      </w:pPr>
      <w:r w:rsidRPr="0005277B">
        <w:rPr>
          <w:noProof/>
        </w:rPr>
        <w:t xml:space="preserve">The </w:t>
      </w:r>
      <w:r w:rsidR="001D0F67" w:rsidRPr="00960F28">
        <w:t>P</w:t>
      </w:r>
      <w:r w:rsidRPr="00960F28">
        <w:t>arties</w:t>
      </w:r>
      <w:r w:rsidRPr="0005277B">
        <w:rPr>
          <w:noProof/>
        </w:rPr>
        <w:t xml:space="preserve"> </w:t>
      </w:r>
      <w:r w:rsidR="00880E6B" w:rsidRPr="0005277B">
        <w:rPr>
          <w:noProof/>
        </w:rPr>
        <w:t>will</w:t>
      </w:r>
      <w:r w:rsidRPr="0005277B">
        <w:rPr>
          <w:noProof/>
        </w:rPr>
        <w:t>:</w:t>
      </w:r>
    </w:p>
    <w:p w14:paraId="479C4C13" w14:textId="77777777" w:rsidR="00C91618" w:rsidRPr="0005277B" w:rsidRDefault="00C91618" w:rsidP="00704F82">
      <w:pPr>
        <w:pStyle w:val="CAnumberedsub-list"/>
        <w:rPr>
          <w:noProof/>
        </w:rPr>
      </w:pPr>
      <w:r w:rsidRPr="0005277B">
        <w:rPr>
          <w:noProof/>
        </w:rPr>
        <w:t>Deal with each other in good faith;</w:t>
      </w:r>
    </w:p>
    <w:p w14:paraId="521F56C2" w14:textId="77777777" w:rsidR="00C91618" w:rsidRPr="0005277B" w:rsidRDefault="00C91618" w:rsidP="00704F82">
      <w:pPr>
        <w:pStyle w:val="CAnumberedsub-list"/>
        <w:rPr>
          <w:noProof/>
        </w:rPr>
      </w:pPr>
      <w:r w:rsidRPr="0005277B">
        <w:rPr>
          <w:noProof/>
        </w:rPr>
        <w:t>Be active an</w:t>
      </w:r>
      <w:r w:rsidR="000C41D6" w:rsidRPr="0005277B">
        <w:rPr>
          <w:noProof/>
        </w:rPr>
        <w:t>d</w:t>
      </w:r>
      <w:r w:rsidRPr="0005277B">
        <w:rPr>
          <w:noProof/>
        </w:rPr>
        <w:t xml:space="preserve"> constructive in establishing and maintaining a productive employment relationship;</w:t>
      </w:r>
    </w:p>
    <w:p w14:paraId="17503E53" w14:textId="77777777" w:rsidR="00C91618" w:rsidRPr="0005277B" w:rsidRDefault="00C91618" w:rsidP="00704F82">
      <w:pPr>
        <w:pStyle w:val="CAnumberedsub-list"/>
        <w:rPr>
          <w:noProof/>
        </w:rPr>
      </w:pPr>
      <w:r w:rsidRPr="0005277B">
        <w:rPr>
          <w:noProof/>
        </w:rPr>
        <w:t>Be responsive and communicative with each other;</w:t>
      </w:r>
    </w:p>
    <w:p w14:paraId="7C73B490" w14:textId="5B484D2C" w:rsidR="00C91618" w:rsidRPr="0005277B" w:rsidRDefault="00C91618" w:rsidP="00704F82">
      <w:pPr>
        <w:pStyle w:val="CAnumberedsub-list"/>
        <w:rPr>
          <w:noProof/>
        </w:rPr>
      </w:pPr>
      <w:r w:rsidRPr="0005277B">
        <w:rPr>
          <w:noProof/>
        </w:rPr>
        <w:t xml:space="preserve">Attempt to reach a timely and practicable manner of any issues that may arise between them while this </w:t>
      </w:r>
      <w:r w:rsidR="00880E6B" w:rsidRPr="0005277B">
        <w:rPr>
          <w:noProof/>
        </w:rPr>
        <w:t>A</w:t>
      </w:r>
      <w:r w:rsidRPr="0005277B">
        <w:rPr>
          <w:noProof/>
        </w:rPr>
        <w:t>greement is in effect; and</w:t>
      </w:r>
    </w:p>
    <w:p w14:paraId="7DE30446" w14:textId="706E6522" w:rsidR="00C91618" w:rsidRPr="0005277B" w:rsidRDefault="00C91618" w:rsidP="00704F82">
      <w:pPr>
        <w:pStyle w:val="CAnumberedsub-list"/>
        <w:rPr>
          <w:noProof/>
        </w:rPr>
      </w:pPr>
      <w:r w:rsidRPr="0005277B">
        <w:rPr>
          <w:noProof/>
        </w:rPr>
        <w:t xml:space="preserve">Deal with employees </w:t>
      </w:r>
      <w:r w:rsidR="00F37AD4" w:rsidRPr="0005277B">
        <w:rPr>
          <w:noProof/>
        </w:rPr>
        <w:t>bound</w:t>
      </w:r>
      <w:r w:rsidRPr="0005277B">
        <w:rPr>
          <w:noProof/>
        </w:rPr>
        <w:t xml:space="preserve"> by this </w:t>
      </w:r>
      <w:r w:rsidR="00880E6B" w:rsidRPr="0005277B">
        <w:rPr>
          <w:noProof/>
        </w:rPr>
        <w:t>A</w:t>
      </w:r>
      <w:r w:rsidRPr="0005277B">
        <w:rPr>
          <w:noProof/>
        </w:rPr>
        <w:t>greement in good faith.</w:t>
      </w:r>
    </w:p>
    <w:p w14:paraId="5E2E116C" w14:textId="79E55BBE" w:rsidR="00C91618" w:rsidRPr="0005277B" w:rsidRDefault="00D3104B" w:rsidP="00704F82">
      <w:pPr>
        <w:pStyle w:val="CATip"/>
      </w:pPr>
      <w:r w:rsidRPr="0005277B">
        <w:t>This clause restates the parties’ responsibilities under the Employment Relations Act 2000 but p</w:t>
      </w:r>
      <w:r w:rsidR="00C91618" w:rsidRPr="0005277B">
        <w:t xml:space="preserve">arties often include this clause to provide a useful </w:t>
      </w:r>
      <w:r w:rsidRPr="0005277B">
        <w:t xml:space="preserve">reminder and reference </w:t>
      </w:r>
      <w:r w:rsidR="00C91618" w:rsidRPr="0005277B">
        <w:t>if issues do arise.</w:t>
      </w:r>
    </w:p>
    <w:p w14:paraId="6A08CD49" w14:textId="77777777" w:rsidR="00B4222C" w:rsidRPr="0005277B" w:rsidRDefault="00B4222C" w:rsidP="006B3B1F">
      <w:pPr>
        <w:pStyle w:val="CAheading"/>
        <w:rPr>
          <w:noProof/>
        </w:rPr>
      </w:pPr>
      <w:bookmarkStart w:id="8" w:name="_Toc43886873"/>
      <w:r w:rsidRPr="0005277B">
        <w:rPr>
          <w:noProof/>
        </w:rPr>
        <w:lastRenderedPageBreak/>
        <w:t xml:space="preserve">VARIATION OF EMPLOYMENT AGREEMENT  </w:t>
      </w:r>
      <w:r w:rsidRPr="0005277B">
        <w:rPr>
          <w:noProof/>
          <w:color w:val="FF0000"/>
        </w:rPr>
        <w:t xml:space="preserve"> [MANDATORY CLAUSE]</w:t>
      </w:r>
      <w:bookmarkEnd w:id="8"/>
    </w:p>
    <w:p w14:paraId="6EB84FB8" w14:textId="56FF0D7D" w:rsidR="002963F3" w:rsidRPr="00CD43BD" w:rsidRDefault="00C91618" w:rsidP="00645F0E">
      <w:pPr>
        <w:pStyle w:val="CAnumberedpara"/>
      </w:pPr>
      <w:r w:rsidRPr="0005277B">
        <w:rPr>
          <w:noProof/>
        </w:rPr>
        <w:t xml:space="preserve">The clauses of this </w:t>
      </w:r>
      <w:r w:rsidR="00880E6B" w:rsidRPr="0005277B">
        <w:rPr>
          <w:noProof/>
        </w:rPr>
        <w:t>A</w:t>
      </w:r>
      <w:r w:rsidRPr="0005277B">
        <w:rPr>
          <w:noProof/>
        </w:rPr>
        <w:t xml:space="preserve">greement may be varied by </w:t>
      </w:r>
      <w:r w:rsidR="00277AE6" w:rsidRPr="0005277B">
        <w:rPr>
          <w:noProof/>
        </w:rPr>
        <w:t xml:space="preserve">agreement between the parties. </w:t>
      </w:r>
      <w:r w:rsidRPr="0005277B">
        <w:rPr>
          <w:noProof/>
        </w:rPr>
        <w:t>Any variation shall be recorded in writi</w:t>
      </w:r>
      <w:r w:rsidR="00277AE6" w:rsidRPr="0005277B">
        <w:rPr>
          <w:noProof/>
        </w:rPr>
        <w:t xml:space="preserve">ng and signed by both </w:t>
      </w:r>
      <w:r w:rsidR="00A003CF" w:rsidRPr="0005277B">
        <w:rPr>
          <w:noProof/>
        </w:rPr>
        <w:t>P</w:t>
      </w:r>
      <w:r w:rsidR="00277AE6" w:rsidRPr="0005277B">
        <w:rPr>
          <w:noProof/>
        </w:rPr>
        <w:t xml:space="preserve">arties. </w:t>
      </w:r>
      <w:r w:rsidRPr="0005277B">
        <w:rPr>
          <w:noProof/>
        </w:rPr>
        <w:t xml:space="preserve">The Union </w:t>
      </w:r>
      <w:r w:rsidR="00880E6B" w:rsidRPr="0005277B">
        <w:rPr>
          <w:noProof/>
        </w:rPr>
        <w:t>will</w:t>
      </w:r>
      <w:r w:rsidRPr="0005277B">
        <w:rPr>
          <w:noProof/>
        </w:rPr>
        <w:t xml:space="preserve"> not agree to any proposed variation unless it has be</w:t>
      </w:r>
      <w:r w:rsidR="000C41D6" w:rsidRPr="0005277B">
        <w:rPr>
          <w:noProof/>
        </w:rPr>
        <w:t>en</w:t>
      </w:r>
      <w:r w:rsidRPr="0005277B">
        <w:rPr>
          <w:noProof/>
        </w:rPr>
        <w:t xml:space="preserve"> ratified by [specify required majority] of votes cast by union members</w:t>
      </w:r>
      <w:r w:rsidR="002963F3" w:rsidRPr="0005277B">
        <w:rPr>
          <w:noProof/>
        </w:rPr>
        <w:t xml:space="preserve"> who are referred to in the coverage clause of this </w:t>
      </w:r>
      <w:r w:rsidR="00880E6B" w:rsidRPr="0005277B">
        <w:rPr>
          <w:noProof/>
        </w:rPr>
        <w:t>A</w:t>
      </w:r>
      <w:r w:rsidR="002963F3" w:rsidRPr="0005277B">
        <w:rPr>
          <w:noProof/>
        </w:rPr>
        <w:t>greement</w:t>
      </w:r>
      <w:r w:rsidRPr="0005277B">
        <w:rPr>
          <w:noProof/>
        </w:rPr>
        <w:t>.</w:t>
      </w:r>
    </w:p>
    <w:p w14:paraId="6F429C24" w14:textId="61F5754E" w:rsidR="00B4222C" w:rsidRPr="0005277B" w:rsidRDefault="002963F3" w:rsidP="002B0FFE">
      <w:pPr>
        <w:pStyle w:val="CATip"/>
        <w:numPr>
          <w:ilvl w:val="0"/>
          <w:numId w:val="0"/>
        </w:numPr>
        <w:ind w:left="794"/>
      </w:pPr>
      <w:r w:rsidRPr="0005277B">
        <w:rPr>
          <w:b/>
        </w:rPr>
        <w:t>Note:</w:t>
      </w:r>
      <w:r w:rsidR="00277AE6" w:rsidRPr="0005277B">
        <w:t xml:space="preserve"> </w:t>
      </w:r>
      <w:r w:rsidR="006B3B1F" w:rsidRPr="0005277B">
        <w:tab/>
      </w:r>
      <w:r w:rsidRPr="0005277B">
        <w:t>To avoid undue disruption to the workplace, such a vote may often be limited to those directly affected by the variation.</w:t>
      </w:r>
      <w:r w:rsidR="00C91618" w:rsidRPr="0005277B">
        <w:t xml:space="preserve"> </w:t>
      </w:r>
    </w:p>
    <w:p w14:paraId="154E8ABC" w14:textId="77777777" w:rsidR="00AE7C86" w:rsidRPr="0005277B" w:rsidRDefault="00314EC0" w:rsidP="006B3B1F">
      <w:pPr>
        <w:pStyle w:val="CAheading"/>
        <w:rPr>
          <w:noProof/>
        </w:rPr>
      </w:pPr>
      <w:bookmarkStart w:id="9" w:name="_Toc43886874"/>
      <w:r w:rsidRPr="0005277B">
        <w:rPr>
          <w:noProof/>
        </w:rPr>
        <w:t xml:space="preserve">EMPLOYER’S POLICIES AND PROCEDURES       </w:t>
      </w:r>
      <w:r w:rsidRPr="0005277B">
        <w:rPr>
          <w:noProof/>
          <w:color w:val="FF9900"/>
        </w:rPr>
        <w:t>[OPTIONAL CLAUSE]</w:t>
      </w:r>
      <w:bookmarkEnd w:id="9"/>
    </w:p>
    <w:p w14:paraId="012D10B0" w14:textId="50FD8D2F" w:rsidR="00314EC0" w:rsidRPr="00CD43BD" w:rsidRDefault="00314EC0" w:rsidP="006B3B1F">
      <w:pPr>
        <w:pStyle w:val="CAnumberedpara"/>
      </w:pPr>
      <w:r w:rsidRPr="0005277B">
        <w:rPr>
          <w:noProof/>
        </w:rPr>
        <w:t xml:space="preserve">The employer may (subject to the express provisions of this </w:t>
      </w:r>
      <w:r w:rsidR="00880E6B" w:rsidRPr="0005277B">
        <w:rPr>
          <w:noProof/>
        </w:rPr>
        <w:t>A</w:t>
      </w:r>
      <w:r w:rsidRPr="0005277B">
        <w:rPr>
          <w:noProof/>
        </w:rPr>
        <w:t>greement), issue or amend policies or procedures that will apply to its employees.</w:t>
      </w:r>
    </w:p>
    <w:p w14:paraId="38E5E0DE" w14:textId="77777777" w:rsidR="00314EC0" w:rsidRPr="00CD43BD" w:rsidRDefault="00F342AA" w:rsidP="006B3B1F">
      <w:pPr>
        <w:pStyle w:val="CAnumberedpara"/>
      </w:pPr>
      <w:r w:rsidRPr="0005277B">
        <w:rPr>
          <w:noProof/>
        </w:rPr>
        <w:t>Before</w:t>
      </w:r>
      <w:r w:rsidR="00314EC0" w:rsidRPr="0005277B">
        <w:rPr>
          <w:noProof/>
        </w:rPr>
        <w:t xml:space="preserve"> issuing or amending policies or procedures that could affect </w:t>
      </w:r>
      <w:r w:rsidR="00CB557C" w:rsidRPr="0005277B">
        <w:rPr>
          <w:noProof/>
        </w:rPr>
        <w:t xml:space="preserve">the </w:t>
      </w:r>
      <w:r w:rsidR="00314EC0" w:rsidRPr="0005277B">
        <w:rPr>
          <w:noProof/>
        </w:rPr>
        <w:t xml:space="preserve">conditions of employment </w:t>
      </w:r>
      <w:r w:rsidR="00CB557C" w:rsidRPr="0005277B">
        <w:rPr>
          <w:noProof/>
        </w:rPr>
        <w:t xml:space="preserve">of employees covered by this Agreement, </w:t>
      </w:r>
      <w:r w:rsidR="00314EC0" w:rsidRPr="0005277B">
        <w:rPr>
          <w:noProof/>
        </w:rPr>
        <w:t>the employer will consult with the union and with affected employees</w:t>
      </w:r>
      <w:r w:rsidR="00CB557C" w:rsidRPr="0005277B">
        <w:rPr>
          <w:noProof/>
        </w:rPr>
        <w:t xml:space="preserve"> covered by this Agreement</w:t>
      </w:r>
      <w:r w:rsidR="00314EC0" w:rsidRPr="0005277B">
        <w:rPr>
          <w:noProof/>
        </w:rPr>
        <w:t>.</w:t>
      </w:r>
    </w:p>
    <w:p w14:paraId="65F06F93" w14:textId="77777777" w:rsidR="00314EC0" w:rsidRPr="0005277B" w:rsidRDefault="00314EC0" w:rsidP="006B3B1F">
      <w:pPr>
        <w:pStyle w:val="CAnumberedpara"/>
        <w:rPr>
          <w:noProof/>
        </w:rPr>
      </w:pPr>
      <w:r w:rsidRPr="0005277B">
        <w:rPr>
          <w:noProof/>
        </w:rPr>
        <w:t xml:space="preserve">Employees bound by this </w:t>
      </w:r>
      <w:r w:rsidR="00CB557C" w:rsidRPr="0005277B">
        <w:rPr>
          <w:noProof/>
        </w:rPr>
        <w:t>A</w:t>
      </w:r>
      <w:r w:rsidRPr="0005277B">
        <w:rPr>
          <w:noProof/>
        </w:rPr>
        <w:t xml:space="preserve">greement will </w:t>
      </w:r>
      <w:r w:rsidR="00CB557C" w:rsidRPr="0005277B">
        <w:rPr>
          <w:noProof/>
        </w:rPr>
        <w:t>use</w:t>
      </w:r>
      <w:r w:rsidRPr="0005277B">
        <w:rPr>
          <w:noProof/>
        </w:rPr>
        <w:t xml:space="preserve"> their best endeavour</w:t>
      </w:r>
      <w:r w:rsidR="00CB557C" w:rsidRPr="0005277B">
        <w:rPr>
          <w:noProof/>
        </w:rPr>
        <w:t>s</w:t>
      </w:r>
      <w:r w:rsidRPr="0005277B">
        <w:rPr>
          <w:noProof/>
        </w:rPr>
        <w:t xml:space="preserve"> to comply with all lawful and reasonable policies or procedures of the employer.</w:t>
      </w:r>
    </w:p>
    <w:p w14:paraId="0648A1FE" w14:textId="5D3A5754" w:rsidR="00E71DB5" w:rsidRPr="0005277B" w:rsidRDefault="00E71DB5" w:rsidP="00704F82">
      <w:pPr>
        <w:pStyle w:val="CATip"/>
      </w:pPr>
      <w:r w:rsidRPr="0005277B">
        <w:t>Reference to Equal Employment Opportunities</w:t>
      </w:r>
      <w:r w:rsidR="007C1AEC" w:rsidRPr="0005277B">
        <w:t xml:space="preserve"> (EEO)</w:t>
      </w:r>
      <w:r w:rsidRPr="0005277B">
        <w:t xml:space="preserve"> and Flexib</w:t>
      </w:r>
      <w:r w:rsidR="00447A29" w:rsidRPr="0005277B">
        <w:t>le work</w:t>
      </w:r>
      <w:r w:rsidRPr="0005277B">
        <w:t xml:space="preserve"> </w:t>
      </w:r>
      <w:r w:rsidR="00F342AA" w:rsidRPr="0005277B">
        <w:t xml:space="preserve">are often </w:t>
      </w:r>
      <w:r w:rsidRPr="0005277B">
        <w:t>included as polic</w:t>
      </w:r>
      <w:r w:rsidR="00447A29" w:rsidRPr="0005277B">
        <w:t>ies</w:t>
      </w:r>
      <w:r w:rsidRPr="0005277B">
        <w:t xml:space="preserve"> of the employer. </w:t>
      </w:r>
    </w:p>
    <w:p w14:paraId="34446258" w14:textId="21A8E037" w:rsidR="005F1B37" w:rsidRPr="0005277B" w:rsidRDefault="005F1B37" w:rsidP="00704F82">
      <w:pPr>
        <w:pStyle w:val="CATip"/>
      </w:pPr>
      <w:r w:rsidRPr="0005277B">
        <w:t xml:space="preserve">Parties often include a reference to employers’ common law right to issue or amend policies subject to the express provisions of an employment agreement. </w:t>
      </w:r>
      <w:r w:rsidR="007C1AEC" w:rsidRPr="0005277B">
        <w:t>This can serve as a reminder t</w:t>
      </w:r>
      <w:r w:rsidRPr="0005277B">
        <w:t>o people that:</w:t>
      </w:r>
    </w:p>
    <w:p w14:paraId="3E7D8FCD" w14:textId="77777777" w:rsidR="005F1B37" w:rsidRPr="0005277B" w:rsidRDefault="005F1B37" w:rsidP="00960F28">
      <w:pPr>
        <w:pStyle w:val="CATip"/>
        <w:numPr>
          <w:ilvl w:val="1"/>
          <w:numId w:val="30"/>
        </w:numPr>
      </w:pPr>
      <w:r w:rsidRPr="0005277B">
        <w:t xml:space="preserve">employers do have the right to make management decisions; and </w:t>
      </w:r>
    </w:p>
    <w:p w14:paraId="676A8C98" w14:textId="4DF4523A" w:rsidR="00AE7C86" w:rsidRPr="00E82F1E" w:rsidRDefault="005F1B37" w:rsidP="00960F28">
      <w:pPr>
        <w:pStyle w:val="CATip"/>
        <w:numPr>
          <w:ilvl w:val="1"/>
          <w:numId w:val="30"/>
        </w:numPr>
      </w:pPr>
      <w:r w:rsidRPr="00960F28">
        <w:t>consultation</w:t>
      </w:r>
      <w:r w:rsidRPr="0005277B">
        <w:t xml:space="preserve"> with employees </w:t>
      </w:r>
      <w:r w:rsidR="00CB557C" w:rsidRPr="0005277B">
        <w:t>is often</w:t>
      </w:r>
      <w:r w:rsidRPr="0005277B">
        <w:t xml:space="preserve"> required, but it will not be necessary to gain their agreement before</w:t>
      </w:r>
      <w:r w:rsidR="00E82F1E">
        <w:t xml:space="preserve"> implementing proposed changes.</w:t>
      </w:r>
    </w:p>
    <w:p w14:paraId="7DA080A7" w14:textId="7BD4EA4D" w:rsidR="002963F3" w:rsidRPr="0005277B" w:rsidRDefault="002963F3" w:rsidP="006B3B1F">
      <w:pPr>
        <w:pStyle w:val="CAheading"/>
        <w:rPr>
          <w:noProof/>
        </w:rPr>
      </w:pPr>
      <w:bookmarkStart w:id="10" w:name="_Toc43886875"/>
      <w:r w:rsidRPr="0005277B">
        <w:rPr>
          <w:noProof/>
        </w:rPr>
        <w:lastRenderedPageBreak/>
        <w:t>DEFINITIONS</w:t>
      </w:r>
      <w:r w:rsidRPr="0005277B">
        <w:rPr>
          <w:noProof/>
        </w:rPr>
        <w:tab/>
      </w:r>
      <w:r w:rsidRPr="0005277B">
        <w:rPr>
          <w:noProof/>
        </w:rPr>
        <w:tab/>
      </w:r>
      <w:r w:rsidRPr="0005277B">
        <w:rPr>
          <w:noProof/>
        </w:rPr>
        <w:tab/>
      </w:r>
      <w:r w:rsidRPr="0005277B">
        <w:rPr>
          <w:noProof/>
        </w:rPr>
        <w:tab/>
        <w:t xml:space="preserve">  </w:t>
      </w:r>
      <w:r w:rsidRPr="0005277B">
        <w:rPr>
          <w:noProof/>
          <w:color w:val="FF9900"/>
        </w:rPr>
        <w:t>[OPTIONAL CLAUSE]</w:t>
      </w:r>
      <w:bookmarkEnd w:id="10"/>
    </w:p>
    <w:p w14:paraId="117473EB" w14:textId="721D1DC7" w:rsidR="004573ED" w:rsidRPr="0005277B" w:rsidRDefault="004573ED" w:rsidP="00704F82">
      <w:pPr>
        <w:pStyle w:val="CATip"/>
      </w:pPr>
      <w:r w:rsidRPr="0005277B">
        <w:t xml:space="preserve">To avoid ambiguous terminology and </w:t>
      </w:r>
      <w:r w:rsidR="00AE7C86" w:rsidRPr="0005277B">
        <w:t xml:space="preserve">to </w:t>
      </w:r>
      <w:r w:rsidRPr="0005277B">
        <w:t xml:space="preserve">clarify industry or workplace </w:t>
      </w:r>
      <w:r w:rsidR="00AE7C86" w:rsidRPr="0005277B">
        <w:t xml:space="preserve">specific </w:t>
      </w:r>
      <w:r w:rsidRPr="0005277B">
        <w:t>jargon</w:t>
      </w:r>
      <w:r w:rsidR="00AE7C86" w:rsidRPr="0005277B">
        <w:t xml:space="preserve"> the </w:t>
      </w:r>
      <w:r w:rsidR="00174F29" w:rsidRPr="0005277B">
        <w:t xml:space="preserve">Ministry </w:t>
      </w:r>
      <w:r w:rsidR="00AE7C86" w:rsidRPr="0005277B">
        <w:t>recommends this clause be included if necessary</w:t>
      </w:r>
      <w:r w:rsidRPr="0005277B">
        <w:t>.</w:t>
      </w:r>
      <w:r w:rsidR="00277AE6" w:rsidRPr="0005277B">
        <w:t xml:space="preserve"> </w:t>
      </w:r>
      <w:r w:rsidR="00314EC0" w:rsidRPr="0005277B">
        <w:t>Some examples include:</w:t>
      </w:r>
    </w:p>
    <w:p w14:paraId="3B8FAB8E" w14:textId="3DF91224" w:rsidR="00702A53" w:rsidRPr="00CD43BD" w:rsidRDefault="00702A53" w:rsidP="006B3B1F">
      <w:pPr>
        <w:pStyle w:val="CAnumberedpara"/>
      </w:pPr>
      <w:r w:rsidRPr="0005277B">
        <w:rPr>
          <w:noProof/>
        </w:rPr>
        <w:t>‘Act’ means the Employment Relations Act 2000.</w:t>
      </w:r>
    </w:p>
    <w:p w14:paraId="11B52E5F" w14:textId="77777777" w:rsidR="00AE7C86" w:rsidRPr="00CD43BD" w:rsidRDefault="00C76AE2" w:rsidP="006B3B1F">
      <w:pPr>
        <w:pStyle w:val="CAnumberedpara"/>
      </w:pPr>
      <w:r w:rsidRPr="0005277B">
        <w:rPr>
          <w:noProof/>
        </w:rPr>
        <w:t>‘</w:t>
      </w:r>
      <w:r w:rsidR="00AE7C86" w:rsidRPr="0005277B">
        <w:rPr>
          <w:noProof/>
        </w:rPr>
        <w:t>Week</w:t>
      </w:r>
      <w:r w:rsidRPr="0005277B">
        <w:rPr>
          <w:noProof/>
        </w:rPr>
        <w:t>’</w:t>
      </w:r>
      <w:r w:rsidR="00AE7C86" w:rsidRPr="0005277B">
        <w:rPr>
          <w:noProof/>
        </w:rPr>
        <w:t xml:space="preserve"> means the seven days </w:t>
      </w:r>
      <w:r w:rsidRPr="0005277B">
        <w:rPr>
          <w:noProof/>
        </w:rPr>
        <w:t>starting</w:t>
      </w:r>
      <w:r w:rsidR="00AE7C86" w:rsidRPr="0005277B">
        <w:rPr>
          <w:noProof/>
        </w:rPr>
        <w:t xml:space="preserve"> </w:t>
      </w:r>
      <w:r w:rsidR="007C1AEC" w:rsidRPr="0005277B">
        <w:rPr>
          <w:noProof/>
        </w:rPr>
        <w:t xml:space="preserve">[specify period e.g. </w:t>
      </w:r>
      <w:r w:rsidR="00AE7C86" w:rsidRPr="0005277B">
        <w:rPr>
          <w:noProof/>
        </w:rPr>
        <w:t>midn</w:t>
      </w:r>
      <w:r w:rsidR="007C1AEC" w:rsidRPr="0005277B">
        <w:rPr>
          <w:noProof/>
        </w:rPr>
        <w:t>ight Sunday/Monday (0000 hours)].</w:t>
      </w:r>
    </w:p>
    <w:p w14:paraId="6EC0A66F" w14:textId="731D6C95" w:rsidR="004573ED" w:rsidRPr="0005277B" w:rsidRDefault="00C76AE2" w:rsidP="006B3B1F">
      <w:pPr>
        <w:pStyle w:val="CAnumberedpara"/>
        <w:rPr>
          <w:noProof/>
        </w:rPr>
      </w:pPr>
      <w:r w:rsidRPr="0005277B">
        <w:rPr>
          <w:noProof/>
        </w:rPr>
        <w:t>‘</w:t>
      </w:r>
      <w:r w:rsidR="004573ED" w:rsidRPr="0005277B">
        <w:rPr>
          <w:noProof/>
        </w:rPr>
        <w:t xml:space="preserve">Casual </w:t>
      </w:r>
      <w:r w:rsidR="00D257F7" w:rsidRPr="0005277B">
        <w:rPr>
          <w:noProof/>
        </w:rPr>
        <w:t>e</w:t>
      </w:r>
      <w:r w:rsidR="004573ED" w:rsidRPr="0005277B">
        <w:rPr>
          <w:noProof/>
        </w:rPr>
        <w:t>mployee</w:t>
      </w:r>
      <w:r w:rsidRPr="0005277B">
        <w:rPr>
          <w:noProof/>
        </w:rPr>
        <w:t>’</w:t>
      </w:r>
      <w:r w:rsidR="004573ED" w:rsidRPr="0005277B">
        <w:rPr>
          <w:noProof/>
        </w:rPr>
        <w:t xml:space="preserve"> means an </w:t>
      </w:r>
      <w:r w:rsidRPr="0005277B">
        <w:rPr>
          <w:noProof/>
        </w:rPr>
        <w:t>e</w:t>
      </w:r>
      <w:r w:rsidR="004573ED" w:rsidRPr="0005277B">
        <w:rPr>
          <w:noProof/>
        </w:rPr>
        <w:t xml:space="preserve">mployee who is engaged for work as and when </w:t>
      </w:r>
      <w:r w:rsidR="00F67647" w:rsidRPr="0005277B">
        <w:rPr>
          <w:noProof/>
        </w:rPr>
        <w:t>it suits both them and the employer. They have</w:t>
      </w:r>
      <w:r w:rsidR="004573ED" w:rsidRPr="0005277B">
        <w:rPr>
          <w:noProof/>
        </w:rPr>
        <w:t xml:space="preserve"> no set hours or days of work and each engagement is standalone</w:t>
      </w:r>
      <w:r w:rsidRPr="0005277B">
        <w:rPr>
          <w:noProof/>
        </w:rPr>
        <w:t xml:space="preserve"> with no expectation of ongoing employment</w:t>
      </w:r>
      <w:r w:rsidR="004573ED" w:rsidRPr="0005277B">
        <w:rPr>
          <w:noProof/>
        </w:rPr>
        <w:t>.</w:t>
      </w:r>
    </w:p>
    <w:p w14:paraId="6FBDEBCE" w14:textId="4EBFC608" w:rsidR="006835CE" w:rsidRPr="0005277B" w:rsidRDefault="006835CE" w:rsidP="006B3B1F">
      <w:pPr>
        <w:pStyle w:val="CAnumberedpara"/>
        <w:rPr>
          <w:noProof/>
        </w:rPr>
      </w:pPr>
      <w:r w:rsidRPr="0005277B">
        <w:rPr>
          <w:noProof/>
        </w:rPr>
        <w:t>‘Compensatory measure’</w:t>
      </w:r>
      <w:r w:rsidR="00041D21" w:rsidRPr="0005277B">
        <w:rPr>
          <w:noProof/>
        </w:rPr>
        <w:t xml:space="preserve"> has the same meaning as section 69ZEB of the Employment Relations Act 2000.</w:t>
      </w:r>
    </w:p>
    <w:p w14:paraId="40EF02D5" w14:textId="0F294813" w:rsidR="00457F1A" w:rsidRPr="00CD43BD" w:rsidRDefault="00457F1A" w:rsidP="006B3B1F">
      <w:pPr>
        <w:pStyle w:val="CAnumberedpara"/>
      </w:pPr>
      <w:r w:rsidRPr="0005277B">
        <w:rPr>
          <w:noProof/>
        </w:rPr>
        <w:t>‘Family Violence’ has the same meaning as section 9 of the Family Violence Act 2018.</w:t>
      </w:r>
    </w:p>
    <w:p w14:paraId="2C4C8956" w14:textId="136AD6F9" w:rsidR="00A65F49" w:rsidRPr="00CD43BD" w:rsidRDefault="00A65F49" w:rsidP="006B3B1F">
      <w:pPr>
        <w:pStyle w:val="CAnumberedpara"/>
      </w:pPr>
      <w:r w:rsidRPr="0005277B">
        <w:rPr>
          <w:noProof/>
        </w:rPr>
        <w:t>‘Fixed-term employee’ is an employee who is engaged for a finite period or until a specific event at which point the employment ends (as defined in s</w:t>
      </w:r>
      <w:r w:rsidR="00A003CF" w:rsidRPr="0005277B">
        <w:rPr>
          <w:noProof/>
        </w:rPr>
        <w:t>ection</w:t>
      </w:r>
      <w:r w:rsidRPr="0005277B">
        <w:rPr>
          <w:noProof/>
        </w:rPr>
        <w:t xml:space="preserve"> 66 of the Employment Relations Act 2000). </w:t>
      </w:r>
    </w:p>
    <w:p w14:paraId="0F3D678F" w14:textId="77777777" w:rsidR="00A65F49" w:rsidRPr="0005277B" w:rsidRDefault="00A65F49" w:rsidP="006B3B1F">
      <w:pPr>
        <w:pStyle w:val="CAnumberedpara"/>
        <w:rPr>
          <w:noProof/>
        </w:rPr>
      </w:pPr>
      <w:r w:rsidRPr="0005277B">
        <w:rPr>
          <w:noProof/>
        </w:rPr>
        <w:t>‘FTE’ means Full Time Equivalent or 40 working hours per week (</w:t>
      </w:r>
      <w:r w:rsidRPr="0005277B">
        <w:rPr>
          <w:i/>
          <w:noProof/>
        </w:rPr>
        <w:t>or insert the number of hours in a full time week in your organisation)</w:t>
      </w:r>
      <w:r w:rsidRPr="0005277B">
        <w:rPr>
          <w:noProof/>
        </w:rPr>
        <w:t>.</w:t>
      </w:r>
    </w:p>
    <w:p w14:paraId="41BA9F15" w14:textId="77777777" w:rsidR="00702A53" w:rsidRPr="00CD43BD" w:rsidRDefault="00702A53" w:rsidP="006B3B1F">
      <w:pPr>
        <w:pStyle w:val="CAnumberedpara"/>
      </w:pPr>
      <w:r w:rsidRPr="0005277B">
        <w:rPr>
          <w:noProof/>
        </w:rPr>
        <w:t>‘Hours of work’ includes</w:t>
      </w:r>
      <w:r w:rsidR="00022A9E" w:rsidRPr="0005277B">
        <w:rPr>
          <w:noProof/>
        </w:rPr>
        <w:t xml:space="preserve"> any or all</w:t>
      </w:r>
      <w:r w:rsidRPr="0005277B">
        <w:rPr>
          <w:noProof/>
        </w:rPr>
        <w:t xml:space="preserve"> </w:t>
      </w:r>
      <w:r w:rsidR="00761DD7" w:rsidRPr="0005277B">
        <w:rPr>
          <w:noProof/>
        </w:rPr>
        <w:t xml:space="preserve">of the following: </w:t>
      </w:r>
      <w:r w:rsidRPr="0005277B">
        <w:rPr>
          <w:noProof/>
        </w:rPr>
        <w:t>the number of guaranteed hours of work, the days of the week on which work is to be performed, the start and finish times of work, and any flexibility in these matters.</w:t>
      </w:r>
    </w:p>
    <w:p w14:paraId="2F75C312" w14:textId="77777777" w:rsidR="004573ED" w:rsidRPr="00CD43BD" w:rsidRDefault="00C76AE2" w:rsidP="006B3B1F">
      <w:pPr>
        <w:pStyle w:val="CAnumberedpara"/>
      </w:pPr>
      <w:r w:rsidRPr="0005277B">
        <w:rPr>
          <w:noProof/>
        </w:rPr>
        <w:t>‘</w:t>
      </w:r>
      <w:r w:rsidR="004573ED" w:rsidRPr="0005277B">
        <w:rPr>
          <w:noProof/>
        </w:rPr>
        <w:t xml:space="preserve">Part </w:t>
      </w:r>
      <w:r w:rsidR="00D257F7" w:rsidRPr="0005277B">
        <w:rPr>
          <w:noProof/>
        </w:rPr>
        <w:t>t</w:t>
      </w:r>
      <w:r w:rsidR="004573ED" w:rsidRPr="0005277B">
        <w:rPr>
          <w:noProof/>
        </w:rPr>
        <w:t xml:space="preserve">ime </w:t>
      </w:r>
      <w:r w:rsidR="00D257F7" w:rsidRPr="0005277B">
        <w:rPr>
          <w:noProof/>
        </w:rPr>
        <w:t>e</w:t>
      </w:r>
      <w:r w:rsidR="004573ED" w:rsidRPr="0005277B">
        <w:rPr>
          <w:noProof/>
        </w:rPr>
        <w:t>mployee</w:t>
      </w:r>
      <w:r w:rsidRPr="0005277B">
        <w:rPr>
          <w:noProof/>
        </w:rPr>
        <w:t>’</w:t>
      </w:r>
      <w:r w:rsidR="004573ED" w:rsidRPr="0005277B">
        <w:rPr>
          <w:noProof/>
        </w:rPr>
        <w:t xml:space="preserve"> is an employee who is employed for less than </w:t>
      </w:r>
      <w:r w:rsidRPr="0005277B">
        <w:rPr>
          <w:noProof/>
        </w:rPr>
        <w:t>full</w:t>
      </w:r>
      <w:r w:rsidR="004573ED" w:rsidRPr="0005277B">
        <w:rPr>
          <w:noProof/>
        </w:rPr>
        <w:t xml:space="preserve"> time (less than 40 hours per week</w:t>
      </w:r>
      <w:r w:rsidRPr="0005277B">
        <w:rPr>
          <w:noProof/>
        </w:rPr>
        <w:t xml:space="preserve"> (</w:t>
      </w:r>
      <w:r w:rsidRPr="0005277B">
        <w:rPr>
          <w:i/>
          <w:noProof/>
        </w:rPr>
        <w:t>or insert the number of hours in a fulltime week in your organisation)</w:t>
      </w:r>
      <w:r w:rsidR="004573ED" w:rsidRPr="0005277B">
        <w:rPr>
          <w:noProof/>
        </w:rPr>
        <w:t>).</w:t>
      </w:r>
    </w:p>
    <w:p w14:paraId="53C9463B" w14:textId="223CA623" w:rsidR="003C196A" w:rsidRPr="00CD43BD" w:rsidRDefault="003C196A" w:rsidP="006B3B1F">
      <w:pPr>
        <w:pStyle w:val="CAnumberedpara"/>
      </w:pPr>
      <w:r w:rsidRPr="0005277B">
        <w:rPr>
          <w:noProof/>
        </w:rPr>
        <w:t xml:space="preserve">‘Person affected by </w:t>
      </w:r>
      <w:r w:rsidR="003038FF" w:rsidRPr="0005277B">
        <w:rPr>
          <w:noProof/>
        </w:rPr>
        <w:t>family</w:t>
      </w:r>
      <w:r w:rsidRPr="0005277B">
        <w:rPr>
          <w:noProof/>
        </w:rPr>
        <w:t xml:space="preserve"> violence’ has the same meaning as section 69AAA of the Employment Relations Act 2000.</w:t>
      </w:r>
    </w:p>
    <w:p w14:paraId="6B982437" w14:textId="5CC2123F" w:rsidR="004573ED" w:rsidRPr="00CD43BD" w:rsidRDefault="00C76AE2" w:rsidP="006B3B1F">
      <w:pPr>
        <w:pStyle w:val="CAnumberedpara"/>
      </w:pPr>
      <w:r w:rsidRPr="0005277B">
        <w:rPr>
          <w:noProof/>
        </w:rPr>
        <w:t>‘</w:t>
      </w:r>
      <w:r w:rsidR="004573ED" w:rsidRPr="0005277B">
        <w:rPr>
          <w:noProof/>
        </w:rPr>
        <w:t>Relevant Daily Pay or RDP</w:t>
      </w:r>
      <w:r w:rsidRPr="0005277B">
        <w:rPr>
          <w:noProof/>
        </w:rPr>
        <w:t>’</w:t>
      </w:r>
      <w:r w:rsidR="004573ED" w:rsidRPr="0005277B">
        <w:rPr>
          <w:noProof/>
        </w:rPr>
        <w:t xml:space="preserve"> </w:t>
      </w:r>
      <w:r w:rsidR="00447A29" w:rsidRPr="0005277B">
        <w:rPr>
          <w:noProof/>
        </w:rPr>
        <w:t xml:space="preserve">and </w:t>
      </w:r>
      <w:r w:rsidR="001C00B7" w:rsidRPr="0005277B">
        <w:rPr>
          <w:noProof/>
        </w:rPr>
        <w:t>‘</w:t>
      </w:r>
      <w:r w:rsidR="00447A29" w:rsidRPr="0005277B">
        <w:rPr>
          <w:noProof/>
        </w:rPr>
        <w:t>Average Daily Pay or ADP</w:t>
      </w:r>
      <w:r w:rsidR="001C00B7" w:rsidRPr="0005277B">
        <w:rPr>
          <w:noProof/>
        </w:rPr>
        <w:t>’</w:t>
      </w:r>
      <w:r w:rsidR="00447A29" w:rsidRPr="0005277B">
        <w:rPr>
          <w:noProof/>
        </w:rPr>
        <w:t xml:space="preserve"> </w:t>
      </w:r>
      <w:r w:rsidR="004573ED" w:rsidRPr="0005277B">
        <w:rPr>
          <w:noProof/>
        </w:rPr>
        <w:t>ha</w:t>
      </w:r>
      <w:r w:rsidR="00447A29" w:rsidRPr="0005277B">
        <w:rPr>
          <w:noProof/>
        </w:rPr>
        <w:t>ve</w:t>
      </w:r>
      <w:r w:rsidR="004573ED" w:rsidRPr="0005277B">
        <w:rPr>
          <w:noProof/>
        </w:rPr>
        <w:t xml:space="preserve"> the same meaning</w:t>
      </w:r>
      <w:r w:rsidR="00447A29" w:rsidRPr="0005277B">
        <w:rPr>
          <w:noProof/>
        </w:rPr>
        <w:t>s</w:t>
      </w:r>
      <w:r w:rsidR="004573ED" w:rsidRPr="0005277B">
        <w:rPr>
          <w:noProof/>
        </w:rPr>
        <w:t xml:space="preserve"> as in the Holidays Act 2003</w:t>
      </w:r>
    </w:p>
    <w:p w14:paraId="30F3355A" w14:textId="14BC7CAA" w:rsidR="00AE7C86" w:rsidRPr="00CD43BD" w:rsidRDefault="00A65F49" w:rsidP="006B3B1F">
      <w:pPr>
        <w:pStyle w:val="CAnumberedpara"/>
      </w:pPr>
      <w:r w:rsidRPr="0005277B" w:rsidDel="00A65F49">
        <w:rPr>
          <w:noProof/>
        </w:rPr>
        <w:lastRenderedPageBreak/>
        <w:t xml:space="preserve"> </w:t>
      </w:r>
      <w:r w:rsidR="00C76AE2" w:rsidRPr="0005277B">
        <w:rPr>
          <w:noProof/>
        </w:rPr>
        <w:t>‘</w:t>
      </w:r>
      <w:r w:rsidR="00AE7C86" w:rsidRPr="0005277B">
        <w:rPr>
          <w:noProof/>
        </w:rPr>
        <w:t>Shift</w:t>
      </w:r>
      <w:r w:rsidR="00C76AE2" w:rsidRPr="0005277B">
        <w:rPr>
          <w:noProof/>
        </w:rPr>
        <w:t>’</w:t>
      </w:r>
      <w:r w:rsidR="00AE7C86" w:rsidRPr="0005277B">
        <w:rPr>
          <w:noProof/>
        </w:rPr>
        <w:t xml:space="preserve"> means the same work performed by one or more workers or successive groups of workers working successive periods.</w:t>
      </w:r>
    </w:p>
    <w:p w14:paraId="621990A2" w14:textId="0E0C658E" w:rsidR="00993FBA" w:rsidRPr="00CD43BD" w:rsidRDefault="00C76AE2" w:rsidP="006B3B1F">
      <w:pPr>
        <w:pStyle w:val="CAnumberedpara"/>
      </w:pPr>
      <w:r w:rsidRPr="0005277B">
        <w:rPr>
          <w:noProof/>
        </w:rPr>
        <w:t>’</w:t>
      </w:r>
      <w:r w:rsidR="00D257F7" w:rsidRPr="0005277B">
        <w:rPr>
          <w:noProof/>
        </w:rPr>
        <w:t>S</w:t>
      </w:r>
      <w:r w:rsidR="004573ED" w:rsidRPr="0005277B">
        <w:rPr>
          <w:noProof/>
        </w:rPr>
        <w:t>ervice</w:t>
      </w:r>
      <w:r w:rsidRPr="0005277B">
        <w:rPr>
          <w:noProof/>
        </w:rPr>
        <w:t>’</w:t>
      </w:r>
      <w:r w:rsidR="004573ED" w:rsidRPr="0005277B">
        <w:rPr>
          <w:noProof/>
        </w:rPr>
        <w:t xml:space="preserve"> means the </w:t>
      </w:r>
      <w:r w:rsidR="002F6B7C" w:rsidRPr="0005277B">
        <w:rPr>
          <w:noProof/>
        </w:rPr>
        <w:t xml:space="preserve">length of </w:t>
      </w:r>
      <w:r w:rsidR="004573ED" w:rsidRPr="0005277B">
        <w:rPr>
          <w:noProof/>
        </w:rPr>
        <w:t xml:space="preserve">current continuous </w:t>
      </w:r>
      <w:r w:rsidR="002F6B7C" w:rsidRPr="0005277B">
        <w:rPr>
          <w:noProof/>
        </w:rPr>
        <w:t xml:space="preserve">employment </w:t>
      </w:r>
      <w:r w:rsidR="004573ED" w:rsidRPr="0005277B">
        <w:rPr>
          <w:noProof/>
        </w:rPr>
        <w:t>with the employer and its predecessors [list legal names], except where otherwise defi</w:t>
      </w:r>
      <w:r w:rsidR="00AE7C86" w:rsidRPr="0005277B">
        <w:rPr>
          <w:noProof/>
        </w:rPr>
        <w:t>ned in the applicable cla</w:t>
      </w:r>
      <w:r w:rsidR="004573ED" w:rsidRPr="0005277B">
        <w:rPr>
          <w:noProof/>
        </w:rPr>
        <w:t>u</w:t>
      </w:r>
      <w:r w:rsidR="00AE7C86" w:rsidRPr="0005277B">
        <w:rPr>
          <w:noProof/>
        </w:rPr>
        <w:t>s</w:t>
      </w:r>
      <w:r w:rsidR="004573ED" w:rsidRPr="0005277B">
        <w:rPr>
          <w:noProof/>
        </w:rPr>
        <w:t xml:space="preserve">e. </w:t>
      </w:r>
    </w:p>
    <w:p w14:paraId="09CE8048" w14:textId="4F662632" w:rsidR="00993FBA" w:rsidRPr="00CD43BD" w:rsidRDefault="00993FBA" w:rsidP="006B3B1F">
      <w:pPr>
        <w:pStyle w:val="CAnumberedpara"/>
      </w:pPr>
      <w:r w:rsidRPr="0005277B">
        <w:rPr>
          <w:noProof/>
        </w:rPr>
        <w:t>‘Wages’ has the same meaning as in in section 5 of the Employment Relations Act 2000.</w:t>
      </w:r>
    </w:p>
    <w:p w14:paraId="1462BE1B" w14:textId="3B6379C8" w:rsidR="00E71DB5" w:rsidRPr="00E82F1E" w:rsidRDefault="00A65F49" w:rsidP="00E82F1E">
      <w:pPr>
        <w:pStyle w:val="CAnumberedpara"/>
      </w:pPr>
      <w:r w:rsidRPr="0005277B">
        <w:rPr>
          <w:noProof/>
        </w:rPr>
        <w:t>‘Work period’ has the same meaning as in</w:t>
      </w:r>
      <w:r w:rsidR="00993FBA" w:rsidRPr="0005277B">
        <w:rPr>
          <w:noProof/>
        </w:rPr>
        <w:t xml:space="preserve"> section 69ZC of</w:t>
      </w:r>
      <w:r w:rsidRPr="0005277B">
        <w:rPr>
          <w:noProof/>
        </w:rPr>
        <w:t xml:space="preserve"> the Employment Relations Act 2000.</w:t>
      </w:r>
    </w:p>
    <w:p w14:paraId="0C9ED140" w14:textId="7322E4FF" w:rsidR="0005277B" w:rsidRPr="0005277B" w:rsidRDefault="00E71DB5" w:rsidP="00645F0E">
      <w:pPr>
        <w:pStyle w:val="CAheading"/>
        <w:rPr>
          <w:noProof/>
        </w:rPr>
      </w:pPr>
      <w:bookmarkStart w:id="11" w:name="_Toc43886876"/>
      <w:r w:rsidRPr="0005277B">
        <w:rPr>
          <w:noProof/>
        </w:rPr>
        <w:t>HOURS OF WORK</w:t>
      </w:r>
      <w:r w:rsidRPr="0005277B">
        <w:rPr>
          <w:noProof/>
        </w:rPr>
        <w:tab/>
      </w:r>
      <w:r w:rsidR="0005277B" w:rsidRPr="0005277B">
        <w:rPr>
          <w:noProof/>
          <w:color w:val="FF0000"/>
        </w:rPr>
        <w:t>[MANDATORY CLAUSE]</w:t>
      </w:r>
      <w:bookmarkEnd w:id="11"/>
    </w:p>
    <w:p w14:paraId="2B23E13C" w14:textId="4007F716" w:rsidR="00E71DB5" w:rsidRPr="0005277B" w:rsidRDefault="00E71DB5" w:rsidP="00E82F1E">
      <w:pPr>
        <w:pStyle w:val="CAexplanatorytext"/>
        <w:rPr>
          <w:noProof/>
        </w:rPr>
      </w:pPr>
      <w:r w:rsidRPr="00E82F1E">
        <w:t>Use</w:t>
      </w:r>
      <w:r w:rsidRPr="0005277B">
        <w:rPr>
          <w:noProof/>
        </w:rPr>
        <w:t xml:space="preserve"> one of </w:t>
      </w:r>
      <w:r w:rsidRPr="007C43DF">
        <w:t>the</w:t>
      </w:r>
      <w:r w:rsidRPr="0005277B">
        <w:rPr>
          <w:noProof/>
        </w:rPr>
        <w:t xml:space="preserve"> following:</w:t>
      </w:r>
    </w:p>
    <w:p w14:paraId="1A8482F5" w14:textId="1BE88399" w:rsidR="0007216A" w:rsidRPr="0005277B" w:rsidRDefault="0007216A" w:rsidP="0005277B">
      <w:pPr>
        <w:pStyle w:val="CAsubheading"/>
        <w:rPr>
          <w:noProof/>
        </w:rPr>
      </w:pPr>
      <w:r w:rsidRPr="0005277B">
        <w:rPr>
          <w:noProof/>
        </w:rPr>
        <w:t xml:space="preserve">Ordinary Hours for Full Time Employees (other than Shift </w:t>
      </w:r>
      <w:r w:rsidR="000A3273" w:rsidRPr="0005277B">
        <w:rPr>
          <w:noProof/>
        </w:rPr>
        <w:t>workers</w:t>
      </w:r>
      <w:r w:rsidRPr="0005277B">
        <w:rPr>
          <w:noProof/>
        </w:rPr>
        <w:t>):</w:t>
      </w:r>
    </w:p>
    <w:p w14:paraId="68A0A168" w14:textId="2AEAC87C" w:rsidR="0007216A" w:rsidRPr="0005277B" w:rsidRDefault="0007216A" w:rsidP="0005277B">
      <w:pPr>
        <w:pStyle w:val="CAnumberedpara"/>
        <w:rPr>
          <w:noProof/>
        </w:rPr>
      </w:pPr>
      <w:r w:rsidRPr="0005277B">
        <w:rPr>
          <w:noProof/>
        </w:rPr>
        <w:t xml:space="preserve">Ordinary hours of work for full-time employees (other than shift employees) </w:t>
      </w:r>
      <w:r w:rsidR="002C68FB" w:rsidRPr="0005277B">
        <w:rPr>
          <w:noProof/>
        </w:rPr>
        <w:t>will</w:t>
      </w:r>
      <w:r w:rsidRPr="0005277B">
        <w:rPr>
          <w:noProof/>
        </w:rPr>
        <w:t xml:space="preserve"> be [specify hours] to be worked on [specify number] consecutive days per week, at times between [specify earliest start time] and [insert latest finish time].</w:t>
      </w:r>
    </w:p>
    <w:p w14:paraId="0AE28AEF" w14:textId="32A96BB1" w:rsidR="00A003CF" w:rsidRPr="0005277B" w:rsidRDefault="0007216A" w:rsidP="0005277B">
      <w:pPr>
        <w:pStyle w:val="CAnumberedpara"/>
        <w:rPr>
          <w:noProof/>
        </w:rPr>
      </w:pPr>
      <w:r w:rsidRPr="0005277B">
        <w:rPr>
          <w:noProof/>
        </w:rPr>
        <w:t>Specific hours of work for each employee:</w:t>
      </w:r>
    </w:p>
    <w:p w14:paraId="72C595FC" w14:textId="1C7F9AA3" w:rsidR="00A003CF" w:rsidRPr="0005277B" w:rsidRDefault="002C68FB" w:rsidP="00704F82">
      <w:pPr>
        <w:pStyle w:val="CAnumberedsub-list"/>
        <w:rPr>
          <w:noProof/>
        </w:rPr>
      </w:pPr>
      <w:r w:rsidRPr="0005277B">
        <w:rPr>
          <w:noProof/>
        </w:rPr>
        <w:t>Will</w:t>
      </w:r>
      <w:r w:rsidR="0007216A" w:rsidRPr="0005277B">
        <w:rPr>
          <w:noProof/>
        </w:rPr>
        <w:t xml:space="preserve"> be within range of permissible ordinary hours described above</w:t>
      </w:r>
      <w:r w:rsidR="00AA72BA" w:rsidRPr="0005277B">
        <w:rPr>
          <w:noProof/>
        </w:rPr>
        <w:t>;</w:t>
      </w:r>
    </w:p>
    <w:p w14:paraId="2ABB4200" w14:textId="57919765" w:rsidR="00AA72BA" w:rsidRPr="0005277B" w:rsidRDefault="0007216A" w:rsidP="00704F82">
      <w:pPr>
        <w:pStyle w:val="CAnumberedsub-list"/>
        <w:rPr>
          <w:noProof/>
        </w:rPr>
      </w:pPr>
      <w:r w:rsidRPr="0005277B">
        <w:rPr>
          <w:noProof/>
        </w:rPr>
        <w:t xml:space="preserve">Will be specified in writing when the employee </w:t>
      </w:r>
      <w:r w:rsidR="004B0974" w:rsidRPr="0005277B">
        <w:rPr>
          <w:noProof/>
        </w:rPr>
        <w:t xml:space="preserve">starts </w:t>
      </w:r>
      <w:r w:rsidRPr="0005277B">
        <w:rPr>
          <w:noProof/>
        </w:rPr>
        <w:t>employment; and</w:t>
      </w:r>
    </w:p>
    <w:p w14:paraId="6CDFCE84" w14:textId="77777777" w:rsidR="0007216A" w:rsidRPr="0005277B" w:rsidRDefault="0007216A" w:rsidP="00704F82">
      <w:pPr>
        <w:pStyle w:val="CAnumberedsub-list"/>
        <w:rPr>
          <w:noProof/>
        </w:rPr>
      </w:pPr>
      <w:r w:rsidRPr="0005277B">
        <w:rPr>
          <w:noProof/>
        </w:rPr>
        <w:t>May be varied by agreement in writing between the employer and the employee</w:t>
      </w:r>
      <w:r w:rsidR="007B49DA" w:rsidRPr="0005277B">
        <w:rPr>
          <w:noProof/>
        </w:rPr>
        <w:t>.</w:t>
      </w:r>
    </w:p>
    <w:p w14:paraId="610299F5" w14:textId="2463EFEE" w:rsidR="0007216A" w:rsidRPr="0005277B" w:rsidRDefault="0007216A" w:rsidP="0005277B">
      <w:pPr>
        <w:pStyle w:val="CAsubheading"/>
        <w:rPr>
          <w:noProof/>
        </w:rPr>
      </w:pPr>
      <w:r w:rsidRPr="0005277B">
        <w:rPr>
          <w:noProof/>
        </w:rPr>
        <w:t>OR</w:t>
      </w:r>
    </w:p>
    <w:p w14:paraId="1819F847" w14:textId="77777777" w:rsidR="0007216A" w:rsidRPr="0005277B" w:rsidRDefault="0007216A" w:rsidP="007C43DF">
      <w:pPr>
        <w:pStyle w:val="CAsubheading"/>
        <w:rPr>
          <w:noProof/>
        </w:rPr>
      </w:pPr>
      <w:r w:rsidRPr="0005277B">
        <w:rPr>
          <w:noProof/>
        </w:rPr>
        <w:t>Set Hours of Work</w:t>
      </w:r>
    </w:p>
    <w:p w14:paraId="0A36B8E6" w14:textId="4794DE4B" w:rsidR="00AA72BA" w:rsidRPr="0005277B" w:rsidRDefault="00FA787E" w:rsidP="0005277B">
      <w:pPr>
        <w:pStyle w:val="CAnumberedpara"/>
        <w:rPr>
          <w:noProof/>
        </w:rPr>
      </w:pPr>
      <w:r w:rsidRPr="0005277B">
        <w:rPr>
          <w:noProof/>
        </w:rPr>
        <w:t>Full time employees</w:t>
      </w:r>
      <w:r w:rsidR="004B0974" w:rsidRPr="0005277B">
        <w:rPr>
          <w:noProof/>
        </w:rPr>
        <w:t>’</w:t>
      </w:r>
      <w:r w:rsidRPr="0005277B">
        <w:rPr>
          <w:noProof/>
        </w:rPr>
        <w:t xml:space="preserve"> ordinary hours of work </w:t>
      </w:r>
      <w:r w:rsidR="002C68FB" w:rsidRPr="0005277B">
        <w:rPr>
          <w:noProof/>
        </w:rPr>
        <w:t>will</w:t>
      </w:r>
      <w:r w:rsidRPr="0005277B">
        <w:rPr>
          <w:noProof/>
        </w:rPr>
        <w:t xml:space="preserve"> be [specify number] hours per week on [specify days] between the hours of [specify start time] and [specify end time].</w:t>
      </w:r>
    </w:p>
    <w:p w14:paraId="299C6B4D" w14:textId="28C2D2FD" w:rsidR="002C68FB" w:rsidRPr="0005277B" w:rsidRDefault="00FA787E" w:rsidP="00C32B6F">
      <w:pPr>
        <w:numPr>
          <w:ilvl w:val="1"/>
          <w:numId w:val="13"/>
        </w:numPr>
        <w:spacing w:line="360" w:lineRule="auto"/>
        <w:rPr>
          <w:noProof/>
          <w:lang w:val="en-NZ"/>
        </w:rPr>
      </w:pPr>
      <w:r w:rsidRPr="0005277B">
        <w:rPr>
          <w:noProof/>
          <w:lang w:val="en-NZ"/>
        </w:rPr>
        <w:lastRenderedPageBreak/>
        <w:t>Part</w:t>
      </w:r>
      <w:r w:rsidR="00174F29" w:rsidRPr="0005277B">
        <w:rPr>
          <w:noProof/>
          <w:lang w:val="en-NZ"/>
        </w:rPr>
        <w:t xml:space="preserve"> </w:t>
      </w:r>
      <w:r w:rsidRPr="0005277B">
        <w:rPr>
          <w:noProof/>
          <w:lang w:val="en-NZ"/>
        </w:rPr>
        <w:t xml:space="preserve">time employees’ ordinary hours of work </w:t>
      </w:r>
      <w:r w:rsidR="002C68FB" w:rsidRPr="0005277B">
        <w:rPr>
          <w:noProof/>
          <w:lang w:val="en-NZ"/>
        </w:rPr>
        <w:t>will</w:t>
      </w:r>
      <w:r w:rsidRPr="0005277B">
        <w:rPr>
          <w:noProof/>
          <w:lang w:val="en-NZ"/>
        </w:rPr>
        <w:t xml:space="preserve"> be [specify number] </w:t>
      </w:r>
      <w:r w:rsidR="004B0974" w:rsidRPr="0005277B">
        <w:rPr>
          <w:noProof/>
          <w:lang w:val="en-NZ"/>
        </w:rPr>
        <w:t xml:space="preserve">and </w:t>
      </w:r>
      <w:r w:rsidRPr="0005277B">
        <w:rPr>
          <w:noProof/>
          <w:lang w:val="en-NZ"/>
        </w:rPr>
        <w:t xml:space="preserve">will be within the times and days specified in paragraph (a). </w:t>
      </w:r>
    </w:p>
    <w:p w14:paraId="70CD2390" w14:textId="77777777" w:rsidR="002C68FB" w:rsidRPr="0005277B" w:rsidRDefault="002C68FB" w:rsidP="0058167F">
      <w:pPr>
        <w:spacing w:line="360" w:lineRule="auto"/>
        <w:ind w:left="2160"/>
        <w:rPr>
          <w:noProof/>
          <w:lang w:val="en-NZ"/>
        </w:rPr>
      </w:pPr>
    </w:p>
    <w:p w14:paraId="08DA4D2B" w14:textId="77777777" w:rsidR="00FA787E" w:rsidRPr="00C32B6F" w:rsidRDefault="00FA787E" w:rsidP="00C32B6F">
      <w:pPr>
        <w:pStyle w:val="CAsubheading"/>
        <w:rPr>
          <w:noProof/>
        </w:rPr>
      </w:pPr>
      <w:r w:rsidRPr="00C32B6F">
        <w:rPr>
          <w:noProof/>
        </w:rPr>
        <w:t>OR</w:t>
      </w:r>
    </w:p>
    <w:p w14:paraId="588644FB" w14:textId="77777777" w:rsidR="00FA787E" w:rsidRPr="0005277B" w:rsidRDefault="00FA787E" w:rsidP="00C32B6F">
      <w:pPr>
        <w:pStyle w:val="CAsubheading"/>
        <w:rPr>
          <w:noProof/>
        </w:rPr>
      </w:pPr>
      <w:r w:rsidRPr="0005277B">
        <w:rPr>
          <w:noProof/>
        </w:rPr>
        <w:t>Hours of Work and Rosters</w:t>
      </w:r>
    </w:p>
    <w:p w14:paraId="32112388" w14:textId="34B66BB9" w:rsidR="00FA787E" w:rsidRPr="0005277B" w:rsidRDefault="00FA787E" w:rsidP="00C32B6F">
      <w:pPr>
        <w:pStyle w:val="CAnumberedpara"/>
        <w:rPr>
          <w:noProof/>
        </w:rPr>
      </w:pPr>
      <w:r w:rsidRPr="0005277B">
        <w:rPr>
          <w:noProof/>
        </w:rPr>
        <w:t xml:space="preserve">Employees’ </w:t>
      </w:r>
      <w:r w:rsidRPr="00C32B6F">
        <w:t>hours</w:t>
      </w:r>
      <w:r w:rsidRPr="0005277B">
        <w:rPr>
          <w:noProof/>
        </w:rPr>
        <w:t xml:space="preserve"> of work </w:t>
      </w:r>
      <w:r w:rsidR="002C68FB" w:rsidRPr="0005277B">
        <w:rPr>
          <w:noProof/>
        </w:rPr>
        <w:t>will</w:t>
      </w:r>
      <w:r w:rsidRPr="0005277B">
        <w:rPr>
          <w:noProof/>
        </w:rPr>
        <w:t xml:space="preserve"> be in accordance with the shift patterns and rosters contain in schedule [specify schedule] to this </w:t>
      </w:r>
      <w:r w:rsidR="002C68FB" w:rsidRPr="0005277B">
        <w:rPr>
          <w:noProof/>
        </w:rPr>
        <w:t>A</w:t>
      </w:r>
      <w:r w:rsidRPr="0005277B">
        <w:rPr>
          <w:noProof/>
        </w:rPr>
        <w:t>greement</w:t>
      </w:r>
      <w:r w:rsidR="00004C06" w:rsidRPr="0005277B">
        <w:rPr>
          <w:noProof/>
        </w:rPr>
        <w:t>.</w:t>
      </w:r>
    </w:p>
    <w:p w14:paraId="568CE3C8" w14:textId="2F403ED1" w:rsidR="00AA72BA" w:rsidRPr="00C32B6F" w:rsidRDefault="00FA787E" w:rsidP="00C32B6F">
      <w:pPr>
        <w:pStyle w:val="CAsubheading"/>
        <w:rPr>
          <w:noProof/>
        </w:rPr>
      </w:pPr>
      <w:r w:rsidRPr="00C32B6F">
        <w:rPr>
          <w:noProof/>
        </w:rPr>
        <w:t>OR</w:t>
      </w:r>
    </w:p>
    <w:p w14:paraId="2E426E71" w14:textId="77777777" w:rsidR="00FA787E" w:rsidRPr="0005277B" w:rsidRDefault="00FA787E" w:rsidP="00C32B6F">
      <w:pPr>
        <w:pStyle w:val="CAsubheading"/>
        <w:rPr>
          <w:noProof/>
        </w:rPr>
      </w:pPr>
      <w:r w:rsidRPr="0005277B">
        <w:rPr>
          <w:noProof/>
        </w:rPr>
        <w:t xml:space="preserve">Rostered Hours with a </w:t>
      </w:r>
      <w:r w:rsidR="000A3273" w:rsidRPr="0005277B">
        <w:rPr>
          <w:noProof/>
        </w:rPr>
        <w:t>M</w:t>
      </w:r>
      <w:r w:rsidRPr="0005277B">
        <w:rPr>
          <w:noProof/>
        </w:rPr>
        <w:t xml:space="preserve">inimum </w:t>
      </w:r>
      <w:r w:rsidR="000A3273" w:rsidRPr="0005277B">
        <w:rPr>
          <w:noProof/>
        </w:rPr>
        <w:t>N</w:t>
      </w:r>
      <w:r w:rsidRPr="0005277B">
        <w:rPr>
          <w:noProof/>
        </w:rPr>
        <w:t xml:space="preserve">umber of </w:t>
      </w:r>
      <w:r w:rsidR="000A3273" w:rsidRPr="0005277B">
        <w:rPr>
          <w:noProof/>
        </w:rPr>
        <w:t>H</w:t>
      </w:r>
      <w:r w:rsidRPr="0005277B">
        <w:rPr>
          <w:noProof/>
        </w:rPr>
        <w:t xml:space="preserve">ours of </w:t>
      </w:r>
      <w:r w:rsidR="000A3273" w:rsidRPr="0005277B">
        <w:rPr>
          <w:noProof/>
        </w:rPr>
        <w:t>W</w:t>
      </w:r>
      <w:r w:rsidRPr="0005277B">
        <w:rPr>
          <w:noProof/>
        </w:rPr>
        <w:t xml:space="preserve">ork to be </w:t>
      </w:r>
      <w:r w:rsidR="000A3273" w:rsidRPr="0005277B">
        <w:rPr>
          <w:noProof/>
        </w:rPr>
        <w:t>P</w:t>
      </w:r>
      <w:r w:rsidRPr="0005277B">
        <w:rPr>
          <w:noProof/>
        </w:rPr>
        <w:t>rovided</w:t>
      </w:r>
    </w:p>
    <w:p w14:paraId="4EFB0EEA" w14:textId="05FF43F5" w:rsidR="00AA72BA" w:rsidRPr="0005277B" w:rsidRDefault="00FA787E" w:rsidP="0005277B">
      <w:pPr>
        <w:pStyle w:val="CAnumberedpara"/>
        <w:rPr>
          <w:noProof/>
        </w:rPr>
      </w:pPr>
      <w:r w:rsidRPr="0005277B">
        <w:rPr>
          <w:noProof/>
        </w:rPr>
        <w:t xml:space="preserve">Employees’ hours of work </w:t>
      </w:r>
      <w:r w:rsidR="00854127" w:rsidRPr="0005277B">
        <w:rPr>
          <w:noProof/>
        </w:rPr>
        <w:t>will</w:t>
      </w:r>
      <w:r w:rsidRPr="0005277B">
        <w:rPr>
          <w:noProof/>
        </w:rPr>
        <w:t xml:space="preserve"> be set by the </w:t>
      </w:r>
      <w:r w:rsidR="00D257F7" w:rsidRPr="0005277B">
        <w:rPr>
          <w:noProof/>
        </w:rPr>
        <w:t>e</w:t>
      </w:r>
      <w:r w:rsidRPr="0005277B">
        <w:rPr>
          <w:noProof/>
        </w:rPr>
        <w:t>mployer in advanc</w:t>
      </w:r>
      <w:r w:rsidR="00277AE6" w:rsidRPr="0005277B">
        <w:rPr>
          <w:noProof/>
        </w:rPr>
        <w:t xml:space="preserve">e in accordance with a roster. </w:t>
      </w:r>
      <w:r w:rsidRPr="0005277B">
        <w:rPr>
          <w:noProof/>
        </w:rPr>
        <w:t xml:space="preserve">Rosters may be changed by the </w:t>
      </w:r>
      <w:r w:rsidR="00D257F7" w:rsidRPr="0005277B">
        <w:rPr>
          <w:noProof/>
        </w:rPr>
        <w:t>e</w:t>
      </w:r>
      <w:r w:rsidRPr="0005277B">
        <w:rPr>
          <w:noProof/>
        </w:rPr>
        <w:t>mployer, following consultation with the union and affected employees.</w:t>
      </w:r>
    </w:p>
    <w:p w14:paraId="68800296" w14:textId="2B84852B" w:rsidR="00AA72BA" w:rsidRPr="0005277B" w:rsidRDefault="00FA787E" w:rsidP="0005277B">
      <w:pPr>
        <w:pStyle w:val="CAnumberedpara"/>
        <w:rPr>
          <w:noProof/>
        </w:rPr>
      </w:pPr>
      <w:r w:rsidRPr="0005277B">
        <w:rPr>
          <w:noProof/>
        </w:rPr>
        <w:t xml:space="preserve">Employees </w:t>
      </w:r>
      <w:r w:rsidR="00854127" w:rsidRPr="0005277B">
        <w:rPr>
          <w:noProof/>
        </w:rPr>
        <w:t>will</w:t>
      </w:r>
      <w:r w:rsidRPr="0005277B">
        <w:rPr>
          <w:noProof/>
        </w:rPr>
        <w:t xml:space="preserve"> be given at least [specify period] of notice of a new roster.</w:t>
      </w:r>
    </w:p>
    <w:p w14:paraId="43F20711" w14:textId="52CA3499" w:rsidR="00AA72BA" w:rsidRPr="0005277B" w:rsidRDefault="00FA787E" w:rsidP="0005277B">
      <w:pPr>
        <w:pStyle w:val="CAnumberedpara"/>
        <w:rPr>
          <w:noProof/>
        </w:rPr>
      </w:pPr>
      <w:r w:rsidRPr="0005277B">
        <w:rPr>
          <w:noProof/>
        </w:rPr>
        <w:t xml:space="preserve">Employees </w:t>
      </w:r>
      <w:r w:rsidR="00854127" w:rsidRPr="0005277B">
        <w:rPr>
          <w:noProof/>
        </w:rPr>
        <w:t>will</w:t>
      </w:r>
      <w:r w:rsidRPr="0005277B">
        <w:rPr>
          <w:noProof/>
        </w:rPr>
        <w:t xml:space="preserve"> be provided with a minimum of [specify number] hours work per [specify period – day/week/fortnight/month].</w:t>
      </w:r>
    </w:p>
    <w:p w14:paraId="3705DDAF" w14:textId="5DEAEDC2" w:rsidR="00B55636" w:rsidRPr="0005277B" w:rsidRDefault="00FA787E" w:rsidP="0005277B">
      <w:pPr>
        <w:pStyle w:val="CAnumberedpara"/>
        <w:rPr>
          <w:noProof/>
        </w:rPr>
      </w:pPr>
      <w:r w:rsidRPr="0005277B">
        <w:rPr>
          <w:noProof/>
        </w:rPr>
        <w:t xml:space="preserve">In setting the roster the </w:t>
      </w:r>
      <w:r w:rsidR="00D257F7" w:rsidRPr="0005277B">
        <w:rPr>
          <w:noProof/>
        </w:rPr>
        <w:t>e</w:t>
      </w:r>
      <w:r w:rsidRPr="0005277B">
        <w:rPr>
          <w:noProof/>
        </w:rPr>
        <w:t xml:space="preserve">mployer </w:t>
      </w:r>
      <w:r w:rsidR="00854127" w:rsidRPr="0005277B">
        <w:rPr>
          <w:noProof/>
        </w:rPr>
        <w:t>will</w:t>
      </w:r>
      <w:r w:rsidRPr="0005277B">
        <w:rPr>
          <w:noProof/>
        </w:rPr>
        <w:t xml:space="preserve"> provide the </w:t>
      </w:r>
      <w:r w:rsidR="00D257F7" w:rsidRPr="0005277B">
        <w:rPr>
          <w:noProof/>
        </w:rPr>
        <w:t>e</w:t>
      </w:r>
      <w:r w:rsidRPr="0005277B">
        <w:rPr>
          <w:noProof/>
        </w:rPr>
        <w:t>mployee with [specify number] consecutive days off within a reasonable period.</w:t>
      </w:r>
    </w:p>
    <w:p w14:paraId="39A1BFF1" w14:textId="0B3CB167" w:rsidR="00C4538E" w:rsidRPr="0005277B" w:rsidRDefault="00B55636" w:rsidP="00704F82">
      <w:pPr>
        <w:pStyle w:val="CATip"/>
      </w:pPr>
      <w:r w:rsidRPr="0005277B">
        <w:t xml:space="preserve">If hours of </w:t>
      </w:r>
      <w:r w:rsidRPr="00C32B6F">
        <w:t>employment</w:t>
      </w:r>
      <w:r w:rsidRPr="0005277B">
        <w:t xml:space="preserve"> are on an individual basis use this clause to state the fact, to avoid any confusion.</w:t>
      </w:r>
    </w:p>
    <w:p w14:paraId="6CDC1120" w14:textId="42205E0E" w:rsidR="00AA72BA" w:rsidRPr="0005277B" w:rsidRDefault="00AA72BA" w:rsidP="0005277B">
      <w:pPr>
        <w:pStyle w:val="CAheading"/>
        <w:rPr>
          <w:noProof/>
        </w:rPr>
      </w:pPr>
      <w:bookmarkStart w:id="12" w:name="_Toc43886877"/>
      <w:r w:rsidRPr="0005277B">
        <w:rPr>
          <w:noProof/>
        </w:rPr>
        <w:t xml:space="preserve">FLEXIBLE WORKING SHORT TERM FOR PEOPLE AFFECTED BY </w:t>
      </w:r>
      <w:r w:rsidR="003038FF" w:rsidRPr="0005277B">
        <w:rPr>
          <w:noProof/>
        </w:rPr>
        <w:t>FAMILY</w:t>
      </w:r>
      <w:r w:rsidRPr="0005277B">
        <w:rPr>
          <w:noProof/>
        </w:rPr>
        <w:t xml:space="preserve"> VIOL</w:t>
      </w:r>
      <w:r w:rsidR="0005277B" w:rsidRPr="0005277B">
        <w:rPr>
          <w:noProof/>
        </w:rPr>
        <w:t>E</w:t>
      </w:r>
      <w:r w:rsidRPr="0005277B">
        <w:rPr>
          <w:noProof/>
        </w:rPr>
        <w:t>NCE</w:t>
      </w:r>
      <w:r w:rsidR="0005277B" w:rsidRPr="0005277B">
        <w:rPr>
          <w:noProof/>
        </w:rPr>
        <w:t xml:space="preserve"> </w:t>
      </w:r>
      <w:r w:rsidR="0005277B" w:rsidRPr="007C43DF">
        <w:rPr>
          <w:noProof/>
          <w:color w:val="00CC00"/>
        </w:rPr>
        <w:t>[STATUTORY ENTITLEMENT]</w:t>
      </w:r>
      <w:bookmarkEnd w:id="12"/>
    </w:p>
    <w:p w14:paraId="749A15C5" w14:textId="12C0EA9D" w:rsidR="00AA72BA" w:rsidRPr="0005277B" w:rsidRDefault="00851A28" w:rsidP="0005277B">
      <w:pPr>
        <w:pStyle w:val="CAnumberedpara"/>
        <w:rPr>
          <w:noProof/>
        </w:rPr>
      </w:pPr>
      <w:r w:rsidRPr="0005277B">
        <w:rPr>
          <w:noProof/>
        </w:rPr>
        <w:t xml:space="preserve">Employees affected by </w:t>
      </w:r>
      <w:r w:rsidR="003038FF" w:rsidRPr="0005277B">
        <w:rPr>
          <w:noProof/>
        </w:rPr>
        <w:t>family</w:t>
      </w:r>
      <w:r w:rsidRPr="0005277B">
        <w:rPr>
          <w:noProof/>
        </w:rPr>
        <w:t xml:space="preserve"> violence </w:t>
      </w:r>
      <w:r w:rsidR="00783274" w:rsidRPr="0005277B">
        <w:rPr>
          <w:noProof/>
        </w:rPr>
        <w:t>may</w:t>
      </w:r>
      <w:r w:rsidRPr="0005277B">
        <w:rPr>
          <w:noProof/>
        </w:rPr>
        <w:t xml:space="preserve"> make a request (or have a request made on their behalf)</w:t>
      </w:r>
      <w:r w:rsidR="00110FE3" w:rsidRPr="0005277B">
        <w:rPr>
          <w:noProof/>
        </w:rPr>
        <w:t xml:space="preserve"> at any time</w:t>
      </w:r>
      <w:r w:rsidRPr="0005277B">
        <w:rPr>
          <w:noProof/>
        </w:rPr>
        <w:t xml:space="preserve"> for a short term (</w:t>
      </w:r>
      <w:r w:rsidR="00783274" w:rsidRPr="0005277B">
        <w:rPr>
          <w:noProof/>
        </w:rPr>
        <w:t>two</w:t>
      </w:r>
      <w:r w:rsidRPr="0005277B">
        <w:rPr>
          <w:noProof/>
        </w:rPr>
        <w:t xml:space="preserve"> month or shorter) variation of their working arrangements (including any additional terms that need variation), for the purpose of assisting the employees to deal with the effects on the employees of being people affected by </w:t>
      </w:r>
      <w:r w:rsidR="003038FF" w:rsidRPr="0005277B">
        <w:rPr>
          <w:noProof/>
        </w:rPr>
        <w:t>family</w:t>
      </w:r>
      <w:r w:rsidRPr="0005277B">
        <w:rPr>
          <w:noProof/>
        </w:rPr>
        <w:t xml:space="preserve"> violence.</w:t>
      </w:r>
    </w:p>
    <w:p w14:paraId="564221D3" w14:textId="24D3BF5F" w:rsidR="00110FE3" w:rsidRPr="0005277B" w:rsidRDefault="00110FE3" w:rsidP="0005277B">
      <w:pPr>
        <w:pStyle w:val="CAnumberedpara"/>
        <w:rPr>
          <w:noProof/>
        </w:rPr>
      </w:pPr>
      <w:r w:rsidRPr="0005277B">
        <w:rPr>
          <w:noProof/>
        </w:rPr>
        <w:lastRenderedPageBreak/>
        <w:t xml:space="preserve">The request </w:t>
      </w:r>
      <w:r w:rsidR="00783274" w:rsidRPr="0005277B">
        <w:rPr>
          <w:noProof/>
        </w:rPr>
        <w:t>may</w:t>
      </w:r>
      <w:r w:rsidRPr="0005277B">
        <w:rPr>
          <w:noProof/>
        </w:rPr>
        <w:t xml:space="preserve"> be made regardless of how long ago the </w:t>
      </w:r>
      <w:r w:rsidR="003038FF" w:rsidRPr="0005277B">
        <w:rPr>
          <w:noProof/>
        </w:rPr>
        <w:t>family</w:t>
      </w:r>
      <w:r w:rsidRPr="0005277B">
        <w:rPr>
          <w:noProof/>
        </w:rPr>
        <w:t xml:space="preserve"> violence occurred, and even if the </w:t>
      </w:r>
      <w:r w:rsidR="003038FF" w:rsidRPr="0005277B">
        <w:rPr>
          <w:noProof/>
        </w:rPr>
        <w:t>family</w:t>
      </w:r>
      <w:r w:rsidRPr="0005277B">
        <w:rPr>
          <w:noProof/>
        </w:rPr>
        <w:t xml:space="preserve"> violence occurred before the person became an employee.</w:t>
      </w:r>
    </w:p>
    <w:p w14:paraId="42186DD9" w14:textId="1C3E9C5F" w:rsidR="00F25C5C" w:rsidRPr="0005277B" w:rsidRDefault="00F25C5C" w:rsidP="0005277B">
      <w:pPr>
        <w:pStyle w:val="CAnumberedpara"/>
        <w:rPr>
          <w:noProof/>
        </w:rPr>
      </w:pPr>
      <w:r w:rsidRPr="0005277B">
        <w:rPr>
          <w:noProof/>
        </w:rPr>
        <w:t xml:space="preserve">The employer may refuse a request only if the employer determines </w:t>
      </w:r>
      <w:r w:rsidR="00783274" w:rsidRPr="0005277B">
        <w:rPr>
          <w:noProof/>
        </w:rPr>
        <w:t>one</w:t>
      </w:r>
      <w:r w:rsidRPr="0005277B">
        <w:rPr>
          <w:noProof/>
        </w:rPr>
        <w:t xml:space="preserve"> of both of the following:</w:t>
      </w:r>
    </w:p>
    <w:p w14:paraId="3E3B01A3" w14:textId="77777777" w:rsidR="00F25C5C" w:rsidRPr="0005277B" w:rsidRDefault="00F25C5C" w:rsidP="00704F82">
      <w:pPr>
        <w:pStyle w:val="CAnumberedsub-list"/>
        <w:rPr>
          <w:noProof/>
        </w:rPr>
      </w:pPr>
      <w:r w:rsidRPr="0005277B">
        <w:rPr>
          <w:noProof/>
        </w:rPr>
        <w:t>That proof required to be produced under the Act was not produced within 10 working days after the employer receives the request;</w:t>
      </w:r>
    </w:p>
    <w:p w14:paraId="78BAA1F4" w14:textId="392726AE" w:rsidR="00F25C5C" w:rsidRPr="0005277B" w:rsidRDefault="00F25C5C" w:rsidP="00704F82">
      <w:pPr>
        <w:pStyle w:val="CAnumberedsub-list"/>
        <w:rPr>
          <w:noProof/>
        </w:rPr>
      </w:pPr>
      <w:r w:rsidRPr="0005277B">
        <w:rPr>
          <w:noProof/>
        </w:rPr>
        <w:t xml:space="preserve">That the request cannot be accommodated reasonably on </w:t>
      </w:r>
      <w:r w:rsidR="00783274" w:rsidRPr="0005277B">
        <w:rPr>
          <w:noProof/>
        </w:rPr>
        <w:t>one</w:t>
      </w:r>
      <w:r w:rsidRPr="0005277B">
        <w:rPr>
          <w:noProof/>
        </w:rPr>
        <w:t xml:space="preserve"> or more of the non-accommodation grounds specified in </w:t>
      </w:r>
      <w:r w:rsidR="00A70455" w:rsidRPr="0005277B">
        <w:rPr>
          <w:noProof/>
        </w:rPr>
        <w:t xml:space="preserve">section 69ABF of </w:t>
      </w:r>
      <w:r w:rsidRPr="0005277B">
        <w:rPr>
          <w:noProof/>
        </w:rPr>
        <w:t>the Act.</w:t>
      </w:r>
    </w:p>
    <w:p w14:paraId="2AE40261" w14:textId="77777777" w:rsidR="00110FE3" w:rsidRPr="0005277B" w:rsidRDefault="00110FE3" w:rsidP="0005277B">
      <w:pPr>
        <w:pStyle w:val="CAnumberedpara"/>
        <w:rPr>
          <w:noProof/>
        </w:rPr>
      </w:pPr>
      <w:r w:rsidRPr="0005277B">
        <w:rPr>
          <w:noProof/>
        </w:rPr>
        <w:t>A request does not prevent a request also being made under the flexible working provisions of the Act by or on behalf of the employee for a permanent, or fixed-period longer than 2 months, variation to the employee’s working arrangements.</w:t>
      </w:r>
    </w:p>
    <w:p w14:paraId="083C1D15" w14:textId="462EF69D" w:rsidR="00110FE3" w:rsidRPr="0005277B" w:rsidRDefault="00110FE3" w:rsidP="0005277B">
      <w:pPr>
        <w:pStyle w:val="CAnumberedpara"/>
        <w:rPr>
          <w:noProof/>
        </w:rPr>
      </w:pPr>
      <w:r w:rsidRPr="0005277B">
        <w:rPr>
          <w:noProof/>
        </w:rPr>
        <w:t xml:space="preserve">The employee must make the request in writing and meet the requirements relating to a request as specified in </w:t>
      </w:r>
      <w:r w:rsidR="00A70455" w:rsidRPr="0005277B">
        <w:rPr>
          <w:noProof/>
        </w:rPr>
        <w:t xml:space="preserve">section 69ABC of </w:t>
      </w:r>
      <w:r w:rsidRPr="0005277B">
        <w:rPr>
          <w:noProof/>
        </w:rPr>
        <w:t>the Act.</w:t>
      </w:r>
    </w:p>
    <w:p w14:paraId="159B1807" w14:textId="05279D19" w:rsidR="00084597" w:rsidRPr="00704F82" w:rsidRDefault="00110FE3" w:rsidP="00607D34">
      <w:pPr>
        <w:pStyle w:val="CAnumberedpara"/>
        <w:rPr>
          <w:noProof/>
        </w:rPr>
      </w:pPr>
      <w:r w:rsidRPr="0005277B">
        <w:rPr>
          <w:noProof/>
        </w:rPr>
        <w:t>The employer must deal with the request as soon as possible but not later than 10 working days after receiving it, and must notify the employee in writing of whether their request has been approved or refused</w:t>
      </w:r>
      <w:r w:rsidR="00CE39DE" w:rsidRPr="0005277B">
        <w:rPr>
          <w:noProof/>
        </w:rPr>
        <w:t xml:space="preserve"> in accordance with the requirements in the Act</w:t>
      </w:r>
      <w:r w:rsidRPr="0005277B">
        <w:rPr>
          <w:noProof/>
        </w:rPr>
        <w:t>.</w:t>
      </w:r>
      <w:r w:rsidR="00CE39DE" w:rsidRPr="0005277B">
        <w:rPr>
          <w:noProof/>
        </w:rPr>
        <w:t xml:space="preserve"> Prior to giving the employee written notification of their decision the employer must provide the employee with information about appropriate specialist </w:t>
      </w:r>
      <w:r w:rsidR="003038FF" w:rsidRPr="0005277B">
        <w:rPr>
          <w:noProof/>
        </w:rPr>
        <w:t>family</w:t>
      </w:r>
      <w:r w:rsidR="00CE39DE" w:rsidRPr="0005277B">
        <w:rPr>
          <w:noProof/>
        </w:rPr>
        <w:t xml:space="preserve"> violence support services.</w:t>
      </w:r>
    </w:p>
    <w:p w14:paraId="6429DAB1" w14:textId="64B5C735" w:rsidR="008C0B45" w:rsidRPr="0005277B" w:rsidRDefault="00B55636" w:rsidP="0005277B">
      <w:pPr>
        <w:pStyle w:val="CAheading"/>
        <w:rPr>
          <w:noProof/>
        </w:rPr>
      </w:pPr>
      <w:bookmarkStart w:id="13" w:name="_Toc43886878"/>
      <w:r w:rsidRPr="0005277B">
        <w:rPr>
          <w:noProof/>
        </w:rPr>
        <w:t>REST</w:t>
      </w:r>
      <w:r w:rsidR="00EA473C" w:rsidRPr="0005277B">
        <w:rPr>
          <w:noProof/>
        </w:rPr>
        <w:t xml:space="preserve"> BREAKS</w:t>
      </w:r>
      <w:r w:rsidRPr="0005277B">
        <w:rPr>
          <w:noProof/>
        </w:rPr>
        <w:t xml:space="preserve"> AND MEAL BREAKS</w:t>
      </w:r>
      <w:r w:rsidR="008C0B45" w:rsidRPr="0005277B">
        <w:rPr>
          <w:noProof/>
        </w:rPr>
        <w:t xml:space="preserve">         </w:t>
      </w:r>
      <w:r w:rsidR="008C0B45" w:rsidRPr="0005277B">
        <w:rPr>
          <w:noProof/>
          <w:color w:val="00FF00"/>
        </w:rPr>
        <w:t xml:space="preserve">[STATUTORY </w:t>
      </w:r>
      <w:r w:rsidR="00EA473C" w:rsidRPr="0005277B">
        <w:rPr>
          <w:noProof/>
          <w:color w:val="00FF00"/>
        </w:rPr>
        <w:t>E</w:t>
      </w:r>
      <w:r w:rsidR="008C0B45" w:rsidRPr="0005277B">
        <w:rPr>
          <w:noProof/>
          <w:color w:val="00FF00"/>
        </w:rPr>
        <w:t>NTITLEMENT]</w:t>
      </w:r>
      <w:bookmarkEnd w:id="13"/>
    </w:p>
    <w:p w14:paraId="34B7A64C" w14:textId="77777777" w:rsidR="00CF57BE" w:rsidRPr="0005277B" w:rsidRDefault="00CF57BE" w:rsidP="0005277B">
      <w:pPr>
        <w:pStyle w:val="CAsubheading"/>
        <w:rPr>
          <w:noProof/>
        </w:rPr>
      </w:pPr>
      <w:r w:rsidRPr="0005277B">
        <w:rPr>
          <w:noProof/>
        </w:rPr>
        <w:t>Employee’s entitlement to rest breaks and meal breaks</w:t>
      </w:r>
    </w:p>
    <w:p w14:paraId="04737DF7" w14:textId="77777777" w:rsidR="00EC4ACF" w:rsidRPr="00CD43BD" w:rsidRDefault="008C75D5" w:rsidP="0076708F">
      <w:pPr>
        <w:pStyle w:val="CAnumberedpara"/>
      </w:pPr>
      <w:r w:rsidRPr="0005277B">
        <w:rPr>
          <w:noProof/>
        </w:rPr>
        <w:t xml:space="preserve">The </w:t>
      </w:r>
      <w:r w:rsidRPr="0076708F">
        <w:t>employer</w:t>
      </w:r>
      <w:r w:rsidRPr="0005277B">
        <w:rPr>
          <w:noProof/>
        </w:rPr>
        <w:t xml:space="preserve"> must provide the employee with rest and meal breaks in accordance with the Act.</w:t>
      </w:r>
    </w:p>
    <w:p w14:paraId="62CB7CD8" w14:textId="57E6555F" w:rsidR="001B00FD" w:rsidRPr="0005277B" w:rsidRDefault="00EC4ACF" w:rsidP="0005277B">
      <w:pPr>
        <w:pStyle w:val="CAnumberedpara"/>
        <w:rPr>
          <w:noProof/>
          <w:lang w:eastAsia="en-NZ"/>
        </w:rPr>
      </w:pPr>
      <w:r w:rsidRPr="0005277B">
        <w:rPr>
          <w:noProof/>
          <w:lang w:eastAsia="en-NZ"/>
        </w:rPr>
        <w:t xml:space="preserve">If an employee and employer have agreed on the times at which the employee will take rest breaks and meals breaks during the employee’s work period, the rest breaks and meal breaks will be taken at those times. If </w:t>
      </w:r>
      <w:r w:rsidRPr="0005277B">
        <w:rPr>
          <w:noProof/>
          <w:lang w:eastAsia="en-NZ"/>
        </w:rPr>
        <w:lastRenderedPageBreak/>
        <w:t>the employee and employer have not agreed on the times for rest breaks and meal breaks the</w:t>
      </w:r>
      <w:r w:rsidR="001B00FD" w:rsidRPr="0005277B">
        <w:rPr>
          <w:noProof/>
          <w:lang w:eastAsia="en-NZ"/>
        </w:rPr>
        <w:t xml:space="preserve"> provisions in the</w:t>
      </w:r>
      <w:r w:rsidRPr="0005277B">
        <w:rPr>
          <w:noProof/>
          <w:lang w:eastAsia="en-NZ"/>
        </w:rPr>
        <w:t xml:space="preserve"> Act appl</w:t>
      </w:r>
      <w:r w:rsidR="001B00FD" w:rsidRPr="0005277B">
        <w:rPr>
          <w:noProof/>
          <w:lang w:eastAsia="en-NZ"/>
        </w:rPr>
        <w:t>y</w:t>
      </w:r>
      <w:r w:rsidRPr="0005277B">
        <w:rPr>
          <w:noProof/>
          <w:lang w:eastAsia="en-NZ"/>
        </w:rPr>
        <w:t>.</w:t>
      </w:r>
    </w:p>
    <w:p w14:paraId="068CFE2B" w14:textId="78706954" w:rsidR="001B00FD" w:rsidRPr="00CD43BD" w:rsidRDefault="0061239A" w:rsidP="00C32B6F">
      <w:pPr>
        <w:pStyle w:val="CAnumberedpara"/>
      </w:pPr>
      <w:r w:rsidRPr="0005277B">
        <w:rPr>
          <w:noProof/>
        </w:rPr>
        <w:t>If an employee’s work period is 2 hours or more but no more than 4 hours, the employee is entitled to one 10-minute paid re</w:t>
      </w:r>
      <w:r w:rsidR="008F0BCD" w:rsidRPr="0005277B">
        <w:rPr>
          <w:noProof/>
        </w:rPr>
        <w:t>s</w:t>
      </w:r>
      <w:r w:rsidRPr="0005277B">
        <w:rPr>
          <w:noProof/>
        </w:rPr>
        <w:t>t break.</w:t>
      </w:r>
      <w:r w:rsidR="008F0BCD" w:rsidRPr="0005277B">
        <w:rPr>
          <w:noProof/>
        </w:rPr>
        <w:t xml:space="preserve"> The employer must, so far as is reasonable and practicable, provide the employee with the rest break in the middle of the work period.</w:t>
      </w:r>
    </w:p>
    <w:p w14:paraId="0890FAAD" w14:textId="2400D955" w:rsidR="001B00FD" w:rsidRPr="00CD43BD" w:rsidRDefault="0061239A" w:rsidP="00C32B6F">
      <w:pPr>
        <w:pStyle w:val="CAnumberedpara"/>
      </w:pPr>
      <w:r w:rsidRPr="0005277B">
        <w:rPr>
          <w:noProof/>
        </w:rPr>
        <w:t>If an employee’s work period is more than 4 hours but not more than 6 hours, the employee is entitled to one 10-minute paid rest break and one 30-minute meal break.</w:t>
      </w:r>
      <w:r w:rsidR="008F0BCD" w:rsidRPr="0005277B">
        <w:rPr>
          <w:noProof/>
        </w:rPr>
        <w:t xml:space="preserve"> The employer must, so far as is reasonable and practicable, provide the employee with the rest break one-third of the way through the work period and the meal break two-thirds of the way through the work period.</w:t>
      </w:r>
    </w:p>
    <w:p w14:paraId="7F07EC23" w14:textId="751DFBDA" w:rsidR="001B00FD" w:rsidRPr="00CD43BD" w:rsidRDefault="0061239A" w:rsidP="00C32B6F">
      <w:pPr>
        <w:pStyle w:val="CAnumberedpara"/>
      </w:pPr>
      <w:r w:rsidRPr="0005277B">
        <w:rPr>
          <w:noProof/>
        </w:rPr>
        <w:t>If an employee’s work period is more than 6 hours but not more than 8 hours the employee is entitled to two 10-minute paid rest breaks and one 30-minute meal break.</w:t>
      </w:r>
      <w:r w:rsidR="00C95CFA" w:rsidRPr="0005277B">
        <w:rPr>
          <w:noProof/>
        </w:rPr>
        <w:t xml:space="preserve"> The employer must, so far as is reasonable and practicable, provide the employee with a rest break halfway between the start of work and the meal break and the meal break in the middle of the work period and a rest break halfway between the meal break and the finish of the work period.</w:t>
      </w:r>
    </w:p>
    <w:p w14:paraId="4E93110C" w14:textId="5BA71745" w:rsidR="001B00FD" w:rsidRPr="00CD43BD" w:rsidRDefault="0061239A" w:rsidP="00C32B6F">
      <w:pPr>
        <w:pStyle w:val="CAnumberedpara"/>
      </w:pPr>
      <w:r w:rsidRPr="0005277B">
        <w:rPr>
          <w:noProof/>
        </w:rPr>
        <w:t xml:space="preserve">If an employee’s work period is 8 hours, the employee is entitled to </w:t>
      </w:r>
      <w:r w:rsidR="00887546" w:rsidRPr="0005277B">
        <w:rPr>
          <w:noProof/>
        </w:rPr>
        <w:t>two 10-minute paid rest breaks and one 30-minute meal break.</w:t>
      </w:r>
      <w:r w:rsidR="00C95CFA" w:rsidRPr="0005277B">
        <w:rPr>
          <w:noProof/>
        </w:rPr>
        <w:t xml:space="preserve"> The employer must, so far as is reasonable and practicable, provide the employee with a rest break halfway between the start of work and the meal break and the meal break in the middle of the work period and  the rest break halfway between the meal break and the finish of the work period.</w:t>
      </w:r>
    </w:p>
    <w:p w14:paraId="7B01E6AD" w14:textId="77777777" w:rsidR="00887546" w:rsidRPr="00CD43BD" w:rsidRDefault="00887546" w:rsidP="00C32B6F">
      <w:pPr>
        <w:pStyle w:val="CAnumberedpara"/>
      </w:pPr>
      <w:r w:rsidRPr="0005277B">
        <w:rPr>
          <w:noProof/>
        </w:rPr>
        <w:t>If the employee’s work period is beyond 8 hours (the subsequent period), the employee is entitled to the following:</w:t>
      </w:r>
    </w:p>
    <w:p w14:paraId="12FB7B94" w14:textId="6B5C7C6E" w:rsidR="00887546" w:rsidRPr="00704F82" w:rsidRDefault="00887546" w:rsidP="00704F82">
      <w:pPr>
        <w:pStyle w:val="CAnumberedsub-list"/>
      </w:pPr>
      <w:r w:rsidRPr="00704F82">
        <w:t>If the subsequent period is 2 hours or more but not more than 4 hours, to one 10-minute paid rest break</w:t>
      </w:r>
      <w:r w:rsidR="00DE1F6B" w:rsidRPr="00704F82">
        <w:t>. The employer must, so far as is reasonable and practicable, provide the employee with the rest break in the middle of the work period.</w:t>
      </w:r>
    </w:p>
    <w:p w14:paraId="7AC6680E" w14:textId="32877CC6" w:rsidR="00F90296" w:rsidRPr="00704F82" w:rsidRDefault="00887546" w:rsidP="0076708F">
      <w:pPr>
        <w:pStyle w:val="CAnumberedsub-list"/>
      </w:pPr>
      <w:r w:rsidRPr="00704F82">
        <w:lastRenderedPageBreak/>
        <w:t>If the subsequent period is more than 4 hours but not more than 6 hours to one 10-</w:t>
      </w:r>
      <w:r w:rsidRPr="0076708F">
        <w:t>miute</w:t>
      </w:r>
      <w:r w:rsidRPr="00704F82">
        <w:t xml:space="preserve"> paid rest break and one 20-minute meal break</w:t>
      </w:r>
      <w:r w:rsidR="00DE1F6B" w:rsidRPr="00704F82">
        <w:t>. The employer must, so far as is reasonable and practicable, provide the employee with the rest break one-third of the way through the subsequent period and the meal break two-thirds of the way through the subsequent period.</w:t>
      </w:r>
    </w:p>
    <w:p w14:paraId="1670CEFF" w14:textId="64FC5BCA" w:rsidR="00CF57BE" w:rsidRPr="00E82F1E" w:rsidRDefault="00887546" w:rsidP="00E82F1E">
      <w:pPr>
        <w:pStyle w:val="CAnumberedsub-list"/>
      </w:pPr>
      <w:r w:rsidRPr="0005277B">
        <w:t xml:space="preserve">If the subsequent period </w:t>
      </w:r>
      <w:r w:rsidRPr="0076708F">
        <w:t>is</w:t>
      </w:r>
      <w:r w:rsidRPr="0005277B">
        <w:t xml:space="preserve"> more than 6 hours but not more than 8 hours to two 10-minute paid rest breaks and one 30-minute meal break.</w:t>
      </w:r>
      <w:r w:rsidR="00DE1F6B" w:rsidRPr="0005277B">
        <w:t xml:space="preserve"> The employer must, so far as is reasonable and practicable, provide the employee with the rest break halfway between the start of the subsequent period and the meal break and the meal break in the middle of the subsequent period and a rest break halfway between the meal break and the finish of the subsequent period.</w:t>
      </w:r>
    </w:p>
    <w:p w14:paraId="25EDD373" w14:textId="3CFABD9A" w:rsidR="00D86149" w:rsidRPr="0005277B" w:rsidRDefault="00D86149" w:rsidP="007C43DF">
      <w:pPr>
        <w:pStyle w:val="CAsubheading"/>
        <w:rPr>
          <w:noProof/>
          <w:lang w:eastAsia="en-NZ"/>
        </w:rPr>
      </w:pPr>
      <w:r w:rsidRPr="0005277B">
        <w:rPr>
          <w:noProof/>
          <w:lang w:eastAsia="en-NZ"/>
        </w:rPr>
        <w:t>Exemption from requirements to provide rest breaks and meal breaks</w:t>
      </w:r>
      <w:r w:rsidR="006A0C9C" w:rsidRPr="0005277B">
        <w:rPr>
          <w:noProof/>
          <w:lang w:eastAsia="en-NZ"/>
        </w:rPr>
        <w:t xml:space="preserve"> </w:t>
      </w:r>
      <w:r w:rsidR="00110F6D" w:rsidRPr="0005277B">
        <w:rPr>
          <w:noProof/>
          <w:lang w:eastAsia="en-NZ"/>
        </w:rPr>
        <w:t>(</w:t>
      </w:r>
      <w:r w:rsidR="006A0C9C" w:rsidRPr="00AC2FD4">
        <w:rPr>
          <w:noProof/>
          <w:lang w:eastAsia="en-NZ"/>
        </w:rPr>
        <w:t xml:space="preserve">only applies to essential services or employers engaged in New Zealand’s national security </w:t>
      </w:r>
      <w:r w:rsidR="00110F6D" w:rsidRPr="00AC2FD4">
        <w:rPr>
          <w:noProof/>
          <w:lang w:eastAsia="en-NZ"/>
        </w:rPr>
        <w:t>–</w:t>
      </w:r>
      <w:r w:rsidR="00A87F10" w:rsidRPr="00AC2FD4">
        <w:rPr>
          <w:noProof/>
          <w:lang w:eastAsia="en-NZ"/>
        </w:rPr>
        <w:t xml:space="preserve"> </w:t>
      </w:r>
      <w:r w:rsidR="006A0C9C" w:rsidRPr="00AC2FD4">
        <w:rPr>
          <w:noProof/>
          <w:lang w:eastAsia="en-NZ"/>
        </w:rPr>
        <w:t>delete if not applicable</w:t>
      </w:r>
      <w:r w:rsidR="006A0C9C" w:rsidRPr="0005277B">
        <w:rPr>
          <w:noProof/>
          <w:lang w:eastAsia="en-NZ"/>
        </w:rPr>
        <w:t>)</w:t>
      </w:r>
    </w:p>
    <w:p w14:paraId="7103826D" w14:textId="4417164F" w:rsidR="00110F6D" w:rsidRPr="0005277B" w:rsidRDefault="00110F6D" w:rsidP="004875FF">
      <w:pPr>
        <w:pStyle w:val="CAnumberedpara"/>
        <w:rPr>
          <w:noProof/>
          <w:lang w:eastAsia="en-NZ"/>
        </w:rPr>
      </w:pPr>
      <w:r w:rsidRPr="0005277B">
        <w:rPr>
          <w:noProof/>
          <w:lang w:eastAsia="en-NZ"/>
        </w:rPr>
        <w:t>As an exempt employer, the employer is not required to provide employees with the set rest and meal breaks in the Employment Relations Act. The employer will make every endeavour to provide employees with the rest and meal break at an alternative time, as agreed with the employee. However, if these breaks cannot be provided the employee will be compensated for not receiving their break.</w:t>
      </w:r>
    </w:p>
    <w:p w14:paraId="2FD59967" w14:textId="763DC8AE" w:rsidR="00D86149" w:rsidRPr="00704F82" w:rsidRDefault="00D86149" w:rsidP="004875FF">
      <w:pPr>
        <w:pStyle w:val="CATip"/>
      </w:pPr>
      <w:r w:rsidRPr="00704F82">
        <w:t>The employer is exempt from the requirement to provide rest breaks and meal breaks if</w:t>
      </w:r>
      <w:r w:rsidR="006118E1" w:rsidRPr="00704F82">
        <w:t xml:space="preserve"> t</w:t>
      </w:r>
      <w:r w:rsidRPr="00704F82">
        <w:t xml:space="preserve">he </w:t>
      </w:r>
      <w:r w:rsidRPr="004875FF">
        <w:t>employer</w:t>
      </w:r>
      <w:r w:rsidRPr="00704F82">
        <w:t xml:space="preserve"> is engaged in the protection of New Zealand’s</w:t>
      </w:r>
      <w:r w:rsidR="006118E1" w:rsidRPr="00704F82">
        <w:t xml:space="preserve"> national security </w:t>
      </w:r>
      <w:r w:rsidRPr="00704F82">
        <w:t>and</w:t>
      </w:r>
      <w:r w:rsidR="006118E1" w:rsidRPr="00704F82">
        <w:t>:</w:t>
      </w:r>
    </w:p>
    <w:p w14:paraId="306AD35B" w14:textId="77777777" w:rsidR="00D86149" w:rsidRPr="0005277B" w:rsidRDefault="00D86149" w:rsidP="0076708F">
      <w:pPr>
        <w:pStyle w:val="CATip"/>
        <w:numPr>
          <w:ilvl w:val="1"/>
          <w:numId w:val="30"/>
        </w:numPr>
        <w:rPr>
          <w:lang w:eastAsia="en-NZ"/>
        </w:rPr>
      </w:pPr>
      <w:r w:rsidRPr="0076708F">
        <w:t>Continuity</w:t>
      </w:r>
      <w:r w:rsidRPr="0005277B">
        <w:rPr>
          <w:lang w:eastAsia="en-NZ"/>
        </w:rPr>
        <w:t xml:space="preserve"> of service is </w:t>
      </w:r>
      <w:r w:rsidRPr="00704F82">
        <w:t>critical</w:t>
      </w:r>
      <w:r w:rsidRPr="0005277B">
        <w:rPr>
          <w:lang w:eastAsia="en-NZ"/>
        </w:rPr>
        <w:t xml:space="preserve"> to New Zealand’s national security; and</w:t>
      </w:r>
    </w:p>
    <w:p w14:paraId="0D3B1E78" w14:textId="77777777" w:rsidR="00D86149" w:rsidRPr="0005277B" w:rsidRDefault="00D86149" w:rsidP="0076708F">
      <w:pPr>
        <w:pStyle w:val="CATip"/>
        <w:numPr>
          <w:ilvl w:val="1"/>
          <w:numId w:val="30"/>
        </w:numPr>
        <w:rPr>
          <w:lang w:eastAsia="en-NZ"/>
        </w:rPr>
      </w:pPr>
      <w:r w:rsidRPr="0005277B">
        <w:rPr>
          <w:lang w:eastAsia="en-NZ"/>
        </w:rPr>
        <w:t>The employer would incur unreasonable costs in replacing an employee who is employed in the protection of New Zealand national security during the rest and meal breaks with another person who has sufficient skill and experience and without compromising New Zealand’s national security.</w:t>
      </w:r>
    </w:p>
    <w:p w14:paraId="1916E3DC" w14:textId="12037ED8" w:rsidR="00AD7404" w:rsidRPr="0005277B" w:rsidRDefault="006118E1" w:rsidP="004875FF">
      <w:pPr>
        <w:pStyle w:val="CATip"/>
        <w:numPr>
          <w:ilvl w:val="0"/>
          <w:numId w:val="0"/>
        </w:numPr>
        <w:ind w:left="794"/>
        <w:rPr>
          <w:lang w:eastAsia="en-NZ"/>
        </w:rPr>
      </w:pPr>
      <w:r w:rsidRPr="0005277B">
        <w:rPr>
          <w:lang w:eastAsia="en-NZ"/>
        </w:rPr>
        <w:t xml:space="preserve">The </w:t>
      </w:r>
      <w:r w:rsidRPr="0005277B">
        <w:t>employer</w:t>
      </w:r>
      <w:r w:rsidRPr="0005277B">
        <w:rPr>
          <w:lang w:eastAsia="en-NZ"/>
        </w:rPr>
        <w:t xml:space="preserve"> is exempt if the employer is engaged in </w:t>
      </w:r>
      <w:r w:rsidRPr="0005277B">
        <w:rPr>
          <w:u w:val="single"/>
          <w:lang w:eastAsia="en-NZ"/>
        </w:rPr>
        <w:t>essential services</w:t>
      </w:r>
      <w:r w:rsidRPr="0005277B">
        <w:rPr>
          <w:lang w:eastAsia="en-NZ"/>
        </w:rPr>
        <w:t xml:space="preserve"> and:</w:t>
      </w:r>
    </w:p>
    <w:p w14:paraId="7BD5E863" w14:textId="77777777" w:rsidR="006118E1" w:rsidRPr="0005277B" w:rsidRDefault="00430A81" w:rsidP="004875FF">
      <w:pPr>
        <w:pStyle w:val="CATip"/>
        <w:numPr>
          <w:ilvl w:val="1"/>
          <w:numId w:val="30"/>
        </w:numPr>
        <w:rPr>
          <w:lang w:eastAsia="en-NZ"/>
        </w:rPr>
      </w:pPr>
      <w:r w:rsidRPr="0005277B">
        <w:rPr>
          <w:lang w:eastAsia="en-NZ"/>
        </w:rPr>
        <w:t>C</w:t>
      </w:r>
      <w:r w:rsidR="006118E1" w:rsidRPr="0005277B">
        <w:rPr>
          <w:lang w:eastAsia="en-NZ"/>
        </w:rPr>
        <w:t>ontinuity</w:t>
      </w:r>
      <w:r w:rsidRPr="0005277B">
        <w:rPr>
          <w:lang w:eastAsia="en-NZ"/>
        </w:rPr>
        <w:t xml:space="preserve"> of service or production in the essential service is critical to the public interest, including services affecting public safety; and</w:t>
      </w:r>
    </w:p>
    <w:p w14:paraId="58412941" w14:textId="77777777" w:rsidR="00430A81" w:rsidRPr="0005277B" w:rsidRDefault="00430A81" w:rsidP="004875FF">
      <w:pPr>
        <w:pStyle w:val="CATip"/>
        <w:numPr>
          <w:ilvl w:val="1"/>
          <w:numId w:val="30"/>
        </w:numPr>
        <w:rPr>
          <w:lang w:eastAsia="en-NZ"/>
        </w:rPr>
      </w:pPr>
      <w:r w:rsidRPr="0005277B">
        <w:rPr>
          <w:lang w:eastAsia="en-NZ"/>
        </w:rPr>
        <w:lastRenderedPageBreak/>
        <w:t>The employer would incur unreasonable costs in replacing an employee who is employed in the essential service during the rest and meal breaks with another person who has sufficient skill and experience and without compromising New Zealand’s national security.</w:t>
      </w:r>
    </w:p>
    <w:p w14:paraId="1BCA0F9F" w14:textId="5937B5D7" w:rsidR="001B00FD" w:rsidRPr="00E82F1E" w:rsidRDefault="009A4247" w:rsidP="00E82F1E">
      <w:pPr>
        <w:pStyle w:val="CATip"/>
        <w:numPr>
          <w:ilvl w:val="0"/>
          <w:numId w:val="0"/>
        </w:numPr>
        <w:ind w:left="794"/>
        <w:rPr>
          <w:lang w:eastAsia="en-NZ"/>
        </w:rPr>
      </w:pPr>
      <w:r w:rsidRPr="0005277B">
        <w:rPr>
          <w:lang w:eastAsia="en-NZ"/>
        </w:rPr>
        <w:t xml:space="preserve">If the exemptions above apply </w:t>
      </w:r>
      <w:r w:rsidRPr="0005277B">
        <w:rPr>
          <w:u w:val="single"/>
        </w:rPr>
        <w:t>then</w:t>
      </w:r>
      <w:r w:rsidRPr="0005277B">
        <w:rPr>
          <w:lang w:eastAsia="en-NZ"/>
        </w:rPr>
        <w:t xml:space="preserve"> the employer and employee may agree that the rest breaks and meal breaks are taken in a different manner (including the number and timing of br</w:t>
      </w:r>
      <w:r w:rsidR="00E82F1E">
        <w:rPr>
          <w:lang w:eastAsia="en-NZ"/>
        </w:rPr>
        <w:t>eaks) than specified in the Act.</w:t>
      </w:r>
    </w:p>
    <w:p w14:paraId="136E4437" w14:textId="743AEE56" w:rsidR="0030549C" w:rsidRPr="0005277B" w:rsidRDefault="00430A81" w:rsidP="004875FF">
      <w:pPr>
        <w:pStyle w:val="CAsubheading"/>
        <w:rPr>
          <w:noProof/>
          <w:lang w:eastAsia="en-NZ"/>
        </w:rPr>
      </w:pPr>
      <w:r w:rsidRPr="0005277B">
        <w:rPr>
          <w:noProof/>
          <w:lang w:eastAsia="en-NZ"/>
        </w:rPr>
        <w:t>Compensatory measures</w:t>
      </w:r>
      <w:r w:rsidR="006A0C9C" w:rsidRPr="0005277B">
        <w:rPr>
          <w:noProof/>
          <w:lang w:eastAsia="en-NZ"/>
        </w:rPr>
        <w:t xml:space="preserve"> </w:t>
      </w:r>
      <w:r w:rsidR="00916114" w:rsidRPr="0005277B">
        <w:rPr>
          <w:noProof/>
          <w:lang w:eastAsia="en-NZ"/>
        </w:rPr>
        <w:t>(</w:t>
      </w:r>
      <w:r w:rsidR="006A0C9C" w:rsidRPr="00AC2FD4">
        <w:rPr>
          <w:noProof/>
          <w:lang w:eastAsia="en-NZ"/>
        </w:rPr>
        <w:t xml:space="preserve">only applies where employer’s qualify for the exemption from providing set rest breaks and meal breaks </w:t>
      </w:r>
      <w:r w:rsidR="00916114" w:rsidRPr="00AC2FD4">
        <w:rPr>
          <w:noProof/>
          <w:lang w:eastAsia="en-NZ"/>
        </w:rPr>
        <w:t xml:space="preserve">– </w:t>
      </w:r>
      <w:r w:rsidR="006A0C9C" w:rsidRPr="00AC2FD4">
        <w:rPr>
          <w:noProof/>
          <w:lang w:eastAsia="en-NZ"/>
        </w:rPr>
        <w:t>delete if not applicable</w:t>
      </w:r>
      <w:r w:rsidR="00C23352" w:rsidRPr="0005277B">
        <w:rPr>
          <w:noProof/>
          <w:lang w:eastAsia="en-NZ"/>
        </w:rPr>
        <w:t>)</w:t>
      </w:r>
    </w:p>
    <w:p w14:paraId="083BA4B6" w14:textId="69C69646" w:rsidR="0030549C" w:rsidRPr="0005277B" w:rsidRDefault="009A4247" w:rsidP="004875FF">
      <w:pPr>
        <w:pStyle w:val="CAnumberedpara"/>
        <w:rPr>
          <w:noProof/>
          <w:lang w:eastAsia="en-NZ"/>
        </w:rPr>
      </w:pPr>
      <w:r w:rsidRPr="0005277B">
        <w:rPr>
          <w:noProof/>
          <w:lang w:eastAsia="en-NZ"/>
        </w:rPr>
        <w:t xml:space="preserve">If </w:t>
      </w:r>
      <w:r w:rsidR="00ED5950" w:rsidRPr="0005277B">
        <w:rPr>
          <w:noProof/>
          <w:lang w:eastAsia="en-NZ"/>
        </w:rPr>
        <w:t>the</w:t>
      </w:r>
      <w:r w:rsidRPr="0005277B">
        <w:rPr>
          <w:noProof/>
          <w:lang w:eastAsia="en-NZ"/>
        </w:rPr>
        <w:t xml:space="preserve"> employer and employee are unable to reach agreement about how rest breaks and meals breaks are to be taken under clause </w:t>
      </w:r>
      <w:r w:rsidR="00951359" w:rsidRPr="0005277B">
        <w:rPr>
          <w:noProof/>
          <w:lang w:eastAsia="en-NZ"/>
        </w:rPr>
        <w:t>14</w:t>
      </w:r>
      <w:r w:rsidRPr="0005277B">
        <w:rPr>
          <w:noProof/>
          <w:lang w:eastAsia="en-NZ"/>
        </w:rPr>
        <w:t>.</w:t>
      </w:r>
      <w:r w:rsidR="00951359" w:rsidRPr="0005277B">
        <w:rPr>
          <w:noProof/>
          <w:lang w:eastAsia="en-NZ"/>
        </w:rPr>
        <w:t>8</w:t>
      </w:r>
      <w:r w:rsidRPr="0005277B">
        <w:rPr>
          <w:noProof/>
          <w:lang w:eastAsia="en-NZ"/>
        </w:rPr>
        <w:t xml:space="preserve"> above the employer will provide the employee with compensatory measures.</w:t>
      </w:r>
    </w:p>
    <w:p w14:paraId="2C143129" w14:textId="7BB1AB9F" w:rsidR="00AD7404" w:rsidRPr="0005277B" w:rsidRDefault="00916114" w:rsidP="00E82F1E">
      <w:pPr>
        <w:pStyle w:val="CAnumberedpara"/>
        <w:rPr>
          <w:noProof/>
          <w:lang w:eastAsia="en-NZ"/>
        </w:rPr>
      </w:pPr>
      <w:r w:rsidRPr="0005277B">
        <w:rPr>
          <w:noProof/>
          <w:lang w:eastAsia="en-NZ"/>
        </w:rPr>
        <w:t xml:space="preserve">The compensatory measure </w:t>
      </w:r>
      <w:r w:rsidR="00AD7404" w:rsidRPr="0005277B">
        <w:rPr>
          <w:noProof/>
          <w:lang w:eastAsia="en-NZ"/>
        </w:rPr>
        <w:t>for breaks that have not been able to be taken in accordance with the Act is [insert compensatory measure(s)].</w:t>
      </w:r>
    </w:p>
    <w:p w14:paraId="732A8C77" w14:textId="09C81E57" w:rsidR="00B57FA4" w:rsidRPr="0005277B" w:rsidRDefault="006835CE" w:rsidP="004875FF">
      <w:pPr>
        <w:pStyle w:val="CATip"/>
        <w:rPr>
          <w:u w:val="single"/>
        </w:rPr>
      </w:pPr>
      <w:r w:rsidRPr="0005277B">
        <w:t xml:space="preserve">If the compensatory measure is </w:t>
      </w:r>
      <w:r w:rsidR="00B57FA4" w:rsidRPr="0005277B">
        <w:t>time off work at an alternative time:</w:t>
      </w:r>
    </w:p>
    <w:p w14:paraId="425BB3D5" w14:textId="77777777" w:rsidR="006B4BEF" w:rsidRPr="0005277B" w:rsidRDefault="00B57FA4" w:rsidP="004875FF">
      <w:pPr>
        <w:pStyle w:val="CATip"/>
        <w:numPr>
          <w:ilvl w:val="1"/>
          <w:numId w:val="30"/>
        </w:numPr>
        <w:rPr>
          <w:lang w:eastAsia="en-NZ"/>
        </w:rPr>
      </w:pPr>
      <w:r w:rsidRPr="0005277B">
        <w:rPr>
          <w:lang w:eastAsia="en-NZ"/>
        </w:rPr>
        <w:t xml:space="preserve">The </w:t>
      </w:r>
      <w:r w:rsidR="006B4BEF" w:rsidRPr="0005277B">
        <w:rPr>
          <w:lang w:eastAsia="en-NZ"/>
        </w:rPr>
        <w:t xml:space="preserve">employee must be provided with at last an equivalent amount of time off </w:t>
      </w:r>
      <w:r w:rsidR="006B4BEF" w:rsidRPr="004875FF">
        <w:t>work</w:t>
      </w:r>
      <w:r w:rsidR="006B4BEF" w:rsidRPr="0005277B">
        <w:rPr>
          <w:lang w:eastAsia="en-NZ"/>
        </w:rPr>
        <w:t xml:space="preserve"> (that is, the same amount of time that the employee would otherwise have taken as arrest break or meal break); and</w:t>
      </w:r>
    </w:p>
    <w:p w14:paraId="530EBCEF" w14:textId="77777777" w:rsidR="006B4BEF" w:rsidRPr="0005277B" w:rsidRDefault="006B4BEF" w:rsidP="0076708F">
      <w:pPr>
        <w:pStyle w:val="CATip"/>
        <w:numPr>
          <w:ilvl w:val="1"/>
          <w:numId w:val="30"/>
        </w:numPr>
        <w:rPr>
          <w:lang w:eastAsia="en-NZ"/>
        </w:rPr>
      </w:pPr>
      <w:r w:rsidRPr="0005277B">
        <w:rPr>
          <w:lang w:eastAsia="en-NZ"/>
        </w:rPr>
        <w:t>The time off work at an alternative time must be provided on the same basis as the rest break or meal break that the employee would otherwise have taken.</w:t>
      </w:r>
    </w:p>
    <w:p w14:paraId="7772EC65" w14:textId="77777777" w:rsidR="005B0D8D" w:rsidRPr="0005277B" w:rsidRDefault="006B4BEF" w:rsidP="004875FF">
      <w:pPr>
        <w:pStyle w:val="CATip"/>
        <w:numPr>
          <w:ilvl w:val="1"/>
          <w:numId w:val="30"/>
        </w:numPr>
        <w:rPr>
          <w:lang w:eastAsia="en-NZ"/>
        </w:rPr>
      </w:pPr>
      <w:r w:rsidRPr="0005277B">
        <w:rPr>
          <w:lang w:eastAsia="en-NZ"/>
        </w:rPr>
        <w:t xml:space="preserve">If the compensatory </w:t>
      </w:r>
      <w:r w:rsidR="005B0D8D" w:rsidRPr="0005277B">
        <w:rPr>
          <w:lang w:eastAsia="en-NZ"/>
        </w:rPr>
        <w:t>measure provided is financial compensation, that financial compensation, at a minimum, must relate to the amount of time that the employee was required to work but would otherwise have taken as a rest or meal break and must:</w:t>
      </w:r>
    </w:p>
    <w:p w14:paraId="0EE3DB27" w14:textId="77777777" w:rsidR="005B0D8D" w:rsidRPr="0005277B" w:rsidRDefault="005B0D8D" w:rsidP="004875FF">
      <w:pPr>
        <w:pStyle w:val="CATip"/>
        <w:numPr>
          <w:ilvl w:val="2"/>
          <w:numId w:val="30"/>
        </w:numPr>
        <w:rPr>
          <w:lang w:eastAsia="en-NZ"/>
        </w:rPr>
      </w:pPr>
      <w:r w:rsidRPr="0005277B">
        <w:rPr>
          <w:lang w:eastAsia="en-NZ"/>
        </w:rPr>
        <w:t>In the case of an employee paid at variable rates during a work period, be calculated at the employee’s average rate of pay in the relevant period of work; or</w:t>
      </w:r>
    </w:p>
    <w:p w14:paraId="565B0F67" w14:textId="77777777" w:rsidR="005B0D8D" w:rsidRPr="0005277B" w:rsidRDefault="005B0D8D" w:rsidP="004875FF">
      <w:pPr>
        <w:pStyle w:val="CATip"/>
        <w:numPr>
          <w:ilvl w:val="2"/>
          <w:numId w:val="30"/>
        </w:numPr>
        <w:rPr>
          <w:lang w:eastAsia="en-NZ"/>
        </w:rPr>
      </w:pPr>
      <w:r w:rsidRPr="0005277B">
        <w:rPr>
          <w:lang w:eastAsia="en-NZ"/>
        </w:rPr>
        <w:t>In the case of any other employee, be calculated at the employee’s ordinary rate of pay.</w:t>
      </w:r>
    </w:p>
    <w:p w14:paraId="7E6AD102" w14:textId="77777777" w:rsidR="00AF758D" w:rsidRPr="0005277B" w:rsidRDefault="00AF758D" w:rsidP="00206997">
      <w:pPr>
        <w:pStyle w:val="CATip"/>
        <w:numPr>
          <w:ilvl w:val="0"/>
          <w:numId w:val="0"/>
        </w:numPr>
        <w:ind w:left="794"/>
        <w:rPr>
          <w:lang w:eastAsia="en-NZ"/>
        </w:rPr>
      </w:pPr>
      <w:r w:rsidRPr="0005277B">
        <w:rPr>
          <w:lang w:eastAsia="en-NZ"/>
        </w:rPr>
        <w:t xml:space="preserve">If the compensatory measure includes both time off work at an alternative tie and financial compensation, the total amount of alternative time plus time for which payment is made must be at least equivalent to the amount of time </w:t>
      </w:r>
      <w:r w:rsidRPr="0005277B">
        <w:rPr>
          <w:lang w:eastAsia="en-NZ"/>
        </w:rPr>
        <w:lastRenderedPageBreak/>
        <w:t>that the employee would otherwise have taken as a rest break or meal break. The financial compensation must:</w:t>
      </w:r>
    </w:p>
    <w:p w14:paraId="62E13DD3" w14:textId="77777777" w:rsidR="00AF758D" w:rsidRPr="0005277B" w:rsidRDefault="00AF758D" w:rsidP="00206997">
      <w:pPr>
        <w:pStyle w:val="CATip"/>
        <w:numPr>
          <w:ilvl w:val="1"/>
          <w:numId w:val="30"/>
        </w:numPr>
        <w:rPr>
          <w:lang w:eastAsia="en-NZ"/>
        </w:rPr>
      </w:pPr>
      <w:r w:rsidRPr="0005277B">
        <w:rPr>
          <w:lang w:eastAsia="en-NZ"/>
        </w:rPr>
        <w:t>In the case of an employee paid at variable rates during a work period, be calculated at the employee’s average rate of pay in the relevant period of work; or</w:t>
      </w:r>
    </w:p>
    <w:p w14:paraId="3420A0A0" w14:textId="411A2011" w:rsidR="00F90296" w:rsidRPr="0005277B" w:rsidRDefault="00AF758D" w:rsidP="00206997">
      <w:pPr>
        <w:pStyle w:val="CATip"/>
        <w:numPr>
          <w:ilvl w:val="1"/>
          <w:numId w:val="30"/>
        </w:numPr>
      </w:pPr>
      <w:r w:rsidRPr="0005277B">
        <w:rPr>
          <w:lang w:eastAsia="en-NZ"/>
        </w:rPr>
        <w:t>In the case of any other employee, be calculated at the employee’s ordinary rate of pay.</w:t>
      </w:r>
    </w:p>
    <w:p w14:paraId="2D9DCFA0" w14:textId="68FF7A97" w:rsidR="001621F8" w:rsidRPr="0005277B" w:rsidRDefault="001621F8" w:rsidP="00206997">
      <w:pPr>
        <w:pStyle w:val="CAheading"/>
        <w:rPr>
          <w:noProof/>
        </w:rPr>
      </w:pPr>
      <w:bookmarkStart w:id="14" w:name="_Toc43886879"/>
      <w:r w:rsidRPr="0005277B">
        <w:rPr>
          <w:noProof/>
        </w:rPr>
        <w:t>REMUNERATION</w:t>
      </w:r>
      <w:r w:rsidR="00206997">
        <w:rPr>
          <w:noProof/>
        </w:rPr>
        <w:tab/>
      </w:r>
      <w:r w:rsidRPr="0005277B">
        <w:rPr>
          <w:noProof/>
        </w:rPr>
        <w:t xml:space="preserve"> </w:t>
      </w:r>
      <w:r w:rsidRPr="00397DBD">
        <w:rPr>
          <w:color w:val="FF0000"/>
        </w:rPr>
        <w:t>[</w:t>
      </w:r>
      <w:r w:rsidR="00397DBD" w:rsidRPr="00397DBD">
        <w:rPr>
          <w:color w:val="FF0000"/>
        </w:rPr>
        <w:t>MANDATORY CLAUSE</w:t>
      </w:r>
      <w:r w:rsidRPr="00397DBD">
        <w:rPr>
          <w:color w:val="FF0000"/>
        </w:rPr>
        <w:t>]</w:t>
      </w:r>
      <w:bookmarkEnd w:id="14"/>
    </w:p>
    <w:p w14:paraId="1A330445" w14:textId="1AA40105" w:rsidR="001621F8" w:rsidRPr="0005277B" w:rsidRDefault="00E66B2A" w:rsidP="00206997">
      <w:pPr>
        <w:pStyle w:val="CAnumberedpara"/>
        <w:rPr>
          <w:noProof/>
        </w:rPr>
      </w:pPr>
      <w:r w:rsidRPr="0005277B">
        <w:rPr>
          <w:noProof/>
        </w:rPr>
        <w:t xml:space="preserve">The </w:t>
      </w:r>
      <w:r w:rsidR="001621F8" w:rsidRPr="0005277B">
        <w:rPr>
          <w:noProof/>
        </w:rPr>
        <w:t>[</w:t>
      </w:r>
      <w:r w:rsidRPr="0005277B">
        <w:rPr>
          <w:noProof/>
        </w:rPr>
        <w:t>s</w:t>
      </w:r>
      <w:r w:rsidR="001621F8" w:rsidRPr="0005277B">
        <w:rPr>
          <w:noProof/>
        </w:rPr>
        <w:t xml:space="preserve">pecify </w:t>
      </w:r>
      <w:r w:rsidRPr="0005277B">
        <w:rPr>
          <w:noProof/>
        </w:rPr>
        <w:t>w</w:t>
      </w:r>
      <w:r w:rsidR="001621F8" w:rsidRPr="0005277B">
        <w:rPr>
          <w:noProof/>
        </w:rPr>
        <w:t xml:space="preserve">ages or </w:t>
      </w:r>
      <w:r w:rsidRPr="0005277B">
        <w:rPr>
          <w:noProof/>
        </w:rPr>
        <w:t>s</w:t>
      </w:r>
      <w:r w:rsidR="001621F8" w:rsidRPr="0005277B">
        <w:rPr>
          <w:noProof/>
        </w:rPr>
        <w:t xml:space="preserve">alary] of employees bound by this </w:t>
      </w:r>
      <w:r w:rsidR="00816187" w:rsidRPr="0005277B">
        <w:rPr>
          <w:noProof/>
        </w:rPr>
        <w:t>A</w:t>
      </w:r>
      <w:r w:rsidR="001621F8" w:rsidRPr="0005277B">
        <w:rPr>
          <w:noProof/>
        </w:rPr>
        <w:t xml:space="preserve">greement </w:t>
      </w:r>
      <w:r w:rsidR="00816187" w:rsidRPr="0005277B">
        <w:rPr>
          <w:noProof/>
        </w:rPr>
        <w:t>will</w:t>
      </w:r>
      <w:r w:rsidR="001621F8" w:rsidRPr="0005277B">
        <w:rPr>
          <w:noProof/>
        </w:rPr>
        <w:t xml:space="preserve"> be [specify amount</w:t>
      </w:r>
      <w:r w:rsidR="004C68F8" w:rsidRPr="0005277B">
        <w:rPr>
          <w:noProof/>
        </w:rPr>
        <w:t>, minimum rates, or one or more methods for calculating rates or minimum rates</w:t>
      </w:r>
      <w:r w:rsidR="001621F8" w:rsidRPr="0005277B">
        <w:rPr>
          <w:noProof/>
        </w:rPr>
        <w:t>].</w:t>
      </w:r>
    </w:p>
    <w:p w14:paraId="23B912A5" w14:textId="70B0AE35" w:rsidR="004C68F8" w:rsidRPr="0005277B" w:rsidRDefault="004C68F8" w:rsidP="00206997">
      <w:pPr>
        <w:pStyle w:val="CAnumberedpara"/>
        <w:rPr>
          <w:noProof/>
        </w:rPr>
      </w:pPr>
      <w:r w:rsidRPr="0005277B">
        <w:rPr>
          <w:noProof/>
        </w:rPr>
        <w:t>Over the term of this agreement [specify how the rate of wages or salary payable to an employee bound by the agreement may increase during the term of the agreement].</w:t>
      </w:r>
    </w:p>
    <w:p w14:paraId="176B7BBF" w14:textId="42A360C6" w:rsidR="001E38BF" w:rsidRPr="0005277B" w:rsidRDefault="001E38BF" w:rsidP="00206997">
      <w:pPr>
        <w:pStyle w:val="CATip"/>
      </w:pPr>
      <w:r w:rsidRPr="0005277B">
        <w:t xml:space="preserve">If the workplace has a number of different rates of pay it can be useful to create a clause where employees can find all the information for example: Training minimum </w:t>
      </w:r>
      <w:r w:rsidR="00F467FA" w:rsidRPr="0005277B">
        <w:t>wage, starting out minimum wage,</w:t>
      </w:r>
      <w:r w:rsidRPr="0005277B">
        <w:t xml:space="preserve"> performance pay, service pay, salarisa</w:t>
      </w:r>
      <w:r w:rsidR="00277AE6" w:rsidRPr="0005277B">
        <w:t xml:space="preserve">tion and any bonus provisions. </w:t>
      </w:r>
      <w:r w:rsidR="00E66B2A" w:rsidRPr="0005277B">
        <w:t>I</w:t>
      </w:r>
      <w:r w:rsidRPr="0005277B">
        <w:t xml:space="preserve">f individual rates of pay are negotiated individually this should be stated.  </w:t>
      </w:r>
    </w:p>
    <w:p w14:paraId="1F8C1612" w14:textId="36A57934" w:rsidR="0002310E" w:rsidRPr="0005277B" w:rsidRDefault="00F11A4B" w:rsidP="00206997">
      <w:pPr>
        <w:pStyle w:val="CATip"/>
      </w:pPr>
      <w:r w:rsidRPr="0005277B">
        <w:t xml:space="preserve">Wages </w:t>
      </w:r>
      <w:r w:rsidR="001621F8" w:rsidRPr="0005277B">
        <w:t xml:space="preserve">or salary rates </w:t>
      </w:r>
      <w:r w:rsidRPr="0005277B">
        <w:t xml:space="preserve">must </w:t>
      </w:r>
      <w:r w:rsidR="001621F8" w:rsidRPr="0005277B">
        <w:t xml:space="preserve">be specified in the </w:t>
      </w:r>
      <w:r w:rsidR="00EF46C6" w:rsidRPr="0005277B">
        <w:t>C</w:t>
      </w:r>
      <w:r w:rsidR="001621F8" w:rsidRPr="0005277B">
        <w:t xml:space="preserve">ollective </w:t>
      </w:r>
      <w:r w:rsidR="00EF46C6" w:rsidRPr="0005277B">
        <w:t>A</w:t>
      </w:r>
      <w:r w:rsidR="001621F8" w:rsidRPr="0005277B">
        <w:t>greement</w:t>
      </w:r>
      <w:r w:rsidRPr="0005277B">
        <w:t xml:space="preserve">, along with an indication of how the rates or salary may increase over the </w:t>
      </w:r>
      <w:r w:rsidR="0002310E" w:rsidRPr="0005277B">
        <w:t>A</w:t>
      </w:r>
      <w:r w:rsidRPr="0005277B">
        <w:t xml:space="preserve">greement’s term. </w:t>
      </w:r>
      <w:r w:rsidR="0002310E" w:rsidRPr="0005277B">
        <w:t xml:space="preserve">For the purposes of the Act a collective agreement contains the rates of wages or salary payable to employees bound by the Agreement if it </w:t>
      </w:r>
    </w:p>
    <w:p w14:paraId="5C37630A" w14:textId="77777777" w:rsidR="0002310E" w:rsidRPr="0005277B" w:rsidRDefault="0002310E" w:rsidP="00206997">
      <w:pPr>
        <w:pStyle w:val="CATip"/>
        <w:numPr>
          <w:ilvl w:val="1"/>
          <w:numId w:val="30"/>
        </w:numPr>
      </w:pPr>
      <w:r w:rsidRPr="0005277B">
        <w:t>contains, in respect of the employees bound by the collective agreement (whether by reference to the work or types of work done by the employees or by reference to named employees or types of employees),—</w:t>
      </w:r>
    </w:p>
    <w:p w14:paraId="53DF60CE" w14:textId="77777777" w:rsidR="0002310E" w:rsidRPr="0005277B" w:rsidRDefault="0002310E" w:rsidP="00206997">
      <w:pPr>
        <w:pStyle w:val="CATip"/>
        <w:numPr>
          <w:ilvl w:val="2"/>
          <w:numId w:val="30"/>
        </w:numPr>
      </w:pPr>
      <w:r w:rsidRPr="0005277B">
        <w:t>the rates of wages or salary payable for certain work or types of work or to certain employees or types of employees; or</w:t>
      </w:r>
    </w:p>
    <w:p w14:paraId="3B91A770" w14:textId="77777777" w:rsidR="0002310E" w:rsidRPr="0005277B" w:rsidRDefault="0002310E" w:rsidP="00206997">
      <w:pPr>
        <w:pStyle w:val="CATip"/>
        <w:numPr>
          <w:ilvl w:val="2"/>
          <w:numId w:val="30"/>
        </w:numPr>
      </w:pPr>
      <w:r w:rsidRPr="0005277B">
        <w:t>the minimum rates of wages or salary payable for certain work or types of work or to certain employees or types of employees; or</w:t>
      </w:r>
    </w:p>
    <w:p w14:paraId="5DD13D0A" w14:textId="77777777" w:rsidR="0002310E" w:rsidRPr="00206997" w:rsidRDefault="0002310E" w:rsidP="00206997">
      <w:pPr>
        <w:pStyle w:val="CATip"/>
        <w:numPr>
          <w:ilvl w:val="2"/>
          <w:numId w:val="30"/>
        </w:numPr>
      </w:pPr>
      <w:r w:rsidRPr="00206997">
        <w:lastRenderedPageBreak/>
        <w:t>1 or more methods of calculating the rates or minimum rates of wages or salary payable for certain work or types of work or to certain employees or types of employees; and</w:t>
      </w:r>
    </w:p>
    <w:p w14:paraId="3F1FA22B" w14:textId="77777777" w:rsidR="0002310E" w:rsidRPr="0005277B" w:rsidRDefault="0002310E" w:rsidP="00206997">
      <w:pPr>
        <w:pStyle w:val="CATip"/>
        <w:numPr>
          <w:ilvl w:val="1"/>
          <w:numId w:val="30"/>
        </w:numPr>
      </w:pPr>
      <w:r w:rsidRPr="0005277B">
        <w:t>indicates how the rate of wages or salary payable to an employee bound by the agreement may increase during the term of the agreement.</w:t>
      </w:r>
    </w:p>
    <w:p w14:paraId="798F2872" w14:textId="77777777" w:rsidR="001621F8" w:rsidRPr="0005277B" w:rsidRDefault="001E38BF" w:rsidP="00206997">
      <w:pPr>
        <w:pStyle w:val="CATip"/>
        <w:numPr>
          <w:ilvl w:val="0"/>
          <w:numId w:val="0"/>
        </w:numPr>
        <w:ind w:left="794"/>
      </w:pPr>
      <w:r w:rsidRPr="0005277B">
        <w:t>The wording of this clause is highly specific to the workplace, and would normally be discussed by the parties in collective bargaining.</w:t>
      </w:r>
      <w:r w:rsidR="001621F8" w:rsidRPr="0005277B">
        <w:t xml:space="preserve"> </w:t>
      </w:r>
    </w:p>
    <w:p w14:paraId="509C7C3F" w14:textId="52FF2C85" w:rsidR="00FC0CEC" w:rsidRPr="0005277B" w:rsidRDefault="00FC0CEC" w:rsidP="00206997">
      <w:pPr>
        <w:pStyle w:val="CAheading"/>
        <w:rPr>
          <w:noProof/>
        </w:rPr>
      </w:pPr>
      <w:bookmarkStart w:id="15" w:name="_Toc43886880"/>
      <w:r w:rsidRPr="0005277B">
        <w:rPr>
          <w:noProof/>
        </w:rPr>
        <w:t>OVERTIME</w:t>
      </w:r>
      <w:r w:rsidR="00206997">
        <w:rPr>
          <w:noProof/>
        </w:rPr>
        <w:tab/>
        <w:t xml:space="preserve">  </w:t>
      </w:r>
      <w:r w:rsidR="00206997">
        <w:rPr>
          <w:noProof/>
        </w:rPr>
        <w:tab/>
      </w:r>
      <w:r w:rsidR="00206997">
        <w:rPr>
          <w:noProof/>
        </w:rPr>
        <w:tab/>
      </w:r>
      <w:r w:rsidR="00206997">
        <w:rPr>
          <w:noProof/>
        </w:rPr>
        <w:tab/>
      </w:r>
      <w:r w:rsidRPr="0005277B">
        <w:rPr>
          <w:noProof/>
          <w:color w:val="FF9900"/>
        </w:rPr>
        <w:t>[OPTIONAL CLAUSE]</w:t>
      </w:r>
      <w:bookmarkEnd w:id="15"/>
    </w:p>
    <w:p w14:paraId="180E6A97" w14:textId="77777777" w:rsidR="00B614E7" w:rsidRPr="00CD43BD" w:rsidRDefault="00F065CB" w:rsidP="00206997">
      <w:pPr>
        <w:pStyle w:val="CAnumberedpara"/>
      </w:pPr>
      <w:r w:rsidRPr="0005277B">
        <w:rPr>
          <w:noProof/>
        </w:rPr>
        <w:t xml:space="preserve">Overtime may be worked by agreement between the employer and employees. </w:t>
      </w:r>
      <w:r w:rsidR="00B614E7" w:rsidRPr="0005277B">
        <w:rPr>
          <w:noProof/>
        </w:rPr>
        <w:t xml:space="preserve">The employer may </w:t>
      </w:r>
      <w:r w:rsidRPr="0005277B">
        <w:rPr>
          <w:noProof/>
        </w:rPr>
        <w:t>request</w:t>
      </w:r>
      <w:r w:rsidR="00B614E7" w:rsidRPr="0005277B">
        <w:rPr>
          <w:noProof/>
        </w:rPr>
        <w:t xml:space="preserve"> employees to work overtime in order to meet operational requirements. </w:t>
      </w:r>
    </w:p>
    <w:p w14:paraId="7C1BDAF9" w14:textId="77777777" w:rsidR="002B679F" w:rsidRPr="00CD43BD" w:rsidRDefault="002B679F" w:rsidP="00206997">
      <w:pPr>
        <w:pStyle w:val="CAnumberedpara"/>
      </w:pPr>
      <w:r w:rsidRPr="0005277B">
        <w:rPr>
          <w:noProof/>
        </w:rPr>
        <w:t>Where an employee has had authorised paid leave, the hours the employee would ordinarily have worked on the days that leave was taken, will be deemed to be hours worked for the purposes of this clause.</w:t>
      </w:r>
    </w:p>
    <w:p w14:paraId="2E5EA5F9" w14:textId="7A1D16D8" w:rsidR="00B614E7" w:rsidRPr="0005277B" w:rsidRDefault="00F065CB" w:rsidP="00206997">
      <w:pPr>
        <w:pStyle w:val="CAsubheading"/>
        <w:rPr>
          <w:noProof/>
        </w:rPr>
      </w:pPr>
      <w:r w:rsidRPr="0005277B">
        <w:rPr>
          <w:noProof/>
        </w:rPr>
        <w:t>Use one of the following:</w:t>
      </w:r>
    </w:p>
    <w:p w14:paraId="7C8F3BA8" w14:textId="2996771F" w:rsidR="003C76D6" w:rsidRPr="00CD43BD" w:rsidRDefault="00C57A62" w:rsidP="00206997">
      <w:pPr>
        <w:pStyle w:val="CAnumberedpara"/>
      </w:pPr>
      <w:r w:rsidRPr="0005277B">
        <w:rPr>
          <w:noProof/>
        </w:rPr>
        <w:t>Any hours worked outside an employee’s ordinary hours of work</w:t>
      </w:r>
      <w:r w:rsidR="00F5704A" w:rsidRPr="0005277B">
        <w:rPr>
          <w:noProof/>
        </w:rPr>
        <w:t xml:space="preserve"> or in excess of [specify number e.g. 40] hours in a working week</w:t>
      </w:r>
      <w:r w:rsidRPr="0005277B">
        <w:rPr>
          <w:noProof/>
        </w:rPr>
        <w:t xml:space="preserve"> will be considered overtime</w:t>
      </w:r>
      <w:r w:rsidR="00B614E7" w:rsidRPr="0005277B">
        <w:rPr>
          <w:noProof/>
        </w:rPr>
        <w:t>.</w:t>
      </w:r>
      <w:r w:rsidRPr="0005277B">
        <w:rPr>
          <w:noProof/>
        </w:rPr>
        <w:t xml:space="preserve"> </w:t>
      </w:r>
      <w:r w:rsidR="00B614E7" w:rsidRPr="0005277B">
        <w:rPr>
          <w:noProof/>
        </w:rPr>
        <w:t xml:space="preserve">Waged employees will be </w:t>
      </w:r>
      <w:r w:rsidRPr="0005277B">
        <w:rPr>
          <w:noProof/>
        </w:rPr>
        <w:t>paid at the rate of [specify rate – e.g. 1.5 times] the employee’s normal wage for the first [specify number of hours e.g. 4] hours worked in a day and [specify rate e.g. 2 times] the employee’s normal wage for each further hour.</w:t>
      </w:r>
    </w:p>
    <w:p w14:paraId="347266DA" w14:textId="497E7FDA" w:rsidR="000E10B8" w:rsidRPr="00206997" w:rsidRDefault="000E10B8" w:rsidP="00206997">
      <w:pPr>
        <w:pStyle w:val="CAsubheading"/>
        <w:rPr>
          <w:noProof/>
        </w:rPr>
      </w:pPr>
      <w:r w:rsidRPr="00206997">
        <w:rPr>
          <w:noProof/>
        </w:rPr>
        <w:t>OR</w:t>
      </w:r>
    </w:p>
    <w:p w14:paraId="795BB31A" w14:textId="77CEE33D" w:rsidR="00EF46C6" w:rsidRPr="00E82F1E" w:rsidRDefault="00B614E7" w:rsidP="00E82F1E">
      <w:pPr>
        <w:pStyle w:val="CAnumberedpara"/>
        <w:rPr>
          <w:noProof/>
        </w:rPr>
      </w:pPr>
      <w:r w:rsidRPr="0005277B">
        <w:rPr>
          <w:noProof/>
        </w:rPr>
        <w:t xml:space="preserve">The employer may ask employees to work overtime in order to meet operational requirements. </w:t>
      </w:r>
      <w:r w:rsidR="00020292" w:rsidRPr="0005277B">
        <w:rPr>
          <w:noProof/>
        </w:rPr>
        <w:t xml:space="preserve">Any hours worked outside an employee’s ordinary hours of work </w:t>
      </w:r>
      <w:r w:rsidR="000855C7" w:rsidRPr="0005277B">
        <w:rPr>
          <w:noProof/>
        </w:rPr>
        <w:t xml:space="preserve">or in excess of [specify number e.g. 40] hours in a working week </w:t>
      </w:r>
      <w:r w:rsidR="00020292" w:rsidRPr="0005277B">
        <w:rPr>
          <w:noProof/>
        </w:rPr>
        <w:t>are</w:t>
      </w:r>
      <w:r w:rsidR="00277AE6" w:rsidRPr="0005277B">
        <w:rPr>
          <w:noProof/>
        </w:rPr>
        <w:t xml:space="preserve"> overtime. </w:t>
      </w:r>
      <w:r w:rsidR="00020292" w:rsidRPr="0005277B">
        <w:rPr>
          <w:noProof/>
        </w:rPr>
        <w:t>Waged employees will be paid at their normal hourly rate when working overtime.</w:t>
      </w:r>
    </w:p>
    <w:p w14:paraId="15F7DFC7" w14:textId="1B58ACC2" w:rsidR="003C76D6" w:rsidRPr="0005277B" w:rsidRDefault="000E10B8" w:rsidP="00206997">
      <w:pPr>
        <w:pStyle w:val="CATip"/>
        <w:rPr>
          <w:b/>
        </w:rPr>
      </w:pPr>
      <w:r w:rsidRPr="0005277B">
        <w:t xml:space="preserve">Overtime </w:t>
      </w:r>
      <w:r w:rsidR="00EA4C4A" w:rsidRPr="0005277B">
        <w:t>can be calculated on a daily, weekly,</w:t>
      </w:r>
      <w:r w:rsidR="00277AE6" w:rsidRPr="0005277B">
        <w:t xml:space="preserve"> fortnightly or monthly basis. </w:t>
      </w:r>
      <w:r w:rsidR="00EA4C4A" w:rsidRPr="0005277B">
        <w:t>Different overtime can apply to hours worked on</w:t>
      </w:r>
      <w:r w:rsidR="00277AE6" w:rsidRPr="0005277B">
        <w:t xml:space="preserve"> weekends and public holidays. </w:t>
      </w:r>
      <w:r w:rsidR="00EA4C4A" w:rsidRPr="0005277B">
        <w:t xml:space="preserve">It </w:t>
      </w:r>
      <w:r w:rsidRPr="0005277B">
        <w:t xml:space="preserve">can </w:t>
      </w:r>
      <w:r w:rsidR="00EA4C4A" w:rsidRPr="0005277B">
        <w:t xml:space="preserve">also </w:t>
      </w:r>
      <w:r w:rsidRPr="0005277B">
        <w:t>be paid in the form of Time off in Lieu (TOIL)</w:t>
      </w:r>
      <w:r w:rsidR="00EA4C4A" w:rsidRPr="0005277B">
        <w:t xml:space="preserve"> and can also be a fixed a</w:t>
      </w:r>
      <w:r w:rsidR="005431F8" w:rsidRPr="0005277B">
        <w:t>mount</w:t>
      </w:r>
      <w:r w:rsidR="00EA4C4A" w:rsidRPr="0005277B">
        <w:t xml:space="preserve"> added to the employee’s hourly wage (e.g</w:t>
      </w:r>
      <w:r w:rsidR="00AB6B85" w:rsidRPr="0005277B">
        <w:t>.</w:t>
      </w:r>
      <w:r w:rsidR="00EA4C4A" w:rsidRPr="0005277B">
        <w:t xml:space="preserve"> $2). </w:t>
      </w:r>
      <w:r w:rsidRPr="0005277B">
        <w:rPr>
          <w:b/>
        </w:rPr>
        <w:tab/>
      </w:r>
    </w:p>
    <w:p w14:paraId="61509C79" w14:textId="489EC299" w:rsidR="00B90C55" w:rsidRPr="0005277B" w:rsidRDefault="00B90C55" w:rsidP="00206997">
      <w:pPr>
        <w:pStyle w:val="CATip"/>
      </w:pPr>
      <w:r w:rsidRPr="0005277B">
        <w:lastRenderedPageBreak/>
        <w:t xml:space="preserve">If you want to require employees to be available </w:t>
      </w:r>
      <w:r w:rsidR="00A433CC" w:rsidRPr="0005277B">
        <w:t xml:space="preserve">to work above agreed hours </w:t>
      </w:r>
      <w:r w:rsidRPr="0005277B">
        <w:t xml:space="preserve">and to accept overtime that they must work then this clause can be amended. You will </w:t>
      </w:r>
      <w:r w:rsidR="00E82759" w:rsidRPr="0005277B">
        <w:t>need to ensure you meet the requirements relating to ‘availability provisions’ under section 67D of the Employment Relations Act 2000</w:t>
      </w:r>
      <w:r w:rsidRPr="0005277B">
        <w:t xml:space="preserve">. </w:t>
      </w:r>
    </w:p>
    <w:p w14:paraId="615B29CB" w14:textId="5B7868EA" w:rsidR="00FE44D8" w:rsidRPr="0005277B" w:rsidRDefault="00FE44D8" w:rsidP="00206997">
      <w:pPr>
        <w:pStyle w:val="CAheading"/>
        <w:rPr>
          <w:noProof/>
        </w:rPr>
      </w:pPr>
      <w:bookmarkStart w:id="16" w:name="_Toc43886881"/>
      <w:r w:rsidRPr="0005277B">
        <w:rPr>
          <w:noProof/>
        </w:rPr>
        <w:t>PENAL RATES</w:t>
      </w:r>
      <w:r w:rsidR="00206997">
        <w:rPr>
          <w:noProof/>
        </w:rPr>
        <w:t xml:space="preserve"> </w:t>
      </w:r>
      <w:r w:rsidR="00206997">
        <w:rPr>
          <w:noProof/>
        </w:rPr>
        <w:tab/>
      </w:r>
      <w:r w:rsidR="00206997">
        <w:rPr>
          <w:noProof/>
        </w:rPr>
        <w:tab/>
      </w:r>
      <w:r w:rsidR="00206997">
        <w:rPr>
          <w:noProof/>
        </w:rPr>
        <w:tab/>
      </w:r>
      <w:r w:rsidR="00206997">
        <w:rPr>
          <w:noProof/>
        </w:rPr>
        <w:tab/>
      </w:r>
      <w:r w:rsidRPr="0005277B">
        <w:rPr>
          <w:noProof/>
        </w:rPr>
        <w:t xml:space="preserve">  </w:t>
      </w:r>
      <w:r w:rsidRPr="0005277B">
        <w:rPr>
          <w:noProof/>
          <w:color w:val="FF9900"/>
        </w:rPr>
        <w:t>[OPTIONAL CLAUSE]</w:t>
      </w:r>
      <w:bookmarkEnd w:id="16"/>
    </w:p>
    <w:p w14:paraId="015F34C8" w14:textId="77777777" w:rsidR="00FE44D8" w:rsidRPr="0005277B" w:rsidRDefault="00FE44D8" w:rsidP="00206997">
      <w:pPr>
        <w:pStyle w:val="CAexplanatorytext"/>
        <w:rPr>
          <w:noProof/>
        </w:rPr>
      </w:pPr>
      <w:r w:rsidRPr="0005277B">
        <w:rPr>
          <w:noProof/>
        </w:rPr>
        <w:t xml:space="preserve">If different rates of pay apply to different days e.g. </w:t>
      </w:r>
      <w:r w:rsidR="00EA3BCF" w:rsidRPr="0005277B">
        <w:rPr>
          <w:noProof/>
        </w:rPr>
        <w:t>o</w:t>
      </w:r>
      <w:r w:rsidR="00A16344" w:rsidRPr="0005277B">
        <w:rPr>
          <w:noProof/>
        </w:rPr>
        <w:t>n</w:t>
      </w:r>
      <w:r w:rsidR="00EA3BCF" w:rsidRPr="0005277B">
        <w:rPr>
          <w:noProof/>
        </w:rPr>
        <w:t xml:space="preserve"> </w:t>
      </w:r>
      <w:r w:rsidRPr="0005277B">
        <w:rPr>
          <w:noProof/>
        </w:rPr>
        <w:t>weekends.</w:t>
      </w:r>
    </w:p>
    <w:p w14:paraId="754FFBC7" w14:textId="364679C9" w:rsidR="00EF46C6" w:rsidRPr="00CD43BD" w:rsidRDefault="00A64EBB" w:rsidP="00206997">
      <w:pPr>
        <w:pStyle w:val="CAnumberedpara"/>
      </w:pPr>
      <w:r w:rsidRPr="0005277B">
        <w:rPr>
          <w:noProof/>
        </w:rPr>
        <w:t xml:space="preserve">If the employee works on [specify date or after a specified time] </w:t>
      </w:r>
      <w:r w:rsidR="00EF46C6" w:rsidRPr="0005277B">
        <w:rPr>
          <w:noProof/>
        </w:rPr>
        <w:t>they</w:t>
      </w:r>
      <w:r w:rsidRPr="0005277B">
        <w:rPr>
          <w:noProof/>
        </w:rPr>
        <w:t xml:space="preserve"> will be paid at a rate of [specify rate] and be entitled to a minimum payment of [specify hours] of pay.</w:t>
      </w:r>
    </w:p>
    <w:p w14:paraId="187AE793" w14:textId="42282837" w:rsidR="00A64EBB" w:rsidRPr="0005277B" w:rsidRDefault="00A64EBB" w:rsidP="00206997">
      <w:pPr>
        <w:pStyle w:val="CAnumberedpara"/>
        <w:rPr>
          <w:noProof/>
        </w:rPr>
      </w:pPr>
      <w:r w:rsidRPr="0005277B">
        <w:rPr>
          <w:noProof/>
        </w:rPr>
        <w:t xml:space="preserve">If the employee works on [specify date or after a specified time] </w:t>
      </w:r>
      <w:r w:rsidR="009D3D13" w:rsidRPr="0005277B">
        <w:rPr>
          <w:noProof/>
        </w:rPr>
        <w:t>they</w:t>
      </w:r>
      <w:r w:rsidRPr="0005277B">
        <w:rPr>
          <w:noProof/>
        </w:rPr>
        <w:t xml:space="preserve"> will paid at a rate of [specify rate] and be entitled to the time off in lieu.</w:t>
      </w:r>
    </w:p>
    <w:p w14:paraId="6C1C3E4A" w14:textId="06BD9DCC" w:rsidR="00FE44D8" w:rsidRPr="0005277B" w:rsidRDefault="00FE44D8" w:rsidP="00206997">
      <w:pPr>
        <w:pStyle w:val="CATip"/>
      </w:pPr>
      <w:r w:rsidRPr="0005277B">
        <w:t>Penal Rates do not have to be sta</w:t>
      </w:r>
      <w:r w:rsidR="00277AE6" w:rsidRPr="0005277B">
        <w:t xml:space="preserve">ted in a </w:t>
      </w:r>
      <w:r w:rsidR="009D3D13" w:rsidRPr="0005277B">
        <w:t>C</w:t>
      </w:r>
      <w:r w:rsidR="00277AE6" w:rsidRPr="0005277B">
        <w:t xml:space="preserve">ollective </w:t>
      </w:r>
      <w:r w:rsidR="009D3D13" w:rsidRPr="0005277B">
        <w:t>A</w:t>
      </w:r>
      <w:r w:rsidR="00277AE6" w:rsidRPr="0005277B">
        <w:t xml:space="preserve">greement. </w:t>
      </w:r>
      <w:r w:rsidRPr="0005277B">
        <w:t>However</w:t>
      </w:r>
      <w:r w:rsidR="0028720C" w:rsidRPr="0005277B">
        <w:t>,</w:t>
      </w:r>
      <w:r w:rsidRPr="0005277B">
        <w:t xml:space="preserve"> it is normal practice to do so, as the purpose of a </w:t>
      </w:r>
      <w:r w:rsidR="009D3D13" w:rsidRPr="0005277B">
        <w:t>C</w:t>
      </w:r>
      <w:r w:rsidRPr="0005277B">
        <w:t xml:space="preserve">ollective </w:t>
      </w:r>
      <w:r w:rsidR="009D3D13" w:rsidRPr="0005277B">
        <w:t>A</w:t>
      </w:r>
      <w:r w:rsidRPr="0005277B">
        <w:t>greement is to bring together employees’ terms and conditions of employment in a single document that may be read and understood both by the parties to it, and by the employees bou</w:t>
      </w:r>
      <w:r w:rsidR="00A57F3E" w:rsidRPr="0005277B">
        <w:t>nd</w:t>
      </w:r>
      <w:r w:rsidRPr="0005277B">
        <w:t xml:space="preserve"> by it.</w:t>
      </w:r>
    </w:p>
    <w:p w14:paraId="7FA3DAFC" w14:textId="4411FD0D" w:rsidR="00FA4C32" w:rsidRPr="0005277B" w:rsidRDefault="00EA3BCF" w:rsidP="00206997">
      <w:pPr>
        <w:pStyle w:val="CAheading"/>
        <w:rPr>
          <w:noProof/>
        </w:rPr>
      </w:pPr>
      <w:bookmarkStart w:id="17" w:name="_Toc43886882"/>
      <w:r w:rsidRPr="0005277B">
        <w:rPr>
          <w:noProof/>
        </w:rPr>
        <w:t>ALLOWANCES</w:t>
      </w:r>
      <w:r w:rsidR="00FA4C32" w:rsidRPr="0005277B">
        <w:rPr>
          <w:noProof/>
        </w:rPr>
        <w:tab/>
      </w:r>
      <w:r w:rsidR="00FA4C32" w:rsidRPr="0005277B">
        <w:rPr>
          <w:noProof/>
        </w:rPr>
        <w:tab/>
      </w:r>
      <w:r w:rsidR="00FA4C32" w:rsidRPr="0005277B">
        <w:rPr>
          <w:noProof/>
        </w:rPr>
        <w:tab/>
      </w:r>
      <w:r w:rsidR="00206997">
        <w:rPr>
          <w:noProof/>
        </w:rPr>
        <w:tab/>
      </w:r>
      <w:r w:rsidR="00FA4C32" w:rsidRPr="0005277B">
        <w:rPr>
          <w:noProof/>
        </w:rPr>
        <w:t xml:space="preserve"> </w:t>
      </w:r>
      <w:r w:rsidR="00FA4C32" w:rsidRPr="0005277B">
        <w:rPr>
          <w:noProof/>
          <w:color w:val="FF9900"/>
        </w:rPr>
        <w:t>[OPTIONAL CLAUSE]</w:t>
      </w:r>
      <w:bookmarkEnd w:id="17"/>
    </w:p>
    <w:p w14:paraId="58A95527" w14:textId="0C0108BF" w:rsidR="00EA3F2E" w:rsidRPr="00CD43BD" w:rsidRDefault="009D3D13" w:rsidP="00206997">
      <w:pPr>
        <w:pStyle w:val="CAnumberedpara"/>
      </w:pPr>
      <w:r w:rsidRPr="0005277B">
        <w:rPr>
          <w:noProof/>
        </w:rPr>
        <w:t>The employee is entitled to the following allowances</w:t>
      </w:r>
      <w:r w:rsidR="007C6BC8" w:rsidRPr="0005277B">
        <w:rPr>
          <w:noProof/>
        </w:rPr>
        <w:t xml:space="preserve"> [select from the following </w:t>
      </w:r>
      <w:r w:rsidR="00EA3F2E" w:rsidRPr="0005277B">
        <w:rPr>
          <w:noProof/>
        </w:rPr>
        <w:t>options]</w:t>
      </w:r>
      <w:r w:rsidRPr="0005277B">
        <w:rPr>
          <w:noProof/>
        </w:rPr>
        <w:t>:</w:t>
      </w:r>
      <w:r w:rsidR="00FA4C32" w:rsidRPr="0005277B">
        <w:rPr>
          <w:noProof/>
        </w:rPr>
        <w:t xml:space="preserve">  </w:t>
      </w:r>
    </w:p>
    <w:p w14:paraId="437F9F52" w14:textId="0280EC05" w:rsidR="00EA3F2E" w:rsidRPr="00206997" w:rsidRDefault="00FA4C32" w:rsidP="00206997">
      <w:pPr>
        <w:pStyle w:val="CAnumberedsub-list"/>
        <w:rPr>
          <w:noProof/>
        </w:rPr>
      </w:pPr>
      <w:r w:rsidRPr="00206997">
        <w:rPr>
          <w:noProof/>
        </w:rPr>
        <w:t>Meal Allowance [specify per meal or daily rate]</w:t>
      </w:r>
    </w:p>
    <w:p w14:paraId="06B9440B" w14:textId="61AA1141" w:rsidR="00EA3F2E" w:rsidRPr="00206997" w:rsidRDefault="00FA4C32" w:rsidP="00206997">
      <w:pPr>
        <w:pStyle w:val="CAnumberedsub-list"/>
        <w:rPr>
          <w:noProof/>
        </w:rPr>
      </w:pPr>
      <w:r w:rsidRPr="00206997">
        <w:rPr>
          <w:noProof/>
        </w:rPr>
        <w:t>Standby Allowance [specify per shift or daily rate]</w:t>
      </w:r>
    </w:p>
    <w:p w14:paraId="5C6C1EA9" w14:textId="44FC2639" w:rsidR="00EA3F2E" w:rsidRPr="00206997" w:rsidRDefault="00FA4C32" w:rsidP="00206997">
      <w:pPr>
        <w:pStyle w:val="CAnumberedsub-list"/>
        <w:rPr>
          <w:noProof/>
        </w:rPr>
      </w:pPr>
      <w:r w:rsidRPr="00206997">
        <w:rPr>
          <w:noProof/>
        </w:rPr>
        <w:t>On Call Allowance [specify per shift or daily rate]</w:t>
      </w:r>
    </w:p>
    <w:p w14:paraId="69E4DCDC" w14:textId="1AEDDD8C" w:rsidR="00EA3F2E" w:rsidRPr="00206997" w:rsidRDefault="00FA4C32" w:rsidP="00206997">
      <w:pPr>
        <w:pStyle w:val="CAnumberedsub-list"/>
        <w:rPr>
          <w:noProof/>
        </w:rPr>
      </w:pPr>
      <w:r w:rsidRPr="00206997">
        <w:rPr>
          <w:noProof/>
        </w:rPr>
        <w:t>First Aid [specify weekly amount]</w:t>
      </w:r>
    </w:p>
    <w:p w14:paraId="0B1383EC" w14:textId="02D6AF22" w:rsidR="00EA3F2E" w:rsidRPr="00206997" w:rsidRDefault="00FA4C32" w:rsidP="00206997">
      <w:pPr>
        <w:pStyle w:val="CAnumberedsub-list"/>
        <w:rPr>
          <w:noProof/>
        </w:rPr>
      </w:pPr>
      <w:r w:rsidRPr="00206997">
        <w:rPr>
          <w:noProof/>
        </w:rPr>
        <w:t>Dirty Work Allowance [specify per shift or hourly rate]</w:t>
      </w:r>
    </w:p>
    <w:p w14:paraId="77BA9306" w14:textId="6C24BE5D" w:rsidR="00EA3F2E" w:rsidRPr="00206997" w:rsidRDefault="00FA4C32" w:rsidP="00206997">
      <w:pPr>
        <w:pStyle w:val="CAnumberedsub-list"/>
        <w:rPr>
          <w:noProof/>
        </w:rPr>
      </w:pPr>
      <w:r w:rsidRPr="00206997">
        <w:rPr>
          <w:noProof/>
        </w:rPr>
        <w:t>Arduous Task Allowance [specify per shift or hourly rate]</w:t>
      </w:r>
    </w:p>
    <w:p w14:paraId="6B76042D" w14:textId="60330DB8" w:rsidR="00EA3F2E" w:rsidRPr="00206997" w:rsidRDefault="00FA4C32" w:rsidP="00206997">
      <w:pPr>
        <w:pStyle w:val="CAnumberedsub-list"/>
        <w:rPr>
          <w:noProof/>
        </w:rPr>
      </w:pPr>
      <w:r w:rsidRPr="00206997">
        <w:rPr>
          <w:noProof/>
        </w:rPr>
        <w:t>Travel Allowances [specify per km or daily rate]</w:t>
      </w:r>
    </w:p>
    <w:p w14:paraId="584AE925" w14:textId="35036C0E" w:rsidR="00EA3F2E" w:rsidRPr="00206997" w:rsidRDefault="00FA4C32" w:rsidP="00206997">
      <w:pPr>
        <w:pStyle w:val="CAnumberedsub-list"/>
        <w:rPr>
          <w:noProof/>
        </w:rPr>
      </w:pPr>
      <w:r w:rsidRPr="00206997">
        <w:rPr>
          <w:noProof/>
        </w:rPr>
        <w:t>Uniform Allowance [specify annual amount inclusive of GST]</w:t>
      </w:r>
    </w:p>
    <w:p w14:paraId="23805EFE" w14:textId="695E9126" w:rsidR="00EA3F2E" w:rsidRPr="00206997" w:rsidRDefault="00FA4C32" w:rsidP="00206997">
      <w:pPr>
        <w:pStyle w:val="CAnumberedsub-list"/>
        <w:rPr>
          <w:noProof/>
        </w:rPr>
      </w:pPr>
      <w:r w:rsidRPr="00206997">
        <w:rPr>
          <w:noProof/>
        </w:rPr>
        <w:t>Footwear Allowance [specify annual amount inclusive of GST]</w:t>
      </w:r>
    </w:p>
    <w:p w14:paraId="5239DD2E" w14:textId="1FCCAE95" w:rsidR="00EA3F2E" w:rsidRPr="00206997" w:rsidRDefault="00FA4C32" w:rsidP="00206997">
      <w:pPr>
        <w:pStyle w:val="CAnumberedsub-list"/>
        <w:rPr>
          <w:noProof/>
        </w:rPr>
      </w:pPr>
      <w:r w:rsidRPr="00206997">
        <w:rPr>
          <w:noProof/>
        </w:rPr>
        <w:t>Laundry Allowance [specify per shift or weekly amount]</w:t>
      </w:r>
    </w:p>
    <w:p w14:paraId="0CBCFF82" w14:textId="4C85CC9D" w:rsidR="00EA3F2E" w:rsidRPr="00206997" w:rsidRDefault="00B97AB7" w:rsidP="00206997">
      <w:pPr>
        <w:pStyle w:val="CAnumberedsub-list"/>
        <w:rPr>
          <w:noProof/>
        </w:rPr>
      </w:pPr>
      <w:r w:rsidRPr="00206997">
        <w:rPr>
          <w:noProof/>
        </w:rPr>
        <w:t>Tool Allowance [specify per hour of annual amount]</w:t>
      </w:r>
    </w:p>
    <w:p w14:paraId="04DB2902" w14:textId="52765DA6" w:rsidR="00EA3F2E" w:rsidRPr="00206997" w:rsidRDefault="00B97AB7" w:rsidP="00206997">
      <w:pPr>
        <w:pStyle w:val="CAnumberedsub-list"/>
        <w:rPr>
          <w:noProof/>
        </w:rPr>
      </w:pPr>
      <w:r w:rsidRPr="00206997">
        <w:rPr>
          <w:noProof/>
        </w:rPr>
        <w:lastRenderedPageBreak/>
        <w:t>Higher Duties Allowance [specify daily, hourly or weekly amount]</w:t>
      </w:r>
    </w:p>
    <w:p w14:paraId="117EE98E" w14:textId="6787041F" w:rsidR="00EA3F2E" w:rsidRPr="00206997" w:rsidRDefault="00B97AB7" w:rsidP="00206997">
      <w:pPr>
        <w:pStyle w:val="CAnumberedsub-list"/>
        <w:rPr>
          <w:noProof/>
        </w:rPr>
      </w:pPr>
      <w:r w:rsidRPr="00206997">
        <w:rPr>
          <w:noProof/>
        </w:rPr>
        <w:t>Supervisory Rate [specify daily, hourly or weekly amount]</w:t>
      </w:r>
    </w:p>
    <w:p w14:paraId="4B1C0BE7" w14:textId="17AA179B" w:rsidR="00EA3F2E" w:rsidRPr="00206997" w:rsidRDefault="00B97AB7" w:rsidP="00206997">
      <w:pPr>
        <w:pStyle w:val="CAnumberedsub-list"/>
        <w:rPr>
          <w:noProof/>
        </w:rPr>
      </w:pPr>
      <w:r w:rsidRPr="00206997">
        <w:rPr>
          <w:noProof/>
        </w:rPr>
        <w:t>Training Others Allowance [specify daily, hourly or weekly amount]</w:t>
      </w:r>
    </w:p>
    <w:p w14:paraId="0E016E98" w14:textId="23EFA73E" w:rsidR="00B97AB7" w:rsidRPr="00206997" w:rsidRDefault="00B97AB7" w:rsidP="00206997">
      <w:pPr>
        <w:pStyle w:val="CAnumberedsub-list"/>
        <w:rPr>
          <w:noProof/>
        </w:rPr>
      </w:pPr>
      <w:r w:rsidRPr="00206997">
        <w:rPr>
          <w:noProof/>
        </w:rPr>
        <w:t>Working Away from Site [specify daily, hourly or weekly amount]</w:t>
      </w:r>
    </w:p>
    <w:p w14:paraId="5A6AEF1C" w14:textId="067A5A97" w:rsidR="00B97AB7" w:rsidRPr="0005277B" w:rsidRDefault="008424C0" w:rsidP="00206997">
      <w:pPr>
        <w:pStyle w:val="CATip"/>
      </w:pPr>
      <w:r w:rsidRPr="0005277B">
        <w:t xml:space="preserve">Like wages, allowances are often highly specific to the workplace, and should be </w:t>
      </w:r>
      <w:r w:rsidR="00277AE6" w:rsidRPr="0005277B">
        <w:t xml:space="preserve">discussed between the parties. </w:t>
      </w:r>
      <w:r w:rsidRPr="0005277B">
        <w:t>The above are some example</w:t>
      </w:r>
      <w:r w:rsidR="004479B0" w:rsidRPr="0005277B">
        <w:t>s</w:t>
      </w:r>
      <w:r w:rsidRPr="0005277B">
        <w:t xml:space="preserve"> of common conditions</w:t>
      </w:r>
      <w:r w:rsidR="004479B0" w:rsidRPr="0005277B">
        <w:t>.</w:t>
      </w:r>
    </w:p>
    <w:p w14:paraId="3D129DDC" w14:textId="27BD981A" w:rsidR="00B97AB7" w:rsidRPr="0005277B" w:rsidRDefault="00B97AB7" w:rsidP="00206997">
      <w:pPr>
        <w:pStyle w:val="CAheading"/>
        <w:rPr>
          <w:noProof/>
        </w:rPr>
      </w:pPr>
      <w:bookmarkStart w:id="18" w:name="_Toc43886883"/>
      <w:r w:rsidRPr="0005277B">
        <w:rPr>
          <w:noProof/>
        </w:rPr>
        <w:t>PAYMENT OF EMPLOYEES</w:t>
      </w:r>
      <w:r w:rsidRPr="0005277B">
        <w:rPr>
          <w:noProof/>
        </w:rPr>
        <w:tab/>
        <w:t xml:space="preserve">   </w:t>
      </w:r>
      <w:r w:rsidRPr="0005277B">
        <w:rPr>
          <w:noProof/>
          <w:color w:val="FF9900"/>
        </w:rPr>
        <w:t>[OPTIONAL CLAUSE]</w:t>
      </w:r>
      <w:bookmarkEnd w:id="18"/>
    </w:p>
    <w:p w14:paraId="0E3EE1CF" w14:textId="77777777" w:rsidR="00144E72" w:rsidRPr="00CD43BD" w:rsidRDefault="00B97AB7" w:rsidP="00206997">
      <w:pPr>
        <w:pStyle w:val="CAnumberedpara"/>
      </w:pPr>
      <w:r w:rsidRPr="0005277B">
        <w:rPr>
          <w:noProof/>
        </w:rPr>
        <w:t>The employer may pay employees by direct credit, at [specify frequency of payment cycl</w:t>
      </w:r>
      <w:r w:rsidR="00277AE6" w:rsidRPr="0005277B">
        <w:rPr>
          <w:noProof/>
        </w:rPr>
        <w:t xml:space="preserve">e e.g. fortnightly] intervals. </w:t>
      </w:r>
      <w:r w:rsidRPr="0005277B">
        <w:rPr>
          <w:noProof/>
        </w:rPr>
        <w:t>Remuneration will be paid in arrears, by no later than [specify number of days] after the completion of the [specify period e.g. fortnight] that the payment relates to.</w:t>
      </w:r>
    </w:p>
    <w:p w14:paraId="710828B3" w14:textId="0AFD8BC0" w:rsidR="00390CEB" w:rsidRPr="0005277B" w:rsidRDefault="00390CEB" w:rsidP="00206997">
      <w:pPr>
        <w:pStyle w:val="CAheading"/>
        <w:rPr>
          <w:noProof/>
        </w:rPr>
      </w:pPr>
      <w:bookmarkStart w:id="19" w:name="_Toc43886884"/>
      <w:r w:rsidRPr="0005277B">
        <w:rPr>
          <w:noProof/>
        </w:rPr>
        <w:t xml:space="preserve">WAGE DEDUCTIONS </w:t>
      </w:r>
      <w:r w:rsidRPr="0005277B">
        <w:rPr>
          <w:noProof/>
        </w:rPr>
        <w:tab/>
      </w:r>
      <w:r w:rsidRPr="0005277B">
        <w:rPr>
          <w:noProof/>
        </w:rPr>
        <w:tab/>
      </w:r>
      <w:r w:rsidR="00206997">
        <w:rPr>
          <w:noProof/>
        </w:rPr>
        <w:tab/>
      </w:r>
      <w:r w:rsidRPr="0005277B">
        <w:rPr>
          <w:noProof/>
        </w:rPr>
        <w:t xml:space="preserve">   </w:t>
      </w:r>
      <w:r w:rsidRPr="0005277B">
        <w:rPr>
          <w:noProof/>
          <w:color w:val="FF9900"/>
        </w:rPr>
        <w:t>[OPTIONAL CLAUSE]</w:t>
      </w:r>
      <w:bookmarkEnd w:id="19"/>
    </w:p>
    <w:p w14:paraId="7C9871BB" w14:textId="44F7B992" w:rsidR="007C6BC8" w:rsidRPr="0005277B" w:rsidRDefault="00390CEB" w:rsidP="00206997">
      <w:pPr>
        <w:pStyle w:val="CAnumberedpara"/>
        <w:rPr>
          <w:noProof/>
        </w:rPr>
      </w:pPr>
      <w:r w:rsidRPr="0005277B">
        <w:rPr>
          <w:noProof/>
        </w:rPr>
        <w:t>Whe</w:t>
      </w:r>
      <w:r w:rsidR="007C6BC8" w:rsidRPr="0005277B">
        <w:rPr>
          <w:noProof/>
        </w:rPr>
        <w:t>n</w:t>
      </w:r>
      <w:r w:rsidR="007C1AEC" w:rsidRPr="0005277B">
        <w:rPr>
          <w:noProof/>
        </w:rPr>
        <w:t xml:space="preserve"> requested by an employee, the e</w:t>
      </w:r>
      <w:r w:rsidRPr="0005277B">
        <w:rPr>
          <w:noProof/>
        </w:rPr>
        <w:t xml:space="preserve">mployer </w:t>
      </w:r>
      <w:r w:rsidR="003335FA" w:rsidRPr="0005277B">
        <w:rPr>
          <w:noProof/>
        </w:rPr>
        <w:t>will</w:t>
      </w:r>
      <w:r w:rsidRPr="0005277B">
        <w:rPr>
          <w:noProof/>
        </w:rPr>
        <w:t xml:space="preserve"> deduct from their salary/wages any specified amount for matters such as membership or a union or other organisation, superannuation or a staff social club, and pay the amount to the account specified by the employee.</w:t>
      </w:r>
    </w:p>
    <w:p w14:paraId="3B2F37BD" w14:textId="687308AF" w:rsidR="007C6BC8" w:rsidRPr="0005277B" w:rsidRDefault="00390CEB" w:rsidP="00206997">
      <w:pPr>
        <w:pStyle w:val="CAnumberedpara"/>
        <w:rPr>
          <w:noProof/>
        </w:rPr>
      </w:pPr>
      <w:r w:rsidRPr="0005277B">
        <w:rPr>
          <w:noProof/>
        </w:rPr>
        <w:t xml:space="preserve">Where an employee has an acknowledged debt to the employer, the employer </w:t>
      </w:r>
      <w:r w:rsidR="003335FA" w:rsidRPr="0005277B">
        <w:rPr>
          <w:noProof/>
        </w:rPr>
        <w:t>will</w:t>
      </w:r>
      <w:r w:rsidRPr="0005277B">
        <w:rPr>
          <w:noProof/>
        </w:rPr>
        <w:t xml:space="preserve"> be entitled to recover payment of the debt</w:t>
      </w:r>
      <w:r w:rsidR="005279C3" w:rsidRPr="0005277B">
        <w:rPr>
          <w:noProof/>
        </w:rPr>
        <w:t xml:space="preserve"> by deduction from the employee</w:t>
      </w:r>
      <w:r w:rsidRPr="0005277B">
        <w:rPr>
          <w:noProof/>
        </w:rPr>
        <w:t>’s or wages or salary, at a rate to be agreed between the employer and the employee.</w:t>
      </w:r>
      <w:r w:rsidR="00277AE6" w:rsidRPr="0005277B">
        <w:rPr>
          <w:noProof/>
        </w:rPr>
        <w:t xml:space="preserve"> </w:t>
      </w:r>
      <w:r w:rsidR="00205095" w:rsidRPr="0005277B">
        <w:rPr>
          <w:noProof/>
        </w:rPr>
        <w:t>That agreement must be written in accordance with the Wages Protection Act</w:t>
      </w:r>
      <w:r w:rsidR="00DD35B8" w:rsidRPr="0005277B">
        <w:rPr>
          <w:noProof/>
        </w:rPr>
        <w:t xml:space="preserve"> 1983</w:t>
      </w:r>
      <w:r w:rsidR="00205095" w:rsidRPr="0005277B">
        <w:rPr>
          <w:noProof/>
        </w:rPr>
        <w:t>.</w:t>
      </w:r>
    </w:p>
    <w:p w14:paraId="72DFA472" w14:textId="16CF13A4" w:rsidR="007C6BC8" w:rsidRPr="0005277B" w:rsidRDefault="007C1AEC" w:rsidP="00206997">
      <w:pPr>
        <w:pStyle w:val="CAnumberedpara"/>
        <w:rPr>
          <w:noProof/>
        </w:rPr>
      </w:pPr>
      <w:r w:rsidRPr="0005277B">
        <w:rPr>
          <w:noProof/>
        </w:rPr>
        <w:t>The e</w:t>
      </w:r>
      <w:r w:rsidR="00194456" w:rsidRPr="0005277B">
        <w:rPr>
          <w:noProof/>
        </w:rPr>
        <w:t xml:space="preserve">mployer </w:t>
      </w:r>
      <w:r w:rsidR="003335FA" w:rsidRPr="0005277B">
        <w:rPr>
          <w:noProof/>
        </w:rPr>
        <w:t>will</w:t>
      </w:r>
      <w:r w:rsidR="00194456" w:rsidRPr="0005277B">
        <w:rPr>
          <w:noProof/>
        </w:rPr>
        <w:t xml:space="preserve"> be entitled to deduct from any </w:t>
      </w:r>
      <w:r w:rsidR="007C6BC8" w:rsidRPr="0005277B">
        <w:rPr>
          <w:noProof/>
        </w:rPr>
        <w:t>amount</w:t>
      </w:r>
      <w:r w:rsidR="00194456" w:rsidRPr="0005277B">
        <w:rPr>
          <w:noProof/>
        </w:rPr>
        <w:t xml:space="preserve"> payable to an employee upon termination of employment:</w:t>
      </w:r>
    </w:p>
    <w:p w14:paraId="126C4BB9" w14:textId="0EDC743E" w:rsidR="007C6BC8" w:rsidRPr="0005277B" w:rsidRDefault="007C6BC8" w:rsidP="00CD43BD">
      <w:pPr>
        <w:pStyle w:val="CAnumberedsub-list"/>
        <w:rPr>
          <w:noProof/>
        </w:rPr>
      </w:pPr>
      <w:r w:rsidRPr="0005277B">
        <w:rPr>
          <w:noProof/>
        </w:rPr>
        <w:t>A</w:t>
      </w:r>
      <w:r w:rsidR="007C1AEC" w:rsidRPr="0005277B">
        <w:rPr>
          <w:noProof/>
        </w:rPr>
        <w:t>ny overpayment made to the e</w:t>
      </w:r>
      <w:r w:rsidR="00194456" w:rsidRPr="0005277B">
        <w:rPr>
          <w:noProof/>
        </w:rPr>
        <w:t>mployee for leave taken in advance; or</w:t>
      </w:r>
    </w:p>
    <w:p w14:paraId="5FA1AD41" w14:textId="0EB832F2" w:rsidR="00194456" w:rsidRPr="0005277B" w:rsidRDefault="007C6BC8" w:rsidP="00CD43BD">
      <w:pPr>
        <w:pStyle w:val="CAnumberedsub-list"/>
        <w:rPr>
          <w:noProof/>
        </w:rPr>
      </w:pPr>
      <w:r w:rsidRPr="0005277B">
        <w:rPr>
          <w:noProof/>
        </w:rPr>
        <w:t>A</w:t>
      </w:r>
      <w:r w:rsidR="00194456" w:rsidRPr="0005277B">
        <w:rPr>
          <w:noProof/>
        </w:rPr>
        <w:t>ny other money acknowledged by the employee to be owed to the employer.</w:t>
      </w:r>
    </w:p>
    <w:p w14:paraId="28A2E9F6" w14:textId="77777777" w:rsidR="00CD43BD" w:rsidRDefault="0068403F" w:rsidP="00CD43BD">
      <w:pPr>
        <w:pStyle w:val="CATip"/>
      </w:pPr>
      <w:r w:rsidRPr="0005277B">
        <w:lastRenderedPageBreak/>
        <w:t>Deductions can only be made under a general deductions clause</w:t>
      </w:r>
      <w:r w:rsidR="00F73EE0" w:rsidRPr="0005277B">
        <w:t xml:space="preserve"> </w:t>
      </w:r>
      <w:r w:rsidRPr="0005277B">
        <w:t xml:space="preserve">in an employment agreement after consultation with the employee. </w:t>
      </w:r>
    </w:p>
    <w:p w14:paraId="7CF5E246" w14:textId="58935EA6" w:rsidR="00194456" w:rsidRPr="0005277B" w:rsidRDefault="000E3C6F" w:rsidP="00CD43BD">
      <w:pPr>
        <w:pStyle w:val="CATip"/>
        <w:numPr>
          <w:ilvl w:val="0"/>
          <w:numId w:val="0"/>
        </w:numPr>
        <w:ind w:left="794"/>
      </w:pPr>
      <w:r w:rsidRPr="0005277B">
        <w:t>An</w:t>
      </w:r>
      <w:r w:rsidR="0068403F" w:rsidRPr="0005277B">
        <w:t xml:space="preserve"> employee can vary or withdraw their consent</w:t>
      </w:r>
      <w:r w:rsidRPr="0005277B">
        <w:t xml:space="preserve"> to deductions and if they do, the employer has to </w:t>
      </w:r>
      <w:r w:rsidR="0074621A" w:rsidRPr="0005277B">
        <w:t xml:space="preserve">vary or </w:t>
      </w:r>
      <w:r w:rsidRPr="0005277B">
        <w:t>stop making the deduction within 2 weeks of receiving notice</w:t>
      </w:r>
      <w:r w:rsidR="0074621A" w:rsidRPr="0005277B">
        <w:t xml:space="preserve"> if practicable</w:t>
      </w:r>
      <w:r w:rsidRPr="0005277B">
        <w:t>, or as soon as practicable</w:t>
      </w:r>
      <w:r w:rsidR="009A7541" w:rsidRPr="0005277B">
        <w:t>.</w:t>
      </w:r>
    </w:p>
    <w:p w14:paraId="3071E70E" w14:textId="7EEA5F5B" w:rsidR="0047580C" w:rsidRPr="0005277B" w:rsidRDefault="00144E72" w:rsidP="00CD43BD">
      <w:pPr>
        <w:pStyle w:val="CAheading"/>
        <w:rPr>
          <w:noProof/>
        </w:rPr>
      </w:pPr>
      <w:bookmarkStart w:id="20" w:name="_Toc43886885"/>
      <w:r w:rsidRPr="0005277B">
        <w:rPr>
          <w:noProof/>
        </w:rPr>
        <w:t>REIMBURSEMENT OF EXPENSES</w:t>
      </w:r>
      <w:r w:rsidR="00B97AB7" w:rsidRPr="0005277B">
        <w:rPr>
          <w:noProof/>
        </w:rPr>
        <w:t xml:space="preserve"> </w:t>
      </w:r>
      <w:r w:rsidR="0047580C" w:rsidRPr="0005277B">
        <w:rPr>
          <w:noProof/>
        </w:rPr>
        <w:t xml:space="preserve"> </w:t>
      </w:r>
      <w:r w:rsidR="0047580C" w:rsidRPr="0005277B">
        <w:rPr>
          <w:noProof/>
          <w:color w:val="FF9900"/>
        </w:rPr>
        <w:t>[OPTIONAL CLAUSE]</w:t>
      </w:r>
      <w:bookmarkEnd w:id="20"/>
    </w:p>
    <w:p w14:paraId="1CB9BFA8" w14:textId="4264E5A4" w:rsidR="00390CEB" w:rsidRPr="00CD43BD" w:rsidRDefault="00390CEB" w:rsidP="00CD43BD">
      <w:pPr>
        <w:pStyle w:val="CAnumberedpara"/>
      </w:pPr>
      <w:r w:rsidRPr="0005277B">
        <w:rPr>
          <w:noProof/>
        </w:rPr>
        <w:t xml:space="preserve">The employer </w:t>
      </w:r>
      <w:r w:rsidR="003335FA" w:rsidRPr="0005277B">
        <w:rPr>
          <w:noProof/>
        </w:rPr>
        <w:t>will</w:t>
      </w:r>
      <w:r w:rsidRPr="0005277B">
        <w:rPr>
          <w:noProof/>
        </w:rPr>
        <w:t xml:space="preserve"> reimburse employees for actual and reasonable expenses incurred by them in the course of performing their duties.</w:t>
      </w:r>
    </w:p>
    <w:p w14:paraId="4A4FA921" w14:textId="78373B94" w:rsidR="00390CEB" w:rsidRPr="0005277B" w:rsidRDefault="00390CEB" w:rsidP="00CD43BD">
      <w:pPr>
        <w:pStyle w:val="CATip"/>
      </w:pPr>
      <w:r w:rsidRPr="0005277B">
        <w:t>State what evidence is required for the employee to be entitled to reimbursement e.g. GST registered receipt.</w:t>
      </w:r>
    </w:p>
    <w:p w14:paraId="52A8F71C" w14:textId="6A18B5DC" w:rsidR="00390CEB" w:rsidRPr="0005277B" w:rsidRDefault="00194456" w:rsidP="00CD43BD">
      <w:pPr>
        <w:pStyle w:val="CAheading"/>
        <w:rPr>
          <w:noProof/>
        </w:rPr>
      </w:pPr>
      <w:bookmarkStart w:id="21" w:name="_Toc43886886"/>
      <w:r w:rsidRPr="0005277B">
        <w:rPr>
          <w:noProof/>
        </w:rPr>
        <w:t>SUPERANNUATION</w:t>
      </w:r>
      <w:r w:rsidRPr="0005277B">
        <w:rPr>
          <w:noProof/>
        </w:rPr>
        <w:tab/>
      </w:r>
      <w:r w:rsidRPr="0005277B">
        <w:rPr>
          <w:noProof/>
        </w:rPr>
        <w:tab/>
      </w:r>
      <w:r w:rsidRPr="0005277B">
        <w:rPr>
          <w:noProof/>
        </w:rPr>
        <w:tab/>
        <w:t xml:space="preserve">   </w:t>
      </w:r>
      <w:r w:rsidRPr="0005277B">
        <w:rPr>
          <w:noProof/>
          <w:color w:val="FF9900"/>
        </w:rPr>
        <w:t>[OPTIONAL CLAUSE]</w:t>
      </w:r>
      <w:bookmarkEnd w:id="21"/>
    </w:p>
    <w:p w14:paraId="69AEE5DC" w14:textId="7A2CB1E8" w:rsidR="007C6BC8" w:rsidRPr="00CD43BD" w:rsidRDefault="002A0372" w:rsidP="00CD43BD">
      <w:pPr>
        <w:pStyle w:val="CAnumberedpara"/>
      </w:pPr>
      <w:r w:rsidRPr="0005277B">
        <w:rPr>
          <w:noProof/>
        </w:rPr>
        <w:t>Existing employees have the option of joining KiwiSaver</w:t>
      </w:r>
      <w:r w:rsidR="00277AE6" w:rsidRPr="0005277B">
        <w:rPr>
          <w:noProof/>
        </w:rPr>
        <w:t xml:space="preserve">. </w:t>
      </w:r>
      <w:r w:rsidR="000F4836" w:rsidRPr="0005277B">
        <w:rPr>
          <w:noProof/>
        </w:rPr>
        <w:t>N</w:t>
      </w:r>
      <w:r w:rsidRPr="0005277B">
        <w:rPr>
          <w:noProof/>
        </w:rPr>
        <w:t>ew employees will be automatically enrolled into KiwiSaver</w:t>
      </w:r>
      <w:r w:rsidR="000F4836" w:rsidRPr="0005277B">
        <w:rPr>
          <w:noProof/>
        </w:rPr>
        <w:t xml:space="preserve"> with the ability to opt out</w:t>
      </w:r>
      <w:r w:rsidR="00DD67C1" w:rsidRPr="0005277B">
        <w:rPr>
          <w:noProof/>
        </w:rPr>
        <w:t>,</w:t>
      </w:r>
      <w:r w:rsidR="00B70780" w:rsidRPr="0005277B">
        <w:rPr>
          <w:noProof/>
        </w:rPr>
        <w:t xml:space="preserve"> in accordance with the requirements of Inland Revenue</w:t>
      </w:r>
      <w:r w:rsidR="00CD43BD">
        <w:rPr>
          <w:noProof/>
        </w:rPr>
        <w:t>.</w:t>
      </w:r>
    </w:p>
    <w:p w14:paraId="3D45F85B" w14:textId="4BE6CFCE" w:rsidR="007C6BC8" w:rsidRPr="00E82F1E" w:rsidRDefault="002A0372" w:rsidP="00E82F1E">
      <w:pPr>
        <w:pStyle w:val="CAnumberedpara"/>
      </w:pPr>
      <w:r w:rsidRPr="0005277B">
        <w:rPr>
          <w:noProof/>
        </w:rPr>
        <w:t>When an employee is enroll</w:t>
      </w:r>
      <w:r w:rsidR="007C1AEC" w:rsidRPr="0005277B">
        <w:rPr>
          <w:noProof/>
        </w:rPr>
        <w:t>ed into a KiwiSaver scheme the e</w:t>
      </w:r>
      <w:r w:rsidRPr="0005277B">
        <w:rPr>
          <w:noProof/>
        </w:rPr>
        <w:t xml:space="preserve">mployee's KiwiSaver contributions will be deducted from their pay. The </w:t>
      </w:r>
      <w:r w:rsidR="00D257F7" w:rsidRPr="0005277B">
        <w:rPr>
          <w:noProof/>
        </w:rPr>
        <w:t>e</w:t>
      </w:r>
      <w:r w:rsidRPr="0005277B">
        <w:rPr>
          <w:noProof/>
        </w:rPr>
        <w:t xml:space="preserve">mployer </w:t>
      </w:r>
      <w:r w:rsidR="002F2968" w:rsidRPr="0005277B">
        <w:rPr>
          <w:noProof/>
        </w:rPr>
        <w:t xml:space="preserve">is also required to </w:t>
      </w:r>
      <w:r w:rsidRPr="0005277B">
        <w:rPr>
          <w:noProof/>
        </w:rPr>
        <w:t xml:space="preserve">make employer contributions to the </w:t>
      </w:r>
      <w:r w:rsidR="009A7541" w:rsidRPr="0005277B">
        <w:rPr>
          <w:noProof/>
        </w:rPr>
        <w:t xml:space="preserve">employee's </w:t>
      </w:r>
      <w:r w:rsidRPr="0005277B">
        <w:rPr>
          <w:noProof/>
        </w:rPr>
        <w:t>KiwiSaver scheme</w:t>
      </w:r>
      <w:r w:rsidR="00FA226A" w:rsidRPr="0005277B">
        <w:rPr>
          <w:noProof/>
        </w:rPr>
        <w:t xml:space="preserve"> (with some exceptions).</w:t>
      </w:r>
    </w:p>
    <w:p w14:paraId="405590B4" w14:textId="77777777" w:rsidR="002A0372" w:rsidRPr="0005277B" w:rsidRDefault="002A0372" w:rsidP="007C43DF">
      <w:pPr>
        <w:pStyle w:val="CAsubheading"/>
        <w:rPr>
          <w:noProof/>
        </w:rPr>
      </w:pPr>
      <w:r w:rsidRPr="0005277B">
        <w:rPr>
          <w:noProof/>
        </w:rPr>
        <w:t xml:space="preserve">Include if </w:t>
      </w:r>
      <w:r w:rsidRPr="007C43DF">
        <w:t>applicable</w:t>
      </w:r>
      <w:r w:rsidRPr="0005277B">
        <w:rPr>
          <w:noProof/>
        </w:rPr>
        <w:t>:</w:t>
      </w:r>
    </w:p>
    <w:p w14:paraId="2D9D1478" w14:textId="6C289C03" w:rsidR="002A0372" w:rsidRPr="00CD43BD" w:rsidRDefault="002A0372" w:rsidP="00CD43BD">
      <w:pPr>
        <w:pStyle w:val="CAnumberedpara"/>
      </w:pPr>
      <w:r w:rsidRPr="0005277B">
        <w:rPr>
          <w:noProof/>
        </w:rPr>
        <w:t>In addition to, or as an alternative to, joining KiwiSaver, employees may opt to join the superannuation scheme described in schedule [specify schedule number]</w:t>
      </w:r>
      <w:r w:rsidRPr="00CD43BD">
        <w:t xml:space="preserve"> </w:t>
      </w:r>
      <w:r w:rsidRPr="0005277B">
        <w:rPr>
          <w:noProof/>
        </w:rPr>
        <w:t xml:space="preserve">to this </w:t>
      </w:r>
      <w:r w:rsidR="003335FA" w:rsidRPr="0005277B">
        <w:rPr>
          <w:noProof/>
        </w:rPr>
        <w:t>A</w:t>
      </w:r>
      <w:r w:rsidRPr="0005277B">
        <w:rPr>
          <w:noProof/>
        </w:rPr>
        <w:t>greement.</w:t>
      </w:r>
    </w:p>
    <w:p w14:paraId="3D0D48BD" w14:textId="60949840" w:rsidR="002A0372" w:rsidRPr="0005277B" w:rsidRDefault="002A0372" w:rsidP="00CD43BD">
      <w:pPr>
        <w:pStyle w:val="CATip"/>
      </w:pPr>
      <w:r w:rsidRPr="0005277B">
        <w:t xml:space="preserve">It would be useful to include </w:t>
      </w:r>
      <w:hyperlink r:id="rId8" w:history="1">
        <w:r w:rsidR="007C43DF">
          <w:rPr>
            <w:rStyle w:val="Hyperlink"/>
            <w:rFonts w:eastAsiaTheme="majorEastAsia"/>
          </w:rPr>
          <w:t>https://www.ird.govt.nz/kiwisaver</w:t>
        </w:r>
      </w:hyperlink>
      <w:r w:rsidRPr="0005277B">
        <w:t xml:space="preserve"> for employees who wish to gather further information.</w:t>
      </w:r>
    </w:p>
    <w:p w14:paraId="09E5132D" w14:textId="1303F9D6" w:rsidR="002A0372" w:rsidRPr="0005277B" w:rsidRDefault="002A0372" w:rsidP="00CD43BD">
      <w:pPr>
        <w:pStyle w:val="CATip"/>
      </w:pPr>
      <w:r w:rsidRPr="0005277B">
        <w:t>Some employers provide superannuation benefits beyond what is required under the KiwiSaver legislation.</w:t>
      </w:r>
      <w:r w:rsidR="00180779" w:rsidRPr="0005277B">
        <w:t xml:space="preserve"> </w:t>
      </w:r>
      <w:r w:rsidRPr="0005277B">
        <w:t>Such benefits may be incorporated into a collective agreement. Alternatively there may be reference to a scheme that is described within company policy, while still allowing the employer the discretion to change the scheme without requiring amendment to the collective agreement itself.</w:t>
      </w:r>
    </w:p>
    <w:p w14:paraId="677A8A94" w14:textId="74022E10" w:rsidR="002A0372" w:rsidRPr="0005277B" w:rsidRDefault="005A2220" w:rsidP="00CD43BD">
      <w:pPr>
        <w:pStyle w:val="CAheading"/>
        <w:rPr>
          <w:noProof/>
        </w:rPr>
      </w:pPr>
      <w:bookmarkStart w:id="22" w:name="_Toc43886887"/>
      <w:r w:rsidRPr="0005277B">
        <w:rPr>
          <w:noProof/>
        </w:rPr>
        <w:lastRenderedPageBreak/>
        <w:t xml:space="preserve">ANNUAL HOLIDAYS </w:t>
      </w:r>
      <w:r w:rsidRPr="0005277B">
        <w:rPr>
          <w:noProof/>
        </w:rPr>
        <w:tab/>
      </w:r>
      <w:r w:rsidR="002A0372" w:rsidRPr="0005277B">
        <w:rPr>
          <w:noProof/>
        </w:rPr>
        <w:tab/>
      </w:r>
      <w:r w:rsidR="002A0372" w:rsidRPr="007C43DF">
        <w:rPr>
          <w:noProof/>
          <w:color w:val="00CC00"/>
        </w:rPr>
        <w:t>[STATUTORY ENTITLEMENT]</w:t>
      </w:r>
      <w:bookmarkEnd w:id="22"/>
    </w:p>
    <w:p w14:paraId="63233464" w14:textId="77777777" w:rsidR="002A0372" w:rsidRPr="0005277B" w:rsidRDefault="002A0372" w:rsidP="00CD43BD">
      <w:pPr>
        <w:pStyle w:val="CAexplanatorytext"/>
        <w:rPr>
          <w:noProof/>
        </w:rPr>
      </w:pPr>
      <w:r w:rsidRPr="0005277B">
        <w:rPr>
          <w:noProof/>
        </w:rPr>
        <w:t>Under the Holidays Act 2003, employee</w:t>
      </w:r>
      <w:r w:rsidR="00F62655" w:rsidRPr="0005277B">
        <w:rPr>
          <w:noProof/>
        </w:rPr>
        <w:t>s</w:t>
      </w:r>
      <w:r w:rsidRPr="0005277B">
        <w:rPr>
          <w:noProof/>
        </w:rPr>
        <w:t xml:space="preserve"> </w:t>
      </w:r>
      <w:r w:rsidR="00F62655" w:rsidRPr="0005277B">
        <w:rPr>
          <w:noProof/>
        </w:rPr>
        <w:t>are</w:t>
      </w:r>
      <w:r w:rsidRPr="0005277B">
        <w:rPr>
          <w:noProof/>
        </w:rPr>
        <w:t xml:space="preserve"> entitled to a minimum of four weeks of paid annual holidays on the completion of 12 months</w:t>
      </w:r>
      <w:r w:rsidR="00986F48" w:rsidRPr="0005277B">
        <w:rPr>
          <w:noProof/>
        </w:rPr>
        <w:t>’</w:t>
      </w:r>
      <w:r w:rsidRPr="0005277B">
        <w:rPr>
          <w:noProof/>
        </w:rPr>
        <w:t xml:space="preserve"> continuous service.  </w:t>
      </w:r>
    </w:p>
    <w:p w14:paraId="3B6836D4" w14:textId="50D98D74" w:rsidR="007C6BC8" w:rsidRPr="00CD43BD" w:rsidRDefault="000E7FE1" w:rsidP="00CD43BD">
      <w:pPr>
        <w:pStyle w:val="CAnumberedpara"/>
      </w:pPr>
      <w:r w:rsidRPr="0005277B">
        <w:rPr>
          <w:noProof/>
        </w:rPr>
        <w:t xml:space="preserve">Employees </w:t>
      </w:r>
      <w:r w:rsidR="003335FA" w:rsidRPr="0005277B">
        <w:rPr>
          <w:noProof/>
        </w:rPr>
        <w:t>will</w:t>
      </w:r>
      <w:r w:rsidRPr="0005277B">
        <w:rPr>
          <w:noProof/>
        </w:rPr>
        <w:t xml:space="preserve"> </w:t>
      </w:r>
      <w:r w:rsidR="00E26341" w:rsidRPr="0005277B">
        <w:rPr>
          <w:noProof/>
        </w:rPr>
        <w:t>be entitled to</w:t>
      </w:r>
      <w:r w:rsidR="003335FA" w:rsidRPr="0005277B">
        <w:rPr>
          <w:noProof/>
        </w:rPr>
        <w:t xml:space="preserve"> be</w:t>
      </w:r>
      <w:r w:rsidR="00E26341" w:rsidRPr="0005277B">
        <w:rPr>
          <w:noProof/>
        </w:rPr>
        <w:t xml:space="preserve"> paid annual holidays</w:t>
      </w:r>
      <w:r w:rsidRPr="0005277B">
        <w:rPr>
          <w:noProof/>
        </w:rPr>
        <w:t xml:space="preserve"> on the following basis:</w:t>
      </w:r>
    </w:p>
    <w:p w14:paraId="791FC85F" w14:textId="1AA57D1B" w:rsidR="007C6BC8" w:rsidRPr="00CD43BD" w:rsidRDefault="000E7FE1" w:rsidP="00CD43BD">
      <w:pPr>
        <w:pStyle w:val="CAnumberedsub-list"/>
      </w:pPr>
      <w:r w:rsidRPr="00CD43BD">
        <w:t xml:space="preserve">Employees </w:t>
      </w:r>
      <w:r w:rsidR="003335FA" w:rsidRPr="00CD43BD">
        <w:t>will</w:t>
      </w:r>
      <w:r w:rsidRPr="00CD43BD">
        <w:t xml:space="preserve"> be entitled to </w:t>
      </w:r>
      <w:r w:rsidR="00F94C82" w:rsidRPr="00CD43BD">
        <w:t>[specify number – minimum = four</w:t>
      </w:r>
      <w:r w:rsidRPr="00CD43BD">
        <w:t xml:space="preserve">] weeks annual </w:t>
      </w:r>
      <w:r w:rsidR="00E26341" w:rsidRPr="00CD43BD">
        <w:t>holidays</w:t>
      </w:r>
      <w:r w:rsidRPr="00CD43BD">
        <w:t xml:space="preserve"> </w:t>
      </w:r>
      <w:r w:rsidR="00FD4111" w:rsidRPr="00CD43BD">
        <w:t>after</w:t>
      </w:r>
      <w:r w:rsidRPr="00CD43BD">
        <w:t xml:space="preserve"> each 12 months of </w:t>
      </w:r>
      <w:r w:rsidR="00AF6288" w:rsidRPr="00CD43BD">
        <w:t xml:space="preserve">continuous </w:t>
      </w:r>
      <w:r w:rsidRPr="00CD43BD">
        <w:t>service.</w:t>
      </w:r>
    </w:p>
    <w:p w14:paraId="49431EC6" w14:textId="35560B98" w:rsidR="007C6BC8" w:rsidRPr="00CD43BD" w:rsidRDefault="000E7FE1" w:rsidP="00CD43BD">
      <w:pPr>
        <w:pStyle w:val="CAnumberedsub-list"/>
      </w:pPr>
      <w:r w:rsidRPr="00CD43BD">
        <w:t xml:space="preserve">Annual </w:t>
      </w:r>
      <w:r w:rsidR="00E26341" w:rsidRPr="00CD43BD">
        <w:t>holidays</w:t>
      </w:r>
      <w:r w:rsidRPr="00CD43BD">
        <w:t xml:space="preserve"> </w:t>
      </w:r>
      <w:r w:rsidR="007C1AEC" w:rsidRPr="00CD43BD">
        <w:t>may, with the agreement of the e</w:t>
      </w:r>
      <w:r w:rsidRPr="00CD43BD">
        <w:t>mployer, be taken in advance.</w:t>
      </w:r>
    </w:p>
    <w:p w14:paraId="3EF3CD93" w14:textId="4B78E7BD" w:rsidR="007C6BC8" w:rsidRPr="00CD43BD" w:rsidRDefault="001D7A4C" w:rsidP="00CD43BD">
      <w:pPr>
        <w:pStyle w:val="CAnumberedsub-list"/>
      </w:pPr>
      <w:r w:rsidRPr="00CD43BD">
        <w:t xml:space="preserve">Employees may request in writing </w:t>
      </w:r>
      <w:r w:rsidR="006E0CC8" w:rsidRPr="00CD43BD">
        <w:t xml:space="preserve">up to </w:t>
      </w:r>
      <w:r w:rsidRPr="00CD43BD">
        <w:t xml:space="preserve">a maximum of one week of annual holidays </w:t>
      </w:r>
      <w:r w:rsidR="006F0390" w:rsidRPr="00CD43BD">
        <w:t xml:space="preserve">be paid out </w:t>
      </w:r>
      <w:r w:rsidRPr="00CD43BD">
        <w:t>in each entitlement year.</w:t>
      </w:r>
    </w:p>
    <w:p w14:paraId="01B93C0A" w14:textId="13231240" w:rsidR="007C6BC8" w:rsidRPr="00CD43BD" w:rsidRDefault="000E7FE1" w:rsidP="00CD43BD">
      <w:pPr>
        <w:pStyle w:val="CAnumberedsub-list"/>
      </w:pPr>
      <w:r w:rsidRPr="00CD43BD">
        <w:t xml:space="preserve">Employees </w:t>
      </w:r>
      <w:r w:rsidR="003335FA" w:rsidRPr="00CD43BD">
        <w:t>will</w:t>
      </w:r>
      <w:r w:rsidRPr="00CD43BD">
        <w:t xml:space="preserve">, </w:t>
      </w:r>
      <w:r w:rsidR="003335FA" w:rsidRPr="00CD43BD">
        <w:t>upon request</w:t>
      </w:r>
      <w:r w:rsidRPr="00CD43BD">
        <w:t xml:space="preserve">, be provided with an opportunity to take at least two weeks of their </w:t>
      </w:r>
      <w:r w:rsidR="0053362A" w:rsidRPr="00CD43BD">
        <w:t>annual holiday</w:t>
      </w:r>
      <w:r w:rsidRPr="00CD43BD">
        <w:t xml:space="preserve"> entitlement in an uninterrupted break.</w:t>
      </w:r>
    </w:p>
    <w:p w14:paraId="678DE91E" w14:textId="105E4F61" w:rsidR="007C6BC8" w:rsidRPr="00CD43BD" w:rsidRDefault="000E7FE1" w:rsidP="00CD43BD">
      <w:pPr>
        <w:pStyle w:val="CAnumberedsub-list"/>
      </w:pPr>
      <w:r w:rsidRPr="00CD43BD">
        <w:t xml:space="preserve">The time for taking annual </w:t>
      </w:r>
      <w:r w:rsidR="00E26341" w:rsidRPr="00CD43BD">
        <w:t>holidays</w:t>
      </w:r>
      <w:r w:rsidR="007C1AEC" w:rsidRPr="00CD43BD">
        <w:t xml:space="preserve"> may be agreed between the employer and e</w:t>
      </w:r>
      <w:r w:rsidRPr="00CD43BD">
        <w:t xml:space="preserve">mployees. </w:t>
      </w:r>
      <w:r w:rsidR="007C1AEC" w:rsidRPr="00CD43BD">
        <w:t>However</w:t>
      </w:r>
      <w:r w:rsidR="0028720C" w:rsidRPr="00CD43BD">
        <w:t>,</w:t>
      </w:r>
      <w:r w:rsidR="007C1AEC" w:rsidRPr="00CD43BD">
        <w:t xml:space="preserve"> failing agreement the e</w:t>
      </w:r>
      <w:r w:rsidRPr="00CD43BD">
        <w:t>mployer ma</w:t>
      </w:r>
      <w:r w:rsidR="007C1AEC" w:rsidRPr="00CD43BD">
        <w:t>y, after consultation with the e</w:t>
      </w:r>
      <w:r w:rsidRPr="00CD43BD">
        <w:t xml:space="preserve">mployee, and having </w:t>
      </w:r>
      <w:proofErr w:type="gramStart"/>
      <w:r w:rsidRPr="00CD43BD">
        <w:t>taken into account</w:t>
      </w:r>
      <w:proofErr w:type="gramEnd"/>
      <w:r w:rsidRPr="00CD43BD">
        <w:t xml:space="preserve"> work requirements and the opportunities for rest a</w:t>
      </w:r>
      <w:r w:rsidR="007C1AEC" w:rsidRPr="00CD43BD">
        <w:t>nd recreation available to the e</w:t>
      </w:r>
      <w:r w:rsidRPr="00CD43BD">
        <w:t xml:space="preserve">mployee, provide </w:t>
      </w:r>
      <w:r w:rsidR="007C1AEC" w:rsidRPr="00CD43BD">
        <w:t>at least 14 days</w:t>
      </w:r>
      <w:r w:rsidR="00AF6288" w:rsidRPr="00CD43BD">
        <w:t>’</w:t>
      </w:r>
      <w:r w:rsidR="007C1AEC" w:rsidRPr="00CD43BD">
        <w:t xml:space="preserve"> notice to the e</w:t>
      </w:r>
      <w:r w:rsidRPr="00CD43BD">
        <w:t xml:space="preserve">mployee directing them to take </w:t>
      </w:r>
      <w:r w:rsidR="0053362A" w:rsidRPr="00CD43BD">
        <w:t>annual holidays</w:t>
      </w:r>
      <w:r w:rsidRPr="00CD43BD">
        <w:t xml:space="preserve"> </w:t>
      </w:r>
      <w:r w:rsidR="00AF6288" w:rsidRPr="00CD43BD">
        <w:t>starting</w:t>
      </w:r>
      <w:r w:rsidRPr="00CD43BD">
        <w:t xml:space="preserve"> on a particular date.</w:t>
      </w:r>
    </w:p>
    <w:p w14:paraId="6E4789B5" w14:textId="5F25E5C1" w:rsidR="007C6BC8" w:rsidRPr="00CD43BD" w:rsidRDefault="000E7FE1" w:rsidP="00CD43BD">
      <w:pPr>
        <w:pStyle w:val="CAnumberedsub-list"/>
      </w:pPr>
      <w:r w:rsidRPr="00CD43BD">
        <w:t xml:space="preserve">For the purposes of calculating </w:t>
      </w:r>
      <w:r w:rsidR="0053362A" w:rsidRPr="00CD43BD">
        <w:t>annual holiday</w:t>
      </w:r>
      <w:r w:rsidRPr="00CD43BD">
        <w:t xml:space="preserve"> entitlements, employees’ anniversary date </w:t>
      </w:r>
      <w:r w:rsidR="005E0196" w:rsidRPr="00CD43BD">
        <w:t>will</w:t>
      </w:r>
      <w:r w:rsidRPr="00CD43BD">
        <w:t xml:space="preserve"> be [either the anniversary of the actual date on which they </w:t>
      </w:r>
      <w:r w:rsidR="00AF6288" w:rsidRPr="00CD43BD">
        <w:t>started</w:t>
      </w:r>
      <w:r w:rsidRPr="00CD43BD">
        <w:t xml:space="preserve"> employment or specify </w:t>
      </w:r>
      <w:r w:rsidR="005E0196" w:rsidRPr="00CD43BD">
        <w:t xml:space="preserve">the </w:t>
      </w:r>
      <w:r w:rsidRPr="00CD43BD">
        <w:t>date which is proximate to the beginning of any closedown period specified below].</w:t>
      </w:r>
    </w:p>
    <w:p w14:paraId="497AE435" w14:textId="723CCD3A" w:rsidR="00882A32" w:rsidRPr="00CD43BD" w:rsidRDefault="00AC2FD4" w:rsidP="00CD43BD">
      <w:pPr>
        <w:pStyle w:val="CAheading"/>
        <w:rPr>
          <w:noProof/>
          <w:u w:val="single"/>
        </w:rPr>
      </w:pPr>
      <w:bookmarkStart w:id="23" w:name="_Toc43886888"/>
      <w:r>
        <w:t>ADDITIONAL LEAVE</w:t>
      </w:r>
      <w:r w:rsidR="007C6BC8" w:rsidRPr="00CD43BD">
        <w:rPr>
          <w:noProof/>
        </w:rPr>
        <w:tab/>
      </w:r>
      <w:r w:rsidR="007C6BC8" w:rsidRPr="00CD43BD">
        <w:rPr>
          <w:noProof/>
        </w:rPr>
        <w:tab/>
      </w:r>
      <w:r w:rsidR="00F24E3B" w:rsidRPr="00CD43BD">
        <w:rPr>
          <w:noProof/>
        </w:rPr>
        <w:tab/>
      </w:r>
      <w:r w:rsidR="00882A32" w:rsidRPr="00CD43BD">
        <w:rPr>
          <w:noProof/>
          <w:color w:val="FF9900"/>
        </w:rPr>
        <w:t>[OPTIONAL CLAUSE]</w:t>
      </w:r>
      <w:bookmarkEnd w:id="23"/>
    </w:p>
    <w:p w14:paraId="0F68EF34" w14:textId="6E326ABA" w:rsidR="007C6BC8" w:rsidRPr="00E82F1E" w:rsidRDefault="006470CC" w:rsidP="00E82F1E">
      <w:pPr>
        <w:pStyle w:val="CAnumberedpara"/>
      </w:pPr>
      <w:r w:rsidRPr="0005277B">
        <w:rPr>
          <w:noProof/>
        </w:rPr>
        <w:t>Employees that have completed [specify number e.g. 5] years</w:t>
      </w:r>
      <w:r w:rsidR="00C33B24" w:rsidRPr="0005277B">
        <w:rPr>
          <w:noProof/>
        </w:rPr>
        <w:t>'</w:t>
      </w:r>
      <w:r w:rsidRPr="0005277B">
        <w:rPr>
          <w:noProof/>
        </w:rPr>
        <w:t xml:space="preserve"> continuous service, </w:t>
      </w:r>
      <w:r w:rsidR="005E0196" w:rsidRPr="0005277B">
        <w:rPr>
          <w:noProof/>
        </w:rPr>
        <w:t>will</w:t>
      </w:r>
      <w:r w:rsidRPr="0005277B">
        <w:rPr>
          <w:noProof/>
        </w:rPr>
        <w:t xml:space="preserve"> receive [specify number e.g. 1] week additional annual holidays per annum for their [specify number 6</w:t>
      </w:r>
      <w:r w:rsidR="007A53E7" w:rsidRPr="0005277B">
        <w:rPr>
          <w:noProof/>
        </w:rPr>
        <w:t>th</w:t>
      </w:r>
      <w:r w:rsidRPr="0005277B">
        <w:rPr>
          <w:noProof/>
        </w:rPr>
        <w:t xml:space="preserve">] </w:t>
      </w:r>
      <w:r w:rsidR="007A53E7" w:rsidRPr="0005277B">
        <w:rPr>
          <w:noProof/>
        </w:rPr>
        <w:t xml:space="preserve">and subsequent </w:t>
      </w:r>
      <w:r w:rsidRPr="0005277B">
        <w:rPr>
          <w:noProof/>
        </w:rPr>
        <w:t xml:space="preserve">years of service.  </w:t>
      </w:r>
    </w:p>
    <w:p w14:paraId="47AD6440" w14:textId="77777777" w:rsidR="007A53E7" w:rsidRPr="0005277B" w:rsidRDefault="00F24E3B" w:rsidP="00CD43BD">
      <w:pPr>
        <w:pStyle w:val="CAsubheading"/>
        <w:rPr>
          <w:noProof/>
        </w:rPr>
      </w:pPr>
      <w:r w:rsidRPr="0005277B">
        <w:rPr>
          <w:noProof/>
        </w:rPr>
        <w:lastRenderedPageBreak/>
        <w:t xml:space="preserve">Shift Leave: </w:t>
      </w:r>
      <w:r w:rsidR="007A53E7" w:rsidRPr="00CD43BD">
        <w:rPr>
          <w:noProof/>
        </w:rPr>
        <w:t>If applicable:</w:t>
      </w:r>
    </w:p>
    <w:p w14:paraId="2A6E1221" w14:textId="05A86AC9" w:rsidR="00F24E3B" w:rsidRPr="00E82F1E" w:rsidRDefault="00BC12CD" w:rsidP="00E82F1E">
      <w:pPr>
        <w:pStyle w:val="CAnumberedpara"/>
      </w:pPr>
      <w:r w:rsidRPr="0005277B">
        <w:rPr>
          <w:noProof/>
        </w:rPr>
        <w:t>Employees that are required to work [specify amount of qualify</w:t>
      </w:r>
      <w:r w:rsidR="00021FEA" w:rsidRPr="0005277B">
        <w:rPr>
          <w:noProof/>
        </w:rPr>
        <w:t>ing</w:t>
      </w:r>
      <w:r w:rsidRPr="0005277B">
        <w:rPr>
          <w:noProof/>
        </w:rPr>
        <w:t xml:space="preserve"> shifts or shifts outside a particular time frame] </w:t>
      </w:r>
      <w:r w:rsidR="005E0196" w:rsidRPr="0005277B">
        <w:rPr>
          <w:noProof/>
        </w:rPr>
        <w:t>will</w:t>
      </w:r>
      <w:r w:rsidR="00021FEA" w:rsidRPr="0005277B">
        <w:rPr>
          <w:noProof/>
        </w:rPr>
        <w:t xml:space="preserve"> be entitled to [specify number of weeks] additional annual holidays per annum.</w:t>
      </w:r>
    </w:p>
    <w:p w14:paraId="5BBA3588" w14:textId="77777777" w:rsidR="006470CC" w:rsidRPr="0005277B" w:rsidRDefault="00F24E3B" w:rsidP="00CD43BD">
      <w:pPr>
        <w:pStyle w:val="CAsubheading"/>
        <w:rPr>
          <w:noProof/>
        </w:rPr>
      </w:pPr>
      <w:r w:rsidRPr="0005277B">
        <w:rPr>
          <w:noProof/>
        </w:rPr>
        <w:t xml:space="preserve">Closedown: </w:t>
      </w:r>
      <w:r w:rsidR="006470CC" w:rsidRPr="00CD43BD">
        <w:rPr>
          <w:noProof/>
        </w:rPr>
        <w:t>If applicable:</w:t>
      </w:r>
    </w:p>
    <w:p w14:paraId="711F2D73" w14:textId="7FA2B1DA" w:rsidR="00F24E3B" w:rsidRPr="0005277B" w:rsidRDefault="00E26341" w:rsidP="00E82F1E">
      <w:pPr>
        <w:pStyle w:val="CAnumberedpara"/>
        <w:rPr>
          <w:noProof/>
        </w:rPr>
      </w:pPr>
      <w:r w:rsidRPr="0005277B">
        <w:rPr>
          <w:noProof/>
        </w:rPr>
        <w:t>The employer may close all or part of its operations during the period from [specify range of dates within which a close-down may be in effect]</w:t>
      </w:r>
      <w:r w:rsidR="00036FDF" w:rsidRPr="0005277B">
        <w:rPr>
          <w:noProof/>
        </w:rPr>
        <w:t>, in accordance with s</w:t>
      </w:r>
      <w:r w:rsidR="005E0196" w:rsidRPr="0005277B">
        <w:rPr>
          <w:noProof/>
        </w:rPr>
        <w:t>ection</w:t>
      </w:r>
      <w:r w:rsidR="00036FDF" w:rsidRPr="0005277B">
        <w:rPr>
          <w:noProof/>
        </w:rPr>
        <w:t xml:space="preserve"> 33 of the Holidays Act 2003</w:t>
      </w:r>
      <w:r w:rsidRPr="0005277B">
        <w:rPr>
          <w:i/>
          <w:noProof/>
        </w:rPr>
        <w:t>.</w:t>
      </w:r>
      <w:r w:rsidRPr="0005277B">
        <w:rPr>
          <w:noProof/>
        </w:rPr>
        <w:t xml:space="preserve"> During this time, employees may be required to take annual </w:t>
      </w:r>
      <w:r w:rsidR="006E0CC8" w:rsidRPr="0005277B">
        <w:rPr>
          <w:noProof/>
        </w:rPr>
        <w:t>holidays</w:t>
      </w:r>
      <w:r w:rsidRPr="0005277B">
        <w:rPr>
          <w:noProof/>
        </w:rPr>
        <w:t xml:space="preserve">, even if they do not have </w:t>
      </w:r>
      <w:r w:rsidR="0023569A" w:rsidRPr="0005277B">
        <w:rPr>
          <w:noProof/>
        </w:rPr>
        <w:t>enough</w:t>
      </w:r>
      <w:r w:rsidRPr="0005277B">
        <w:rPr>
          <w:noProof/>
        </w:rPr>
        <w:t xml:space="preserve"> entitlements to paid </w:t>
      </w:r>
      <w:r w:rsidR="006E0CC8" w:rsidRPr="0005277B">
        <w:rPr>
          <w:noProof/>
        </w:rPr>
        <w:t xml:space="preserve">annual holidays </w:t>
      </w:r>
      <w:r w:rsidRPr="0005277B">
        <w:rPr>
          <w:noProof/>
        </w:rPr>
        <w:t xml:space="preserve">to cover the whole period of the close-down.  The employer agrees to give a minimum of </w:t>
      </w:r>
      <w:r w:rsidR="00FD4111" w:rsidRPr="0005277B">
        <w:rPr>
          <w:noProof/>
        </w:rPr>
        <w:t>14 days</w:t>
      </w:r>
      <w:r w:rsidR="00C33B24" w:rsidRPr="0005277B">
        <w:rPr>
          <w:noProof/>
        </w:rPr>
        <w:t>’</w:t>
      </w:r>
      <w:r w:rsidRPr="0005277B">
        <w:rPr>
          <w:noProof/>
        </w:rPr>
        <w:t xml:space="preserve"> notice of a closedown period.</w:t>
      </w:r>
      <w:r w:rsidR="00BD4352" w:rsidRPr="0005277B">
        <w:rPr>
          <w:noProof/>
        </w:rPr>
        <w:t xml:space="preserve"> If a closedown period includes public holidays (as can happen over the Christmas and New Year period) then the employees are entitled to paid public holidays if they would be otherwise working days for them, taking the factors in section 12 of the </w:t>
      </w:r>
      <w:r w:rsidR="008A5D58" w:rsidRPr="0005277B">
        <w:rPr>
          <w:noProof/>
        </w:rPr>
        <w:t xml:space="preserve">Holidays </w:t>
      </w:r>
      <w:r w:rsidR="00BD4352" w:rsidRPr="0005277B">
        <w:rPr>
          <w:noProof/>
        </w:rPr>
        <w:t xml:space="preserve">Act </w:t>
      </w:r>
      <w:r w:rsidR="008A5D58" w:rsidRPr="0005277B">
        <w:rPr>
          <w:noProof/>
        </w:rPr>
        <w:t xml:space="preserve">2003 </w:t>
      </w:r>
      <w:r w:rsidR="00BD4352" w:rsidRPr="0005277B">
        <w:rPr>
          <w:noProof/>
        </w:rPr>
        <w:t xml:space="preserve">into account as if the closedown were not in effect. </w:t>
      </w:r>
    </w:p>
    <w:p w14:paraId="541F8159" w14:textId="77777777" w:rsidR="00F24E3B" w:rsidRPr="0005277B" w:rsidRDefault="00F24E3B" w:rsidP="00075517">
      <w:pPr>
        <w:pStyle w:val="CAsubheading"/>
        <w:rPr>
          <w:noProof/>
        </w:rPr>
      </w:pPr>
      <w:r w:rsidRPr="0005277B">
        <w:rPr>
          <w:noProof/>
        </w:rPr>
        <w:t>Fixed term employees:</w:t>
      </w:r>
    </w:p>
    <w:p w14:paraId="65D55577" w14:textId="3D26490D" w:rsidR="00F24E3B" w:rsidRPr="00E82F1E" w:rsidRDefault="00277AE6" w:rsidP="00E82F1E">
      <w:pPr>
        <w:pStyle w:val="CAnumberedpara"/>
      </w:pPr>
      <w:r w:rsidRPr="0005277B">
        <w:rPr>
          <w:noProof/>
        </w:rPr>
        <w:t>E</w:t>
      </w:r>
      <w:r w:rsidR="002A3A1E" w:rsidRPr="0005277B">
        <w:rPr>
          <w:noProof/>
        </w:rPr>
        <w:t xml:space="preserve">mployees who are employed by the employer to work for </w:t>
      </w:r>
      <w:r w:rsidR="00490465" w:rsidRPr="0005277B">
        <w:rPr>
          <w:noProof/>
        </w:rPr>
        <w:t xml:space="preserve">a fixed term of </w:t>
      </w:r>
      <w:r w:rsidR="002A3A1E" w:rsidRPr="0005277B">
        <w:rPr>
          <w:noProof/>
        </w:rPr>
        <w:t>less than 12 months, or are employed by the employer on a series of fixed term agreements of less than 12 months, may be paid holiday pay at the same time as their wage or salary payments.</w:t>
      </w:r>
      <w:r w:rsidR="002A3A1E" w:rsidRPr="00CD43BD">
        <w:t xml:space="preserve"> </w:t>
      </w:r>
      <w:r w:rsidR="002A3A1E" w:rsidRPr="0005277B">
        <w:rPr>
          <w:noProof/>
        </w:rPr>
        <w:t>Holiday pay paid in this way shall be an identifiable payment in their pay</w:t>
      </w:r>
      <w:r w:rsidR="00490465" w:rsidRPr="0005277B">
        <w:rPr>
          <w:noProof/>
        </w:rPr>
        <w:t xml:space="preserve"> </w:t>
      </w:r>
      <w:r w:rsidR="002A3A1E" w:rsidRPr="0005277B">
        <w:rPr>
          <w:noProof/>
        </w:rPr>
        <w:t xml:space="preserve">slip and pay records, and </w:t>
      </w:r>
      <w:r w:rsidR="000F4E5F" w:rsidRPr="0005277B">
        <w:rPr>
          <w:noProof/>
        </w:rPr>
        <w:t>will</w:t>
      </w:r>
      <w:r w:rsidR="002A3A1E" w:rsidRPr="0005277B">
        <w:rPr>
          <w:noProof/>
        </w:rPr>
        <w:t xml:space="preserve"> be at least [specify percentage – minimum = 8%] of their wages or salary. </w:t>
      </w:r>
    </w:p>
    <w:p w14:paraId="443C9145" w14:textId="77777777" w:rsidR="00F24E3B" w:rsidRPr="0005277B" w:rsidRDefault="00F24E3B" w:rsidP="00075517">
      <w:pPr>
        <w:pStyle w:val="CAsubheading"/>
        <w:rPr>
          <w:noProof/>
        </w:rPr>
      </w:pPr>
      <w:r w:rsidRPr="0005277B">
        <w:rPr>
          <w:noProof/>
        </w:rPr>
        <w:t>Casuals:</w:t>
      </w:r>
    </w:p>
    <w:p w14:paraId="5B939342" w14:textId="53B206D9" w:rsidR="006470CC" w:rsidRPr="00CD43BD" w:rsidRDefault="006F1900" w:rsidP="00CD43BD">
      <w:pPr>
        <w:pStyle w:val="CAnumberedpara"/>
      </w:pPr>
      <w:r w:rsidRPr="0005277B">
        <w:rPr>
          <w:noProof/>
        </w:rPr>
        <w:t xml:space="preserve">Casual employees may be paid holiday pay at the same time as </w:t>
      </w:r>
      <w:r w:rsidR="00277AE6" w:rsidRPr="0005277B">
        <w:rPr>
          <w:noProof/>
        </w:rPr>
        <w:t xml:space="preserve">their wage or salary payments. </w:t>
      </w:r>
      <w:r w:rsidRPr="0005277B">
        <w:rPr>
          <w:noProof/>
        </w:rPr>
        <w:t xml:space="preserve">Holiday pay paid in this way </w:t>
      </w:r>
      <w:r w:rsidR="000F4E5F" w:rsidRPr="0005277B">
        <w:rPr>
          <w:noProof/>
        </w:rPr>
        <w:t>will</w:t>
      </w:r>
      <w:r w:rsidRPr="0005277B">
        <w:rPr>
          <w:noProof/>
        </w:rPr>
        <w:t xml:space="preserve"> be an identifiable payment</w:t>
      </w:r>
      <w:r w:rsidR="0023569A" w:rsidRPr="0005277B">
        <w:rPr>
          <w:noProof/>
        </w:rPr>
        <w:t xml:space="preserve"> in their pay</w:t>
      </w:r>
      <w:r w:rsidR="00490465" w:rsidRPr="0005277B">
        <w:rPr>
          <w:noProof/>
        </w:rPr>
        <w:t xml:space="preserve"> </w:t>
      </w:r>
      <w:r w:rsidR="0023569A" w:rsidRPr="0005277B">
        <w:rPr>
          <w:noProof/>
        </w:rPr>
        <w:t>slip and pay records</w:t>
      </w:r>
      <w:r w:rsidRPr="0005277B">
        <w:rPr>
          <w:noProof/>
        </w:rPr>
        <w:t xml:space="preserve">, and </w:t>
      </w:r>
      <w:r w:rsidR="000F4E5F" w:rsidRPr="0005277B">
        <w:rPr>
          <w:noProof/>
        </w:rPr>
        <w:t>will</w:t>
      </w:r>
      <w:r w:rsidRPr="0005277B">
        <w:rPr>
          <w:noProof/>
        </w:rPr>
        <w:t xml:space="preserve"> be at least [specify </w:t>
      </w:r>
      <w:r w:rsidR="008A5D58" w:rsidRPr="0005277B">
        <w:rPr>
          <w:noProof/>
        </w:rPr>
        <w:t>percentage</w:t>
      </w:r>
      <w:r w:rsidRPr="0005277B">
        <w:rPr>
          <w:noProof/>
        </w:rPr>
        <w:t xml:space="preserve"> – minimum = 8%] of their wages or salary.</w:t>
      </w:r>
    </w:p>
    <w:p w14:paraId="47851F32" w14:textId="77777777" w:rsidR="00F03CA4" w:rsidRPr="0005277B" w:rsidRDefault="00F022F3" w:rsidP="00CD43BD">
      <w:pPr>
        <w:pStyle w:val="CAheading"/>
        <w:rPr>
          <w:noProof/>
        </w:rPr>
      </w:pPr>
      <w:bookmarkStart w:id="24" w:name="_Toc43886889"/>
      <w:r w:rsidRPr="0005277B">
        <w:rPr>
          <w:noProof/>
        </w:rPr>
        <w:t xml:space="preserve">FAMILY </w:t>
      </w:r>
      <w:r w:rsidR="00F03CA4" w:rsidRPr="0005277B">
        <w:rPr>
          <w:noProof/>
        </w:rPr>
        <w:t xml:space="preserve"> VIOLENCE LEAVE</w:t>
      </w:r>
      <w:r w:rsidR="00F03CA4" w:rsidRPr="0005277B">
        <w:rPr>
          <w:noProof/>
        </w:rPr>
        <w:tab/>
      </w:r>
      <w:r w:rsidR="00F03CA4" w:rsidRPr="0005277B">
        <w:rPr>
          <w:noProof/>
        </w:rPr>
        <w:tab/>
      </w:r>
      <w:r w:rsidR="00F03CA4" w:rsidRPr="0005277B">
        <w:rPr>
          <w:noProof/>
          <w:color w:val="00FF00"/>
        </w:rPr>
        <w:t>[STATUTORY ENTITLEMENT]</w:t>
      </w:r>
      <w:bookmarkEnd w:id="24"/>
    </w:p>
    <w:p w14:paraId="590AA14C" w14:textId="03AAEAE7" w:rsidR="00F03CA4" w:rsidRPr="00CD43BD" w:rsidRDefault="00F03CA4" w:rsidP="00CD43BD">
      <w:pPr>
        <w:pStyle w:val="CAnumberedpara"/>
      </w:pPr>
      <w:r w:rsidRPr="0005277B">
        <w:rPr>
          <w:noProof/>
        </w:rPr>
        <w:t xml:space="preserve">An employee may take </w:t>
      </w:r>
      <w:r w:rsidR="00F022F3" w:rsidRPr="0005277B">
        <w:rPr>
          <w:noProof/>
        </w:rPr>
        <w:t xml:space="preserve">family </w:t>
      </w:r>
      <w:r w:rsidRPr="0005277B">
        <w:rPr>
          <w:noProof/>
        </w:rPr>
        <w:t xml:space="preserve">violence leave if the employee is a person affected by </w:t>
      </w:r>
      <w:r w:rsidR="00F022F3" w:rsidRPr="0005277B">
        <w:rPr>
          <w:noProof/>
        </w:rPr>
        <w:t xml:space="preserve">family </w:t>
      </w:r>
      <w:r w:rsidRPr="0005277B">
        <w:rPr>
          <w:noProof/>
        </w:rPr>
        <w:t xml:space="preserve">violence (regardless of how long ago the </w:t>
      </w:r>
      <w:r w:rsidR="00F022F3" w:rsidRPr="0005277B">
        <w:rPr>
          <w:noProof/>
        </w:rPr>
        <w:t xml:space="preserve">family </w:t>
      </w:r>
      <w:r w:rsidRPr="0005277B">
        <w:rPr>
          <w:noProof/>
        </w:rPr>
        <w:t xml:space="preserve">violence </w:t>
      </w:r>
      <w:r w:rsidRPr="0005277B">
        <w:rPr>
          <w:noProof/>
        </w:rPr>
        <w:lastRenderedPageBreak/>
        <w:t xml:space="preserve">occurred, and even if the </w:t>
      </w:r>
      <w:r w:rsidR="00F022F3" w:rsidRPr="0005277B">
        <w:rPr>
          <w:noProof/>
        </w:rPr>
        <w:t>family</w:t>
      </w:r>
      <w:r w:rsidRPr="0005277B">
        <w:rPr>
          <w:noProof/>
        </w:rPr>
        <w:t xml:space="preserve"> violence occurred before the person became an employee)</w:t>
      </w:r>
      <w:r w:rsidR="00D24B24" w:rsidRPr="0005277B">
        <w:rPr>
          <w:noProof/>
        </w:rPr>
        <w:t>.</w:t>
      </w:r>
    </w:p>
    <w:p w14:paraId="07DABC2D" w14:textId="77777777" w:rsidR="00F03CA4" w:rsidRPr="00CD43BD" w:rsidRDefault="005722FA" w:rsidP="00CD43BD">
      <w:pPr>
        <w:pStyle w:val="CAnumberedpara"/>
      </w:pPr>
      <w:r w:rsidRPr="0005277B">
        <w:rPr>
          <w:noProof/>
        </w:rPr>
        <w:t xml:space="preserve">An employee is entitled to </w:t>
      </w:r>
      <w:r w:rsidR="00F022F3" w:rsidRPr="0005277B">
        <w:rPr>
          <w:noProof/>
        </w:rPr>
        <w:t>family</w:t>
      </w:r>
      <w:r w:rsidRPr="0005277B">
        <w:rPr>
          <w:noProof/>
        </w:rPr>
        <w:t xml:space="preserve"> violence leave:</w:t>
      </w:r>
    </w:p>
    <w:p w14:paraId="6D71BC79" w14:textId="0A360C24" w:rsidR="005722FA" w:rsidRPr="00CD43BD" w:rsidRDefault="005722FA" w:rsidP="00CD43BD">
      <w:pPr>
        <w:pStyle w:val="CAnumberedsub-list"/>
        <w:rPr>
          <w:noProof/>
        </w:rPr>
      </w:pPr>
      <w:r w:rsidRPr="00CD43BD">
        <w:rPr>
          <w:noProof/>
        </w:rPr>
        <w:t>Af</w:t>
      </w:r>
      <w:r w:rsidR="00EA14EE" w:rsidRPr="00CD43BD">
        <w:rPr>
          <w:noProof/>
        </w:rPr>
        <w:t>ter the employee has completed six</w:t>
      </w:r>
      <w:r w:rsidRPr="00CD43BD">
        <w:rPr>
          <w:noProof/>
        </w:rPr>
        <w:t xml:space="preserve"> months’ current continuous employment with the employer; or</w:t>
      </w:r>
    </w:p>
    <w:p w14:paraId="3F585BA7" w14:textId="24C0C50C" w:rsidR="005722FA" w:rsidRPr="00CD43BD" w:rsidRDefault="005722FA" w:rsidP="00CD43BD">
      <w:pPr>
        <w:pStyle w:val="CAnumberedsub-list"/>
        <w:rPr>
          <w:noProof/>
        </w:rPr>
      </w:pPr>
      <w:r w:rsidRPr="00CD43BD">
        <w:rPr>
          <w:noProof/>
        </w:rPr>
        <w:t xml:space="preserve">If the </w:t>
      </w:r>
      <w:r w:rsidR="00EA14EE" w:rsidRPr="00CD43BD">
        <w:rPr>
          <w:noProof/>
        </w:rPr>
        <w:t>employee has, over a period of six</w:t>
      </w:r>
      <w:r w:rsidRPr="00CD43BD">
        <w:rPr>
          <w:noProof/>
        </w:rPr>
        <w:t xml:space="preserve"> months, worked for </w:t>
      </w:r>
      <w:r w:rsidR="00ED5950" w:rsidRPr="00CD43BD">
        <w:rPr>
          <w:noProof/>
        </w:rPr>
        <w:t>the</w:t>
      </w:r>
      <w:r w:rsidRPr="00CD43BD">
        <w:rPr>
          <w:noProof/>
        </w:rPr>
        <w:t xml:space="preserve"> employer for at least an average of 10 hours a week durin</w:t>
      </w:r>
      <w:r w:rsidR="00EA14EE" w:rsidRPr="00CD43BD">
        <w:rPr>
          <w:noProof/>
        </w:rPr>
        <w:t>g that period and no less than one</w:t>
      </w:r>
      <w:r w:rsidRPr="00CD43BD">
        <w:rPr>
          <w:noProof/>
        </w:rPr>
        <w:t xml:space="preserve"> hour in every week during that period or no less than 40 hours in every month during that period.</w:t>
      </w:r>
    </w:p>
    <w:p w14:paraId="3BC0EC83" w14:textId="77777777" w:rsidR="00D24B24" w:rsidRPr="00CD43BD" w:rsidRDefault="005722FA" w:rsidP="00CD43BD">
      <w:pPr>
        <w:pStyle w:val="CAnumberedpara"/>
      </w:pPr>
      <w:r w:rsidRPr="0005277B">
        <w:rPr>
          <w:noProof/>
        </w:rPr>
        <w:t xml:space="preserve">If the employee has completed 6 months’ current continuous employment </w:t>
      </w:r>
      <w:r w:rsidR="00F022F3" w:rsidRPr="0005277B">
        <w:rPr>
          <w:noProof/>
        </w:rPr>
        <w:t>family</w:t>
      </w:r>
      <w:r w:rsidRPr="0005277B">
        <w:rPr>
          <w:noProof/>
        </w:rPr>
        <w:t xml:space="preserve"> violence leave must be provided to an employee for the 12-month period of continuous employment beginning at the end of the 6-month period and each subsequent 12 months of current continuous employment.</w:t>
      </w:r>
    </w:p>
    <w:p w14:paraId="733E2512" w14:textId="492B67F4" w:rsidR="004650D4" w:rsidRPr="00CD43BD" w:rsidRDefault="005722FA" w:rsidP="00CD43BD">
      <w:pPr>
        <w:pStyle w:val="CAnumberedpara"/>
      </w:pPr>
      <w:r w:rsidRPr="0005277B">
        <w:rPr>
          <w:noProof/>
        </w:rPr>
        <w:t>If clause 2</w:t>
      </w:r>
      <w:r w:rsidR="00F24E3B" w:rsidRPr="0005277B">
        <w:rPr>
          <w:noProof/>
        </w:rPr>
        <w:t>6</w:t>
      </w:r>
      <w:r w:rsidRPr="0005277B">
        <w:rPr>
          <w:noProof/>
        </w:rPr>
        <w:t xml:space="preserve">.2.2 above applies </w:t>
      </w:r>
      <w:r w:rsidR="00F022F3" w:rsidRPr="0005277B">
        <w:rPr>
          <w:noProof/>
        </w:rPr>
        <w:t>family</w:t>
      </w:r>
      <w:r w:rsidR="004650D4" w:rsidRPr="0005277B">
        <w:rPr>
          <w:noProof/>
        </w:rPr>
        <w:t xml:space="preserve"> violence leave must be provided for the 12-month period of employment beginning at the end of the 6-month period and each subsequent 12-month period of employment as long as the circumstances referred to in clause 2</w:t>
      </w:r>
      <w:r w:rsidR="00F24E3B" w:rsidRPr="0005277B">
        <w:rPr>
          <w:noProof/>
        </w:rPr>
        <w:t>6</w:t>
      </w:r>
      <w:r w:rsidR="00951359" w:rsidRPr="0005277B">
        <w:rPr>
          <w:noProof/>
        </w:rPr>
        <w:t>.2</w:t>
      </w:r>
      <w:r w:rsidR="004650D4" w:rsidRPr="0005277B">
        <w:rPr>
          <w:noProof/>
        </w:rPr>
        <w:t xml:space="preserve"> above continue to apply.</w:t>
      </w:r>
    </w:p>
    <w:p w14:paraId="32210852" w14:textId="6E7E6C9A" w:rsidR="00F43F89" w:rsidRPr="00CD43BD" w:rsidRDefault="00ED5950" w:rsidP="00CD43BD">
      <w:pPr>
        <w:pStyle w:val="CAnumberedpara"/>
      </w:pPr>
      <w:r w:rsidRPr="0005277B">
        <w:rPr>
          <w:noProof/>
        </w:rPr>
        <w:t>The</w:t>
      </w:r>
      <w:r w:rsidR="004650D4" w:rsidRPr="0005277B">
        <w:rPr>
          <w:noProof/>
        </w:rPr>
        <w:t xml:space="preserve"> employer and employee may agree that the employee may take </w:t>
      </w:r>
      <w:r w:rsidR="00F022F3" w:rsidRPr="0005277B">
        <w:rPr>
          <w:noProof/>
        </w:rPr>
        <w:t>family</w:t>
      </w:r>
      <w:r w:rsidR="004650D4" w:rsidRPr="0005277B">
        <w:rPr>
          <w:noProof/>
        </w:rPr>
        <w:t xml:space="preserve"> violence leave in advance and the amount of leave taken in advance will be deducted from the employee’s entitlement to </w:t>
      </w:r>
      <w:r w:rsidR="00F022F3" w:rsidRPr="0005277B">
        <w:rPr>
          <w:noProof/>
        </w:rPr>
        <w:t>family</w:t>
      </w:r>
      <w:r w:rsidR="004650D4" w:rsidRPr="0005277B">
        <w:rPr>
          <w:noProof/>
        </w:rPr>
        <w:t xml:space="preserve"> violence leave.</w:t>
      </w:r>
    </w:p>
    <w:p w14:paraId="3848F11B" w14:textId="77777777" w:rsidR="005722FA" w:rsidRPr="00CD43BD" w:rsidRDefault="00F43F89" w:rsidP="00CD43BD">
      <w:pPr>
        <w:pStyle w:val="CAnumberedpara"/>
      </w:pPr>
      <w:r w:rsidRPr="0005277B">
        <w:rPr>
          <w:noProof/>
        </w:rPr>
        <w:t xml:space="preserve">The employee must notify the employer of the intention to take </w:t>
      </w:r>
      <w:r w:rsidR="00F022F3" w:rsidRPr="0005277B">
        <w:rPr>
          <w:noProof/>
        </w:rPr>
        <w:t>family</w:t>
      </w:r>
      <w:r w:rsidRPr="0005277B">
        <w:rPr>
          <w:noProof/>
        </w:rPr>
        <w:t xml:space="preserve"> violence leave as early as possible before the employee is due to start work on the day that is intended to be taken as </w:t>
      </w:r>
      <w:r w:rsidR="00F022F3" w:rsidRPr="0005277B">
        <w:rPr>
          <w:noProof/>
        </w:rPr>
        <w:t>family</w:t>
      </w:r>
      <w:r w:rsidRPr="0005277B">
        <w:rPr>
          <w:noProof/>
        </w:rPr>
        <w:t xml:space="preserve"> violence leave or if that if not practicable, as early as possible after that time.</w:t>
      </w:r>
      <w:r w:rsidR="005722FA" w:rsidRPr="0005277B">
        <w:rPr>
          <w:noProof/>
        </w:rPr>
        <w:t xml:space="preserve"> </w:t>
      </w:r>
    </w:p>
    <w:p w14:paraId="61565EF1" w14:textId="77777777" w:rsidR="00F43F89" w:rsidRPr="00CD43BD" w:rsidRDefault="00F43F89" w:rsidP="00CD43BD">
      <w:pPr>
        <w:pStyle w:val="CAnumberedpara"/>
      </w:pPr>
      <w:r w:rsidRPr="0005277B">
        <w:rPr>
          <w:noProof/>
        </w:rPr>
        <w:t xml:space="preserve">An employee is not entitled to be paid for any </w:t>
      </w:r>
      <w:r w:rsidR="00F022F3" w:rsidRPr="0005277B">
        <w:rPr>
          <w:noProof/>
        </w:rPr>
        <w:t>family</w:t>
      </w:r>
      <w:r w:rsidRPr="0005277B">
        <w:rPr>
          <w:noProof/>
        </w:rPr>
        <w:t xml:space="preserve"> violence leave that has not been taken before the date on which the employee’s employment ends.</w:t>
      </w:r>
    </w:p>
    <w:p w14:paraId="49851DFD" w14:textId="4585ABCF" w:rsidR="008F2611" w:rsidRPr="00CD43BD" w:rsidRDefault="00ED5950" w:rsidP="00CD43BD">
      <w:pPr>
        <w:pStyle w:val="CAnumberedpara"/>
      </w:pPr>
      <w:r w:rsidRPr="0005277B">
        <w:rPr>
          <w:noProof/>
        </w:rPr>
        <w:t>The</w:t>
      </w:r>
      <w:r w:rsidR="00F43F89" w:rsidRPr="0005277B">
        <w:rPr>
          <w:noProof/>
        </w:rPr>
        <w:t xml:space="preserve"> employer may require proof that an employee is a person affected by </w:t>
      </w:r>
      <w:r w:rsidR="00F022F3" w:rsidRPr="0005277B">
        <w:rPr>
          <w:noProof/>
        </w:rPr>
        <w:t>family</w:t>
      </w:r>
      <w:r w:rsidR="00F43F89" w:rsidRPr="0005277B">
        <w:rPr>
          <w:noProof/>
        </w:rPr>
        <w:t xml:space="preserve"> violence to be produced for </w:t>
      </w:r>
      <w:r w:rsidR="00F022F3" w:rsidRPr="0005277B">
        <w:rPr>
          <w:noProof/>
        </w:rPr>
        <w:t>family</w:t>
      </w:r>
      <w:r w:rsidR="00F43F89" w:rsidRPr="0005277B">
        <w:rPr>
          <w:noProof/>
        </w:rPr>
        <w:t xml:space="preserve"> violence leave taken.</w:t>
      </w:r>
      <w:r w:rsidR="008F2611" w:rsidRPr="0005277B">
        <w:rPr>
          <w:noProof/>
        </w:rPr>
        <w:t xml:space="preserve"> The employer will only require the proof to be produced as specified by the Act.</w:t>
      </w:r>
    </w:p>
    <w:p w14:paraId="29DAC384" w14:textId="1A900C9F" w:rsidR="005722FA" w:rsidRPr="00CD43BD" w:rsidRDefault="00F43F89" w:rsidP="00CD43BD">
      <w:pPr>
        <w:pStyle w:val="CAnumberedpara"/>
      </w:pPr>
      <w:r w:rsidRPr="0005277B">
        <w:rPr>
          <w:noProof/>
        </w:rPr>
        <w:t xml:space="preserve">An employee may take up to 10 days’ </w:t>
      </w:r>
      <w:r w:rsidR="00F022F3" w:rsidRPr="0005277B">
        <w:rPr>
          <w:noProof/>
        </w:rPr>
        <w:t>family</w:t>
      </w:r>
      <w:r w:rsidR="00B03D05" w:rsidRPr="0005277B">
        <w:rPr>
          <w:noProof/>
        </w:rPr>
        <w:t xml:space="preserve"> violence leave in</w:t>
      </w:r>
      <w:r w:rsidRPr="0005277B">
        <w:rPr>
          <w:noProof/>
        </w:rPr>
        <w:t xml:space="preserve"> the 12-month period</w:t>
      </w:r>
      <w:r w:rsidR="00B03D05" w:rsidRPr="0005277B">
        <w:rPr>
          <w:noProof/>
        </w:rPr>
        <w:t xml:space="preserve"> and cannot carry forward any </w:t>
      </w:r>
      <w:r w:rsidR="00F022F3" w:rsidRPr="0005277B">
        <w:rPr>
          <w:noProof/>
        </w:rPr>
        <w:t>family</w:t>
      </w:r>
      <w:r w:rsidR="00B03D05" w:rsidRPr="0005277B">
        <w:rPr>
          <w:noProof/>
        </w:rPr>
        <w:t xml:space="preserve"> violence leave not taken in that 12-month period.</w:t>
      </w:r>
    </w:p>
    <w:p w14:paraId="285B444B" w14:textId="7127F783" w:rsidR="00EC3DE8" w:rsidRPr="0005277B" w:rsidRDefault="00EC3DE8" w:rsidP="00CA00DF">
      <w:pPr>
        <w:pStyle w:val="CAheading"/>
        <w:rPr>
          <w:noProof/>
        </w:rPr>
      </w:pPr>
      <w:bookmarkStart w:id="25" w:name="_Toc43886890"/>
      <w:r w:rsidRPr="0005277B">
        <w:rPr>
          <w:noProof/>
        </w:rPr>
        <w:lastRenderedPageBreak/>
        <w:t>PAYMENT FOR FAMILY VIOLENCE LEAVE</w:t>
      </w:r>
      <w:r w:rsidRPr="0005277B">
        <w:rPr>
          <w:noProof/>
        </w:rPr>
        <w:tab/>
      </w:r>
      <w:r w:rsidR="00CA00DF" w:rsidRPr="00CA00DF">
        <w:rPr>
          <w:noProof/>
          <w:color w:val="00CC00"/>
        </w:rPr>
        <w:t>[STATUTORY ENTITLEMENT]</w:t>
      </w:r>
      <w:bookmarkEnd w:id="25"/>
    </w:p>
    <w:p w14:paraId="5057B1D5" w14:textId="77777777" w:rsidR="00EC3DE8" w:rsidRPr="00CD43BD" w:rsidRDefault="00ED5950" w:rsidP="00CD43BD">
      <w:pPr>
        <w:pStyle w:val="CAnumberedpara"/>
        <w:rPr>
          <w:noProof/>
        </w:rPr>
      </w:pPr>
      <w:r w:rsidRPr="00CD43BD">
        <w:rPr>
          <w:noProof/>
        </w:rPr>
        <w:t xml:space="preserve">The </w:t>
      </w:r>
      <w:r w:rsidR="00EC3DE8" w:rsidRPr="00CD43BD">
        <w:rPr>
          <w:noProof/>
        </w:rPr>
        <w:t xml:space="preserve">employer must pay an employee an amount that is equivalent to the employee’s relevant daily pay or average daily pay for each day of family </w:t>
      </w:r>
      <w:r w:rsidR="00EC3DE8" w:rsidRPr="00CD43BD">
        <w:t>violence</w:t>
      </w:r>
      <w:r w:rsidR="00EC3DE8" w:rsidRPr="00CD43BD">
        <w:rPr>
          <w:noProof/>
        </w:rPr>
        <w:t xml:space="preserve"> leave taken by the employee affected by family violence that would otherwise be a working day for the employee.</w:t>
      </w:r>
    </w:p>
    <w:p w14:paraId="4F4E283F" w14:textId="77777777" w:rsidR="00EC3DE8" w:rsidRPr="0005277B" w:rsidRDefault="00ED5950" w:rsidP="00CD43BD">
      <w:pPr>
        <w:pStyle w:val="CAnumberedpara"/>
        <w:rPr>
          <w:b/>
          <w:noProof/>
        </w:rPr>
      </w:pPr>
      <w:r w:rsidRPr="0005277B">
        <w:rPr>
          <w:noProof/>
        </w:rPr>
        <w:t>The</w:t>
      </w:r>
      <w:r w:rsidR="00EC3DE8" w:rsidRPr="0005277B">
        <w:rPr>
          <w:noProof/>
        </w:rPr>
        <w:t xml:space="preserve"> employer is not required to pay an employee for any time for which the employee is paid weekly compensation under the Accident Compensation Act 2001 or former Act.</w:t>
      </w:r>
    </w:p>
    <w:p w14:paraId="046AD9FF" w14:textId="77777777" w:rsidR="00EC3DE8" w:rsidRPr="0005277B" w:rsidRDefault="00ED5950" w:rsidP="00CD43BD">
      <w:pPr>
        <w:pStyle w:val="CAnumberedpara"/>
        <w:rPr>
          <w:b/>
          <w:noProof/>
        </w:rPr>
      </w:pPr>
      <w:r w:rsidRPr="0005277B">
        <w:rPr>
          <w:noProof/>
        </w:rPr>
        <w:t>The</w:t>
      </w:r>
      <w:r w:rsidR="00EC3DE8" w:rsidRPr="0005277B">
        <w:rPr>
          <w:noProof/>
        </w:rPr>
        <w:t xml:space="preserve"> employer must not require an employee to take as family  violence leave any time for which the employee is being paid:</w:t>
      </w:r>
    </w:p>
    <w:p w14:paraId="1239CEB3" w14:textId="77777777" w:rsidR="00EC3DE8" w:rsidRPr="00682B87" w:rsidRDefault="00EC3DE8" w:rsidP="00682B87">
      <w:pPr>
        <w:pStyle w:val="CAnumberedsub-list"/>
        <w:rPr>
          <w:noProof/>
        </w:rPr>
      </w:pPr>
      <w:r w:rsidRPr="00682B87">
        <w:rPr>
          <w:noProof/>
        </w:rPr>
        <w:t>First week compensation by the employer under the Accident Compensation Act or former Act; or</w:t>
      </w:r>
    </w:p>
    <w:p w14:paraId="4EBB724F" w14:textId="77777777" w:rsidR="00EC3DE8" w:rsidRPr="00682B87" w:rsidRDefault="00EC3DE8" w:rsidP="00682B87">
      <w:pPr>
        <w:pStyle w:val="CAnumberedsub-list"/>
        <w:rPr>
          <w:noProof/>
        </w:rPr>
      </w:pPr>
      <w:r w:rsidRPr="00682B87">
        <w:rPr>
          <w:noProof/>
        </w:rPr>
        <w:t>Weekly compensation for a work-related injury within the meaning of the Accident Compensation Act or former Act.</w:t>
      </w:r>
    </w:p>
    <w:p w14:paraId="081D0CE8" w14:textId="77777777" w:rsidR="00EC3DE8" w:rsidRPr="0005277B" w:rsidRDefault="00ED5950" w:rsidP="00CD43BD">
      <w:pPr>
        <w:pStyle w:val="CAnumberedpara"/>
        <w:rPr>
          <w:b/>
          <w:noProof/>
        </w:rPr>
      </w:pPr>
      <w:r w:rsidRPr="0005277B">
        <w:rPr>
          <w:noProof/>
        </w:rPr>
        <w:t>If the</w:t>
      </w:r>
      <w:r w:rsidR="00EC3DE8" w:rsidRPr="0005277B">
        <w:rPr>
          <w:noProof/>
        </w:rPr>
        <w:t xml:space="preserve"> employer pays the difference between the employee’s first week compensation or weekly compensation and ordinarily weekly pay, the employer may agree with the employee that the employer may deduct from the employee’s family violence leave entitlement one day for every five whole days that the employer makes that payment.</w:t>
      </w:r>
    </w:p>
    <w:p w14:paraId="5D84C957" w14:textId="4732A75C" w:rsidR="00EC3DE8" w:rsidRPr="0005277B" w:rsidRDefault="00ED5950" w:rsidP="00CD43BD">
      <w:pPr>
        <w:pStyle w:val="CAnumberedpara"/>
        <w:rPr>
          <w:b/>
          <w:noProof/>
        </w:rPr>
      </w:pPr>
      <w:r w:rsidRPr="0005277B">
        <w:rPr>
          <w:noProof/>
        </w:rPr>
        <w:t>The</w:t>
      </w:r>
      <w:r w:rsidR="00EC3DE8" w:rsidRPr="0005277B">
        <w:rPr>
          <w:noProof/>
        </w:rPr>
        <w:t xml:space="preserve"> employer m</w:t>
      </w:r>
      <w:r w:rsidR="00F94C82" w:rsidRPr="0005277B">
        <w:rPr>
          <w:noProof/>
        </w:rPr>
        <w:t xml:space="preserve">ust pay an employee for family </w:t>
      </w:r>
      <w:r w:rsidR="00EC3DE8" w:rsidRPr="0005277B">
        <w:rPr>
          <w:noProof/>
        </w:rPr>
        <w:t>violence leave in the pay that relates to the pay period in which the leave is taken.</w:t>
      </w:r>
    </w:p>
    <w:p w14:paraId="4A2CFD20" w14:textId="77777777" w:rsidR="00EC3DE8" w:rsidRPr="0005277B" w:rsidRDefault="00EC3DE8" w:rsidP="00CD43BD">
      <w:pPr>
        <w:pStyle w:val="CAnumberedpara"/>
        <w:rPr>
          <w:b/>
          <w:noProof/>
        </w:rPr>
      </w:pPr>
      <w:r w:rsidRPr="0005277B">
        <w:rPr>
          <w:noProof/>
        </w:rPr>
        <w:t>If an employee is required to provide proof that they are a person affected by family violence and fails to do so without reasonable excuse, the employer is not required to pay the employee for any family violence leave in respect of which the proof is required until the employee complies with that requirement.</w:t>
      </w:r>
    </w:p>
    <w:p w14:paraId="45AB6234" w14:textId="747EADF9" w:rsidR="006470CC" w:rsidRPr="0005277B" w:rsidRDefault="006470CC" w:rsidP="00682B87">
      <w:pPr>
        <w:pStyle w:val="CAheading"/>
        <w:rPr>
          <w:noProof/>
        </w:rPr>
      </w:pPr>
      <w:bookmarkStart w:id="26" w:name="_Toc43886891"/>
      <w:r w:rsidRPr="0005277B">
        <w:rPr>
          <w:noProof/>
        </w:rPr>
        <w:t>LONG SERVICE LEAVE</w:t>
      </w:r>
      <w:r w:rsidRPr="0005277B">
        <w:rPr>
          <w:noProof/>
        </w:rPr>
        <w:tab/>
      </w:r>
      <w:r w:rsidRPr="0005277B">
        <w:rPr>
          <w:noProof/>
        </w:rPr>
        <w:tab/>
        <w:t xml:space="preserve">   </w:t>
      </w:r>
      <w:r w:rsidRPr="0005277B">
        <w:rPr>
          <w:noProof/>
          <w:color w:val="FF9900"/>
        </w:rPr>
        <w:t>[OPTIONAL CLAUSE]</w:t>
      </w:r>
      <w:bookmarkEnd w:id="26"/>
    </w:p>
    <w:p w14:paraId="5AE34DCA" w14:textId="3AD5BA1D" w:rsidR="00CD5EEB" w:rsidRPr="0005277B" w:rsidRDefault="00CD5EEB" w:rsidP="00682B87">
      <w:pPr>
        <w:pStyle w:val="CAnumberedpara"/>
        <w:rPr>
          <w:b/>
          <w:noProof/>
        </w:rPr>
      </w:pPr>
      <w:r w:rsidRPr="0005277B">
        <w:rPr>
          <w:noProof/>
        </w:rPr>
        <w:t xml:space="preserve">An employee </w:t>
      </w:r>
      <w:r w:rsidR="005C295F" w:rsidRPr="0005277B">
        <w:rPr>
          <w:noProof/>
        </w:rPr>
        <w:t>will</w:t>
      </w:r>
      <w:r w:rsidRPr="0005277B">
        <w:rPr>
          <w:noProof/>
        </w:rPr>
        <w:t xml:space="preserve"> be entitled to long service leave of [specify number] week</w:t>
      </w:r>
      <w:r w:rsidR="00E4712D" w:rsidRPr="0005277B">
        <w:rPr>
          <w:noProof/>
        </w:rPr>
        <w:t>/s</w:t>
      </w:r>
      <w:r w:rsidRPr="0005277B">
        <w:rPr>
          <w:noProof/>
        </w:rPr>
        <w:t xml:space="preserve"> upon completion of a [specify number] year period of recognised service as defined in [specify definitions clause].  </w:t>
      </w:r>
    </w:p>
    <w:p w14:paraId="5D2C239C" w14:textId="77777777" w:rsidR="004B2E26" w:rsidRPr="0005277B" w:rsidRDefault="004B2E26" w:rsidP="00682B87">
      <w:pPr>
        <w:pStyle w:val="CAnumberedpara"/>
        <w:rPr>
          <w:b/>
          <w:noProof/>
        </w:rPr>
      </w:pPr>
      <w:r w:rsidRPr="0005277B">
        <w:rPr>
          <w:noProof/>
        </w:rPr>
        <w:lastRenderedPageBreak/>
        <w:t>The employee is entitled to further long service leave of [specify period] after each subsequent period of [specify number].</w:t>
      </w:r>
    </w:p>
    <w:p w14:paraId="015F00BA" w14:textId="04B3079E" w:rsidR="00CD5EEB" w:rsidRPr="0005277B" w:rsidRDefault="004B2E26" w:rsidP="00682B87">
      <w:pPr>
        <w:pStyle w:val="CAnumberedpara"/>
        <w:rPr>
          <w:b/>
          <w:noProof/>
        </w:rPr>
      </w:pPr>
      <w:r w:rsidRPr="0005277B">
        <w:rPr>
          <w:noProof/>
        </w:rPr>
        <w:t xml:space="preserve">The rate of pay for long service leave </w:t>
      </w:r>
      <w:r w:rsidR="000F4E5F" w:rsidRPr="0005277B">
        <w:rPr>
          <w:noProof/>
        </w:rPr>
        <w:t>will</w:t>
      </w:r>
      <w:r w:rsidRPr="0005277B">
        <w:rPr>
          <w:noProof/>
        </w:rPr>
        <w:t xml:space="preserve"> be [specify e.g. same as </w:t>
      </w:r>
      <w:r w:rsidR="0053362A" w:rsidRPr="0005277B">
        <w:rPr>
          <w:noProof/>
        </w:rPr>
        <w:t>annual holidays</w:t>
      </w:r>
      <w:r w:rsidRPr="0005277B">
        <w:rPr>
          <w:noProof/>
        </w:rPr>
        <w:t xml:space="preserve"> or the e</w:t>
      </w:r>
      <w:r w:rsidR="00277AE6" w:rsidRPr="0005277B">
        <w:rPr>
          <w:noProof/>
        </w:rPr>
        <w:t xml:space="preserve">mployee’s ordinary base rate]. </w:t>
      </w:r>
      <w:r w:rsidRPr="0005277B">
        <w:rPr>
          <w:noProof/>
        </w:rPr>
        <w:t xml:space="preserve">Long service leave </w:t>
      </w:r>
      <w:r w:rsidR="000F4E5F" w:rsidRPr="0005277B">
        <w:rPr>
          <w:noProof/>
        </w:rPr>
        <w:t>will</w:t>
      </w:r>
      <w:r w:rsidRPr="0005277B">
        <w:rPr>
          <w:noProof/>
        </w:rPr>
        <w:t xml:space="preserve"> be taken during the year in which the employee becomes eligible for it</w:t>
      </w:r>
      <w:r w:rsidR="0023569A" w:rsidRPr="0005277B">
        <w:rPr>
          <w:noProof/>
        </w:rPr>
        <w:t xml:space="preserve"> or </w:t>
      </w:r>
      <w:r w:rsidR="000F4E5F" w:rsidRPr="0005277B">
        <w:rPr>
          <w:noProof/>
        </w:rPr>
        <w:t>will</w:t>
      </w:r>
      <w:r w:rsidR="0023569A" w:rsidRPr="0005277B">
        <w:rPr>
          <w:noProof/>
        </w:rPr>
        <w:t xml:space="preserve"> be </w:t>
      </w:r>
      <w:r w:rsidR="00651432" w:rsidRPr="0005277B">
        <w:rPr>
          <w:noProof/>
        </w:rPr>
        <w:t>forfeited.</w:t>
      </w:r>
    </w:p>
    <w:p w14:paraId="3340DB89" w14:textId="35FC9071" w:rsidR="004B2E26" w:rsidRPr="0005277B" w:rsidRDefault="000D4604" w:rsidP="00682B87">
      <w:pPr>
        <w:pStyle w:val="CATip"/>
      </w:pPr>
      <w:r w:rsidRPr="0005277B">
        <w:t>Include a clause if the employee is entitled to long service leave upon redundancy</w:t>
      </w:r>
      <w:r w:rsidR="00E4712D" w:rsidRPr="0005277B">
        <w:t xml:space="preserve"> or</w:t>
      </w:r>
      <w:r w:rsidRPr="0005277B">
        <w:t xml:space="preserve"> termination</w:t>
      </w:r>
      <w:r w:rsidR="000D5D46" w:rsidRPr="0005277B">
        <w:t>,</w:t>
      </w:r>
      <w:r w:rsidRPr="0005277B">
        <w:t xml:space="preserve"> and</w:t>
      </w:r>
      <w:r w:rsidR="00E4712D" w:rsidRPr="0005277B">
        <w:t>/</w:t>
      </w:r>
      <w:r w:rsidRPr="0005277B">
        <w:t xml:space="preserve">or </w:t>
      </w:r>
      <w:r w:rsidR="000D5D46" w:rsidRPr="0005277B">
        <w:t xml:space="preserve">any entitlement to </w:t>
      </w:r>
      <w:r w:rsidRPr="0005277B">
        <w:t>cash it in.</w:t>
      </w:r>
    </w:p>
    <w:p w14:paraId="6F2733B3" w14:textId="712C9985" w:rsidR="007A53E7" w:rsidRPr="0005277B" w:rsidRDefault="007A53E7" w:rsidP="00682B87">
      <w:pPr>
        <w:pStyle w:val="CATip"/>
      </w:pPr>
      <w:r w:rsidRPr="0005277B">
        <w:t>Extra leave for employees with long servi</w:t>
      </w:r>
      <w:r w:rsidR="00277AE6" w:rsidRPr="0005277B">
        <w:t xml:space="preserve">ce is not a legal requirement. </w:t>
      </w:r>
      <w:r w:rsidRPr="0005277B">
        <w:t>However</w:t>
      </w:r>
      <w:r w:rsidR="0028720C" w:rsidRPr="0005277B">
        <w:t>,</w:t>
      </w:r>
      <w:r w:rsidRPr="0005277B">
        <w:t xml:space="preserve"> it is a feature of many collective agreements, and is a common way of e</w:t>
      </w:r>
      <w:r w:rsidR="00277AE6" w:rsidRPr="0005277B">
        <w:t xml:space="preserve">ncouraging retention of staff. </w:t>
      </w:r>
      <w:r w:rsidRPr="0005277B">
        <w:t xml:space="preserve">This may take a variety of forms, including extra </w:t>
      </w:r>
      <w:r w:rsidR="0053362A" w:rsidRPr="0005277B">
        <w:t>annual holidays</w:t>
      </w:r>
      <w:r w:rsidRPr="0005277B">
        <w:t xml:space="preserve"> for those with more than a specified number of years’ service and/or one-off holidays upon achieving specified milestones.</w:t>
      </w:r>
    </w:p>
    <w:p w14:paraId="26459A95" w14:textId="0B358DAC" w:rsidR="001374E9" w:rsidRPr="0005277B" w:rsidRDefault="004B2E26" w:rsidP="00682B87">
      <w:pPr>
        <w:pStyle w:val="CAheading"/>
        <w:rPr>
          <w:noProof/>
        </w:rPr>
      </w:pPr>
      <w:bookmarkStart w:id="27" w:name="_Toc43886892"/>
      <w:r w:rsidRPr="0005277B">
        <w:rPr>
          <w:noProof/>
        </w:rPr>
        <w:t>LEAVE</w:t>
      </w:r>
      <w:r w:rsidR="001374E9" w:rsidRPr="0005277B">
        <w:rPr>
          <w:noProof/>
        </w:rPr>
        <w:t xml:space="preserve"> PROVISIONS</w:t>
      </w:r>
      <w:r w:rsidR="001374E9" w:rsidRPr="0005277B">
        <w:rPr>
          <w:noProof/>
        </w:rPr>
        <w:tab/>
      </w:r>
      <w:r w:rsidR="001374E9" w:rsidRPr="0005277B">
        <w:rPr>
          <w:noProof/>
        </w:rPr>
        <w:tab/>
      </w:r>
      <w:r w:rsidR="001374E9" w:rsidRPr="00CA00DF">
        <w:rPr>
          <w:noProof/>
          <w:color w:val="00CC00"/>
        </w:rPr>
        <w:t>[STATUTORY ENTITLEMENT]</w:t>
      </w:r>
      <w:bookmarkEnd w:id="27"/>
    </w:p>
    <w:p w14:paraId="00C66F65" w14:textId="19C0E64B" w:rsidR="00727E56" w:rsidRPr="0005277B" w:rsidRDefault="001374E9" w:rsidP="00E82F1E">
      <w:pPr>
        <w:pStyle w:val="CAsubheading"/>
        <w:rPr>
          <w:noProof/>
        </w:rPr>
      </w:pPr>
      <w:r w:rsidRPr="0005277B">
        <w:rPr>
          <w:noProof/>
        </w:rPr>
        <w:t>Sick Leave</w:t>
      </w:r>
    </w:p>
    <w:p w14:paraId="04E1CF35" w14:textId="4FCD2CA0" w:rsidR="00727E56" w:rsidRPr="0005277B" w:rsidRDefault="001374E9" w:rsidP="00682B87">
      <w:pPr>
        <w:pStyle w:val="CAnumberedpara"/>
        <w:rPr>
          <w:noProof/>
        </w:rPr>
      </w:pPr>
      <w:r w:rsidRPr="0005277B">
        <w:rPr>
          <w:noProof/>
        </w:rPr>
        <w:t xml:space="preserve">Employees </w:t>
      </w:r>
      <w:r w:rsidR="00A84090" w:rsidRPr="0005277B">
        <w:rPr>
          <w:noProof/>
        </w:rPr>
        <w:t>will</w:t>
      </w:r>
      <w:r w:rsidRPr="0005277B">
        <w:rPr>
          <w:noProof/>
        </w:rPr>
        <w:t xml:space="preserve"> be entitled to [specify days – minimum 5] days of paid sick leave per annum.</w:t>
      </w:r>
    </w:p>
    <w:p w14:paraId="00B134FE" w14:textId="4C4A9DEC" w:rsidR="00727E56" w:rsidRPr="0005277B" w:rsidRDefault="001374E9" w:rsidP="00682B87">
      <w:pPr>
        <w:pStyle w:val="CAnumberedpara"/>
        <w:rPr>
          <w:noProof/>
        </w:rPr>
      </w:pPr>
      <w:r w:rsidRPr="0005277B">
        <w:rPr>
          <w:noProof/>
        </w:rPr>
        <w:t xml:space="preserve">Employees’ entitlement to sick leave </w:t>
      </w:r>
      <w:r w:rsidR="00A84090" w:rsidRPr="0005277B">
        <w:rPr>
          <w:noProof/>
        </w:rPr>
        <w:t>will</w:t>
      </w:r>
      <w:r w:rsidRPr="0005277B">
        <w:rPr>
          <w:noProof/>
        </w:rPr>
        <w:t xml:space="preserve"> </w:t>
      </w:r>
      <w:r w:rsidR="00C058C8" w:rsidRPr="0005277B">
        <w:rPr>
          <w:noProof/>
        </w:rPr>
        <w:t>start</w:t>
      </w:r>
      <w:r w:rsidRPr="0005277B">
        <w:rPr>
          <w:noProof/>
        </w:rPr>
        <w:t xml:space="preserve"> [specify</w:t>
      </w:r>
      <w:r w:rsidR="00EC3FD4" w:rsidRPr="0005277B">
        <w:rPr>
          <w:noProof/>
        </w:rPr>
        <w:t xml:space="preserve"> </w:t>
      </w:r>
      <w:r w:rsidR="00651432" w:rsidRPr="0005277B">
        <w:rPr>
          <w:noProof/>
        </w:rPr>
        <w:t>period</w:t>
      </w:r>
      <w:r w:rsidR="00EC3FD4" w:rsidRPr="0005277B">
        <w:rPr>
          <w:noProof/>
        </w:rPr>
        <w:t>- minimum</w:t>
      </w:r>
      <w:r w:rsidRPr="0005277B">
        <w:rPr>
          <w:noProof/>
        </w:rPr>
        <w:t xml:space="preserve"> </w:t>
      </w:r>
      <w:r w:rsidR="00BE438E" w:rsidRPr="0005277B">
        <w:rPr>
          <w:noProof/>
        </w:rPr>
        <w:t>–</w:t>
      </w:r>
      <w:r w:rsidRPr="0005277B">
        <w:rPr>
          <w:noProof/>
        </w:rPr>
        <w:t xml:space="preserve"> when they have been in </w:t>
      </w:r>
      <w:r w:rsidR="00A8648B" w:rsidRPr="0005277B">
        <w:rPr>
          <w:noProof/>
        </w:rPr>
        <w:t>continuous employment</w:t>
      </w:r>
      <w:r w:rsidRPr="0005277B">
        <w:rPr>
          <w:noProof/>
        </w:rPr>
        <w:t xml:space="preserve"> for </w:t>
      </w:r>
      <w:r w:rsidR="00C058C8" w:rsidRPr="0005277B">
        <w:rPr>
          <w:noProof/>
        </w:rPr>
        <w:t xml:space="preserve">6 </w:t>
      </w:r>
      <w:r w:rsidRPr="0005277B">
        <w:rPr>
          <w:noProof/>
        </w:rPr>
        <w:t>months].</w:t>
      </w:r>
    </w:p>
    <w:p w14:paraId="324E48B0" w14:textId="52BC552F" w:rsidR="00727E56" w:rsidRPr="0005277B" w:rsidRDefault="001374E9" w:rsidP="00682B87">
      <w:pPr>
        <w:pStyle w:val="CAnumberedpara"/>
        <w:rPr>
          <w:noProof/>
        </w:rPr>
      </w:pPr>
      <w:r w:rsidRPr="0005277B">
        <w:rPr>
          <w:noProof/>
        </w:rPr>
        <w:t>The employee may accumulate sick leave entitlements up to a maximum of [specify days – minimum 20] days.</w:t>
      </w:r>
    </w:p>
    <w:p w14:paraId="00475E5F" w14:textId="77777777" w:rsidR="00727E56" w:rsidRPr="0005277B" w:rsidRDefault="001374E9" w:rsidP="00682B87">
      <w:pPr>
        <w:pStyle w:val="CAnumberedpara"/>
        <w:rPr>
          <w:noProof/>
        </w:rPr>
      </w:pPr>
      <w:r w:rsidRPr="0005277B">
        <w:rPr>
          <w:noProof/>
        </w:rPr>
        <w:t xml:space="preserve">The employee will </w:t>
      </w:r>
      <w:r w:rsidR="00C058C8" w:rsidRPr="0005277B">
        <w:rPr>
          <w:noProof/>
        </w:rPr>
        <w:t xml:space="preserve">contact </w:t>
      </w:r>
      <w:r w:rsidRPr="0005277B">
        <w:rPr>
          <w:noProof/>
        </w:rPr>
        <w:t xml:space="preserve">the employer [specify </w:t>
      </w:r>
      <w:r w:rsidR="000D3FD3" w:rsidRPr="0005277B">
        <w:rPr>
          <w:noProof/>
        </w:rPr>
        <w:t xml:space="preserve">notice </w:t>
      </w:r>
      <w:r w:rsidRPr="0005277B">
        <w:rPr>
          <w:noProof/>
        </w:rPr>
        <w:t>time frame e.g. as soon as pos</w:t>
      </w:r>
      <w:r w:rsidR="00F33D86" w:rsidRPr="0005277B">
        <w:rPr>
          <w:noProof/>
        </w:rPr>
        <w:t>sible, first day of absence, within four hours of commencement time]</w:t>
      </w:r>
      <w:r w:rsidR="00C058C8" w:rsidRPr="0005277B">
        <w:rPr>
          <w:noProof/>
        </w:rPr>
        <w:t xml:space="preserve"> if they are sick</w:t>
      </w:r>
      <w:r w:rsidR="00F33D86" w:rsidRPr="0005277B">
        <w:rPr>
          <w:noProof/>
        </w:rPr>
        <w:t>.</w:t>
      </w:r>
    </w:p>
    <w:p w14:paraId="30EA699C" w14:textId="5D118C24" w:rsidR="00727E56" w:rsidRPr="0005277B" w:rsidRDefault="00280720" w:rsidP="002777F9">
      <w:pPr>
        <w:pStyle w:val="CAnumberedpara"/>
        <w:rPr>
          <w:noProof/>
        </w:rPr>
      </w:pPr>
      <w:r w:rsidRPr="0005277B">
        <w:rPr>
          <w:noProof/>
        </w:rPr>
        <w:t xml:space="preserve">Sick leave </w:t>
      </w:r>
      <w:r w:rsidR="00A84090" w:rsidRPr="0005277B">
        <w:rPr>
          <w:noProof/>
        </w:rPr>
        <w:t>will</w:t>
      </w:r>
      <w:r w:rsidRPr="0005277B">
        <w:rPr>
          <w:noProof/>
        </w:rPr>
        <w:t xml:space="preserve"> be paid at the employees’ relevant daily pay</w:t>
      </w:r>
      <w:r w:rsidR="000D3FD3" w:rsidRPr="0005277B">
        <w:rPr>
          <w:noProof/>
        </w:rPr>
        <w:t xml:space="preserve"> or average daily pay in accordance with the </w:t>
      </w:r>
      <w:r w:rsidR="00430027" w:rsidRPr="0005277B">
        <w:rPr>
          <w:noProof/>
        </w:rPr>
        <w:t xml:space="preserve">Holidays </w:t>
      </w:r>
      <w:r w:rsidR="000D3FD3" w:rsidRPr="0005277B">
        <w:rPr>
          <w:noProof/>
        </w:rPr>
        <w:t>Act</w:t>
      </w:r>
      <w:r w:rsidR="00430027" w:rsidRPr="0005277B">
        <w:rPr>
          <w:noProof/>
        </w:rPr>
        <w:t xml:space="preserve"> 2003</w:t>
      </w:r>
      <w:r w:rsidR="00AF6B11" w:rsidRPr="0005277B">
        <w:rPr>
          <w:noProof/>
        </w:rPr>
        <w:t>.</w:t>
      </w:r>
    </w:p>
    <w:p w14:paraId="2BE2631C" w14:textId="77777777" w:rsidR="00C43078" w:rsidRPr="00E82F1E" w:rsidRDefault="00C43078" w:rsidP="00E82F1E">
      <w:pPr>
        <w:pStyle w:val="CAsubheading"/>
        <w:rPr>
          <w:noProof/>
          <w:color w:val="FFC000"/>
        </w:rPr>
      </w:pPr>
      <w:r w:rsidRPr="00E82F1E">
        <w:rPr>
          <w:noProof/>
          <w:color w:val="FFC000"/>
        </w:rPr>
        <w:t>[OPTIONAL CLAUSE]</w:t>
      </w:r>
    </w:p>
    <w:p w14:paraId="6A061C7B" w14:textId="68BA591B" w:rsidR="00727E56" w:rsidRPr="0005277B" w:rsidRDefault="001374E9" w:rsidP="002777F9">
      <w:pPr>
        <w:pStyle w:val="CAnumberedpara"/>
        <w:rPr>
          <w:noProof/>
        </w:rPr>
      </w:pPr>
      <w:r w:rsidRPr="0005277B">
        <w:rPr>
          <w:noProof/>
        </w:rPr>
        <w:t xml:space="preserve">Where an employee is unable to work due to an injury and is receiving first week compensation or weekly compensation, the employer and the employee agree that the employer will pay the employee the difference </w:t>
      </w:r>
      <w:r w:rsidRPr="0005277B">
        <w:rPr>
          <w:noProof/>
        </w:rPr>
        <w:lastRenderedPageBreak/>
        <w:t>between their earnings-related compensation and</w:t>
      </w:r>
      <w:r w:rsidR="00277AE6" w:rsidRPr="0005277B">
        <w:rPr>
          <w:noProof/>
        </w:rPr>
        <w:t xml:space="preserve"> their ordinary earnings. </w:t>
      </w:r>
      <w:r w:rsidRPr="0005277B">
        <w:rPr>
          <w:noProof/>
        </w:rPr>
        <w:t xml:space="preserve">For every </w:t>
      </w:r>
      <w:r w:rsidR="00C058C8" w:rsidRPr="0005277B">
        <w:rPr>
          <w:noProof/>
        </w:rPr>
        <w:t xml:space="preserve">5 </w:t>
      </w:r>
      <w:r w:rsidRPr="0005277B">
        <w:rPr>
          <w:noProof/>
        </w:rPr>
        <w:t>days when such payments are made, one day may be deducted from the employee’s sick leave balance.</w:t>
      </w:r>
      <w:r w:rsidR="00C43078" w:rsidRPr="0005277B">
        <w:rPr>
          <w:noProof/>
        </w:rPr>
        <w:t xml:space="preserve"> In the event that the employee has insufficient sick leave, the employer </w:t>
      </w:r>
      <w:r w:rsidR="00A84090" w:rsidRPr="0005277B">
        <w:rPr>
          <w:noProof/>
        </w:rPr>
        <w:t>will</w:t>
      </w:r>
      <w:r w:rsidR="00C43078" w:rsidRPr="0005277B">
        <w:rPr>
          <w:noProof/>
        </w:rPr>
        <w:t xml:space="preserve"> not be obliged to make any payment or further payment.</w:t>
      </w:r>
    </w:p>
    <w:p w14:paraId="077F7AE5" w14:textId="77777777" w:rsidR="00AD5763" w:rsidRPr="0005277B" w:rsidRDefault="00280720" w:rsidP="00CA00DF">
      <w:pPr>
        <w:pStyle w:val="CAsubheading"/>
        <w:rPr>
          <w:noProof/>
        </w:rPr>
      </w:pPr>
      <w:r w:rsidRPr="0005277B">
        <w:rPr>
          <w:noProof/>
        </w:rPr>
        <w:t xml:space="preserve">Medical Certificate  </w:t>
      </w:r>
    </w:p>
    <w:p w14:paraId="7D4920CA" w14:textId="61A5BB20" w:rsidR="0058255E" w:rsidRPr="0005277B" w:rsidRDefault="00280720" w:rsidP="00682B87">
      <w:pPr>
        <w:pStyle w:val="CAnumberedpara"/>
        <w:rPr>
          <w:noProof/>
        </w:rPr>
      </w:pPr>
      <w:r w:rsidRPr="0005277B">
        <w:rPr>
          <w:noProof/>
        </w:rPr>
        <w:t>Where the employee has taken sick leave</w:t>
      </w:r>
      <w:r w:rsidR="006F0390" w:rsidRPr="0005277B">
        <w:rPr>
          <w:noProof/>
        </w:rPr>
        <w:t>,</w:t>
      </w:r>
      <w:r w:rsidRPr="0005277B">
        <w:rPr>
          <w:noProof/>
        </w:rPr>
        <w:t xml:space="preserve"> </w:t>
      </w:r>
      <w:r w:rsidR="006F0390" w:rsidRPr="0005277B">
        <w:rPr>
          <w:noProof/>
        </w:rPr>
        <w:t xml:space="preserve">the employer may require proof of sickness or injury after any absence, if </w:t>
      </w:r>
      <w:r w:rsidR="00E42035" w:rsidRPr="0005277B">
        <w:rPr>
          <w:noProof/>
        </w:rPr>
        <w:t xml:space="preserve">the employer meets the </w:t>
      </w:r>
      <w:r w:rsidR="006F0390" w:rsidRPr="0005277B">
        <w:rPr>
          <w:noProof/>
        </w:rPr>
        <w:t>meet reasonable costs</w:t>
      </w:r>
      <w:r w:rsidR="00E42035" w:rsidRPr="0005277B">
        <w:rPr>
          <w:noProof/>
        </w:rPr>
        <w:t xml:space="preserve"> associated with the employee obtaining proof of sickness</w:t>
      </w:r>
      <w:r w:rsidR="006F0390" w:rsidRPr="0005277B">
        <w:rPr>
          <w:noProof/>
        </w:rPr>
        <w:t>; and</w:t>
      </w:r>
    </w:p>
    <w:p w14:paraId="1E6BDC8A" w14:textId="561C5D03" w:rsidR="00BA5759" w:rsidRPr="0005277B" w:rsidRDefault="006F0390" w:rsidP="002777F9">
      <w:pPr>
        <w:pStyle w:val="CAnumberedpara"/>
        <w:rPr>
          <w:noProof/>
        </w:rPr>
      </w:pPr>
      <w:r w:rsidRPr="0005277B">
        <w:rPr>
          <w:noProof/>
        </w:rPr>
        <w:t>Where an employer requires proof of sickness or injury after a</w:t>
      </w:r>
      <w:r w:rsidR="00074114" w:rsidRPr="0005277B">
        <w:rPr>
          <w:noProof/>
        </w:rPr>
        <w:t xml:space="preserve"> sickness or injury </w:t>
      </w:r>
      <w:r w:rsidR="00894A4E" w:rsidRPr="0005277B">
        <w:rPr>
          <w:noProof/>
        </w:rPr>
        <w:t>of three</w:t>
      </w:r>
      <w:r w:rsidRPr="0005277B">
        <w:rPr>
          <w:noProof/>
        </w:rPr>
        <w:t xml:space="preserve"> or more calendar days under s 68(1) </w:t>
      </w:r>
      <w:r w:rsidR="00E42035" w:rsidRPr="0005277B">
        <w:rPr>
          <w:noProof/>
        </w:rPr>
        <w:t xml:space="preserve">of the Holidays Act 2003, </w:t>
      </w:r>
      <w:r w:rsidRPr="0005277B">
        <w:rPr>
          <w:noProof/>
        </w:rPr>
        <w:t>there is no requirement on an employer to pay the employee’s costs.</w:t>
      </w:r>
    </w:p>
    <w:p w14:paraId="2AF8540E" w14:textId="77777777" w:rsidR="00C06D86" w:rsidRPr="002777F9" w:rsidRDefault="00E103AC" w:rsidP="002777F9">
      <w:pPr>
        <w:pStyle w:val="CAsubheading"/>
        <w:rPr>
          <w:noProof/>
        </w:rPr>
      </w:pPr>
      <w:r w:rsidRPr="002777F9">
        <w:rPr>
          <w:noProof/>
        </w:rPr>
        <w:t xml:space="preserve">Bereavement </w:t>
      </w:r>
      <w:r w:rsidRPr="002777F9">
        <w:t>Leave</w:t>
      </w:r>
      <w:r w:rsidRPr="002777F9">
        <w:rPr>
          <w:noProof/>
        </w:rPr>
        <w:t xml:space="preserve"> / </w:t>
      </w:r>
      <w:r w:rsidR="00BE24F1" w:rsidRPr="002777F9">
        <w:rPr>
          <w:noProof/>
        </w:rPr>
        <w:t>Tangihanga Leave</w:t>
      </w:r>
    </w:p>
    <w:p w14:paraId="13BD603A" w14:textId="020A63E9" w:rsidR="00C06D86" w:rsidRPr="0005277B" w:rsidRDefault="00C06D86" w:rsidP="00682B87">
      <w:pPr>
        <w:pStyle w:val="CAnumberedpara"/>
        <w:rPr>
          <w:noProof/>
        </w:rPr>
      </w:pPr>
      <w:r w:rsidRPr="0005277B">
        <w:rPr>
          <w:noProof/>
        </w:rPr>
        <w:t xml:space="preserve">Employees who suffer a bereavement </w:t>
      </w:r>
      <w:r w:rsidR="00A84090" w:rsidRPr="0005277B">
        <w:rPr>
          <w:noProof/>
        </w:rPr>
        <w:t>will</w:t>
      </w:r>
      <w:r w:rsidRPr="0005277B">
        <w:rPr>
          <w:noProof/>
        </w:rPr>
        <w:t xml:space="preserve"> have the following entitlements:</w:t>
      </w:r>
    </w:p>
    <w:p w14:paraId="0CDF9117" w14:textId="6724FB18" w:rsidR="0058255E" w:rsidRPr="0005277B" w:rsidRDefault="00C06D86" w:rsidP="00CA00DF">
      <w:pPr>
        <w:pStyle w:val="CAnumberedsub-list"/>
        <w:rPr>
          <w:noProof/>
        </w:rPr>
      </w:pPr>
      <w:r w:rsidRPr="0005277B">
        <w:rPr>
          <w:noProof/>
        </w:rPr>
        <w:t xml:space="preserve">Eligibility to bereavement leave </w:t>
      </w:r>
      <w:r w:rsidR="00A84090" w:rsidRPr="0005277B">
        <w:rPr>
          <w:noProof/>
        </w:rPr>
        <w:t>will</w:t>
      </w:r>
      <w:r w:rsidRPr="0005277B">
        <w:rPr>
          <w:noProof/>
        </w:rPr>
        <w:t xml:space="preserve"> commence from [specify </w:t>
      </w:r>
      <w:r w:rsidR="00C6330A" w:rsidRPr="0005277B">
        <w:rPr>
          <w:noProof/>
        </w:rPr>
        <w:t>e.g.</w:t>
      </w:r>
      <w:r w:rsidRPr="0005277B">
        <w:rPr>
          <w:noProof/>
        </w:rPr>
        <w:t xml:space="preserve">: the first day of their employment </w:t>
      </w:r>
      <w:r w:rsidRPr="0005277B">
        <w:rPr>
          <w:noProof/>
          <w:u w:val="single"/>
        </w:rPr>
        <w:t>or</w:t>
      </w:r>
      <w:r w:rsidRPr="0005277B">
        <w:rPr>
          <w:noProof/>
        </w:rPr>
        <w:t xml:space="preserve"> when they have been in employment for </w:t>
      </w:r>
      <w:r w:rsidR="0086776B" w:rsidRPr="0005277B">
        <w:rPr>
          <w:noProof/>
        </w:rPr>
        <w:t>3</w:t>
      </w:r>
      <w:r w:rsidR="00167882" w:rsidRPr="0005277B">
        <w:rPr>
          <w:noProof/>
        </w:rPr>
        <w:t xml:space="preserve"> months/ </w:t>
      </w:r>
      <w:r w:rsidR="0086776B" w:rsidRPr="0005277B">
        <w:rPr>
          <w:noProof/>
        </w:rPr>
        <w:t>(statutory minimum is 6 months) 6</w:t>
      </w:r>
      <w:r w:rsidRPr="0005277B">
        <w:rPr>
          <w:noProof/>
        </w:rPr>
        <w:t xml:space="preserve"> months</w:t>
      </w:r>
      <w:r w:rsidR="00167882" w:rsidRPr="0005277B">
        <w:rPr>
          <w:noProof/>
        </w:rPr>
        <w:t xml:space="preserve"> </w:t>
      </w:r>
      <w:r w:rsidR="00C6330A" w:rsidRPr="0005277B">
        <w:rPr>
          <w:noProof/>
        </w:rPr>
        <w:t>etc.</w:t>
      </w:r>
      <w:r w:rsidRPr="0005277B">
        <w:rPr>
          <w:noProof/>
        </w:rPr>
        <w:t>].</w:t>
      </w:r>
    </w:p>
    <w:p w14:paraId="2C9CD862" w14:textId="33C7B03F" w:rsidR="0058255E" w:rsidRPr="0005277B" w:rsidRDefault="00C06D86" w:rsidP="00CA00DF">
      <w:pPr>
        <w:pStyle w:val="CAnumberedsub-list"/>
        <w:rPr>
          <w:noProof/>
        </w:rPr>
      </w:pPr>
      <w:r w:rsidRPr="0005277B">
        <w:rPr>
          <w:noProof/>
        </w:rPr>
        <w:t xml:space="preserve">Eligible employees </w:t>
      </w:r>
      <w:r w:rsidR="00A84090" w:rsidRPr="0005277B">
        <w:rPr>
          <w:noProof/>
        </w:rPr>
        <w:t>will</w:t>
      </w:r>
      <w:r w:rsidRPr="0005277B">
        <w:rPr>
          <w:noProof/>
        </w:rPr>
        <w:t xml:space="preserve"> be entitled to paid bereavement leave of up to [Specify number - statutory minimum = 3] days in relation to the death of their parent, grandparent, sibling, child, grandchild, spouse</w:t>
      </w:r>
      <w:r w:rsidR="0086776B" w:rsidRPr="0005277B">
        <w:rPr>
          <w:noProof/>
        </w:rPr>
        <w:t xml:space="preserve">, partner </w:t>
      </w:r>
      <w:r w:rsidRPr="0005277B">
        <w:rPr>
          <w:noProof/>
        </w:rPr>
        <w:t>or parent of their spouse</w:t>
      </w:r>
      <w:r w:rsidR="0086776B" w:rsidRPr="0005277B">
        <w:rPr>
          <w:noProof/>
        </w:rPr>
        <w:t xml:space="preserve"> or partner</w:t>
      </w:r>
      <w:r w:rsidRPr="0005277B">
        <w:rPr>
          <w:noProof/>
        </w:rPr>
        <w:t>.</w:t>
      </w:r>
    </w:p>
    <w:p w14:paraId="0185C698" w14:textId="14AF3148" w:rsidR="0058255E" w:rsidRPr="0005277B" w:rsidRDefault="00C06D86" w:rsidP="00CA00DF">
      <w:pPr>
        <w:pStyle w:val="CAnumberedsub-list"/>
        <w:rPr>
          <w:noProof/>
        </w:rPr>
      </w:pPr>
      <w:r w:rsidRPr="0005277B">
        <w:rPr>
          <w:noProof/>
        </w:rPr>
        <w:t xml:space="preserve">Eligible employees </w:t>
      </w:r>
      <w:r w:rsidR="00A84090" w:rsidRPr="0005277B">
        <w:rPr>
          <w:noProof/>
        </w:rPr>
        <w:t>will</w:t>
      </w:r>
      <w:r w:rsidRPr="0005277B">
        <w:rPr>
          <w:noProof/>
        </w:rPr>
        <w:t xml:space="preserve"> be entitled to paid bereavement leave of up to [specify amount - statutory minimum = 1] day</w:t>
      </w:r>
      <w:r w:rsidR="00004C06" w:rsidRPr="0005277B">
        <w:rPr>
          <w:noProof/>
        </w:rPr>
        <w:t>/s</w:t>
      </w:r>
      <w:r w:rsidRPr="0005277B">
        <w:rPr>
          <w:noProof/>
        </w:rPr>
        <w:t xml:space="preserve"> if they suffer a bereavement as a result of the death of any other person.</w:t>
      </w:r>
    </w:p>
    <w:p w14:paraId="04206627" w14:textId="7B1F4E8A" w:rsidR="00C06D86" w:rsidRPr="0005277B" w:rsidRDefault="00C06D86" w:rsidP="00CA00DF">
      <w:pPr>
        <w:pStyle w:val="CAnumberedsub-list"/>
        <w:rPr>
          <w:noProof/>
        </w:rPr>
      </w:pPr>
      <w:r w:rsidRPr="0005277B">
        <w:rPr>
          <w:noProof/>
        </w:rPr>
        <w:t xml:space="preserve">Bereavement leave </w:t>
      </w:r>
      <w:r w:rsidR="00A84090" w:rsidRPr="0005277B">
        <w:rPr>
          <w:noProof/>
        </w:rPr>
        <w:t>will</w:t>
      </w:r>
      <w:r w:rsidRPr="0005277B">
        <w:rPr>
          <w:noProof/>
        </w:rPr>
        <w:t xml:space="preserve"> be paid at an employee’s relevant daily pay</w:t>
      </w:r>
      <w:r w:rsidR="00B31985" w:rsidRPr="0005277B">
        <w:rPr>
          <w:noProof/>
        </w:rPr>
        <w:t xml:space="preserve"> or average daily pay</w:t>
      </w:r>
      <w:r w:rsidR="008C1D2C" w:rsidRPr="0005277B">
        <w:rPr>
          <w:noProof/>
        </w:rPr>
        <w:t xml:space="preserve"> in accordance with the</w:t>
      </w:r>
      <w:r w:rsidR="00384064" w:rsidRPr="0005277B">
        <w:rPr>
          <w:noProof/>
        </w:rPr>
        <w:t xml:space="preserve"> Holidays</w:t>
      </w:r>
      <w:r w:rsidR="008C1D2C" w:rsidRPr="0005277B">
        <w:rPr>
          <w:noProof/>
        </w:rPr>
        <w:t xml:space="preserve"> Act</w:t>
      </w:r>
      <w:r w:rsidR="00384064" w:rsidRPr="0005277B">
        <w:rPr>
          <w:noProof/>
        </w:rPr>
        <w:t xml:space="preserve"> 2003</w:t>
      </w:r>
      <w:r w:rsidRPr="0005277B">
        <w:rPr>
          <w:noProof/>
        </w:rPr>
        <w:t>.</w:t>
      </w:r>
      <w:r w:rsidR="00AF6B11" w:rsidRPr="0005277B">
        <w:rPr>
          <w:noProof/>
        </w:rPr>
        <w:t xml:space="preserve"> </w:t>
      </w:r>
    </w:p>
    <w:p w14:paraId="720625D8" w14:textId="21768B71" w:rsidR="00B675FE" w:rsidRPr="00355354" w:rsidRDefault="27AEF4C2" w:rsidP="27AEF4C2">
      <w:pPr>
        <w:pStyle w:val="CAheading"/>
        <w:rPr>
          <w:noProof/>
          <w:highlight w:val="yellow"/>
        </w:rPr>
      </w:pPr>
      <w:bookmarkStart w:id="28" w:name="_Toc43886893"/>
      <w:r w:rsidRPr="00355354">
        <w:rPr>
          <w:noProof/>
          <w:highlight w:val="yellow"/>
        </w:rPr>
        <w:lastRenderedPageBreak/>
        <w:t xml:space="preserve">PUBLIC </w:t>
      </w:r>
      <w:proofErr w:type="gramStart"/>
      <w:r w:rsidRPr="00355354">
        <w:rPr>
          <w:noProof/>
          <w:highlight w:val="yellow"/>
        </w:rPr>
        <w:t xml:space="preserve">HOLIDAYS  </w:t>
      </w:r>
      <w:r w:rsidR="00B675FE">
        <w:tab/>
      </w:r>
      <w:proofErr w:type="gramEnd"/>
      <w:r w:rsidR="00B675FE">
        <w:tab/>
      </w:r>
      <w:r w:rsidRPr="00355354">
        <w:rPr>
          <w:noProof/>
          <w:color w:val="00CC00"/>
          <w:highlight w:val="yellow"/>
        </w:rPr>
        <w:t>[STATUTORY ENTITLEMENT]</w:t>
      </w:r>
      <w:bookmarkEnd w:id="28"/>
    </w:p>
    <w:p w14:paraId="70E6BE5C" w14:textId="57CEE683" w:rsidR="00B675FE" w:rsidRPr="0005277B" w:rsidRDefault="00B675FE" w:rsidP="00682B87">
      <w:pPr>
        <w:pStyle w:val="CAnumberedpara"/>
        <w:rPr>
          <w:b/>
          <w:noProof/>
        </w:rPr>
      </w:pPr>
      <w:r w:rsidRPr="0005277B">
        <w:rPr>
          <w:noProof/>
        </w:rPr>
        <w:t xml:space="preserve">The following holidays shall be allowed in accordance with the Holidays Act 2003 and its </w:t>
      </w:r>
      <w:r w:rsidR="0058255E" w:rsidRPr="0005277B">
        <w:rPr>
          <w:noProof/>
        </w:rPr>
        <w:t>a</w:t>
      </w:r>
      <w:r w:rsidRPr="0005277B">
        <w:rPr>
          <w:noProof/>
        </w:rPr>
        <w:t xml:space="preserve">mendments provided </w:t>
      </w:r>
      <w:r w:rsidR="00946A8E" w:rsidRPr="0005277B">
        <w:rPr>
          <w:noProof/>
        </w:rPr>
        <w:t xml:space="preserve">that </w:t>
      </w:r>
      <w:r w:rsidRPr="0005277B">
        <w:rPr>
          <w:noProof/>
        </w:rPr>
        <w:t>the public holiday falls on a day which, but for it being a public holiday, would otherwise be a working day for the employee:</w:t>
      </w:r>
    </w:p>
    <w:p w14:paraId="2E2A0A41" w14:textId="0D124F06" w:rsidR="0058255E" w:rsidRPr="00355354" w:rsidRDefault="27AEF4C2" w:rsidP="27AEF4C2">
      <w:pPr>
        <w:pStyle w:val="CAnumberedsub-list"/>
        <w:rPr>
          <w:noProof/>
          <w:highlight w:val="yellow"/>
        </w:rPr>
      </w:pPr>
      <w:r w:rsidRPr="00355354">
        <w:rPr>
          <w:noProof/>
          <w:highlight w:val="yellow"/>
        </w:rPr>
        <w:t>New Year’s Day</w:t>
      </w:r>
    </w:p>
    <w:p w14:paraId="08F621C7" w14:textId="1A22CE0F" w:rsidR="0058255E" w:rsidRPr="00355354" w:rsidRDefault="27AEF4C2" w:rsidP="27AEF4C2">
      <w:pPr>
        <w:pStyle w:val="CAnumberedsub-list"/>
        <w:rPr>
          <w:noProof/>
          <w:highlight w:val="yellow"/>
        </w:rPr>
      </w:pPr>
      <w:r w:rsidRPr="00355354">
        <w:rPr>
          <w:noProof/>
          <w:highlight w:val="yellow"/>
        </w:rPr>
        <w:t>The Day After New Year’s Day</w:t>
      </w:r>
    </w:p>
    <w:p w14:paraId="265C83BC" w14:textId="15018F90" w:rsidR="0058255E" w:rsidRPr="00355354" w:rsidRDefault="27AEF4C2" w:rsidP="27AEF4C2">
      <w:pPr>
        <w:pStyle w:val="CAnumberedsub-list"/>
        <w:rPr>
          <w:noProof/>
          <w:highlight w:val="yellow"/>
        </w:rPr>
      </w:pPr>
      <w:r w:rsidRPr="00355354">
        <w:rPr>
          <w:noProof/>
          <w:highlight w:val="yellow"/>
        </w:rPr>
        <w:t>Waitangi Day</w:t>
      </w:r>
    </w:p>
    <w:p w14:paraId="4636842F" w14:textId="77777777" w:rsidR="0058255E" w:rsidRPr="00355354" w:rsidRDefault="27AEF4C2" w:rsidP="27AEF4C2">
      <w:pPr>
        <w:pStyle w:val="CAnumberedsub-list"/>
        <w:rPr>
          <w:noProof/>
          <w:highlight w:val="yellow"/>
        </w:rPr>
      </w:pPr>
      <w:r w:rsidRPr="00355354">
        <w:rPr>
          <w:noProof/>
          <w:highlight w:val="yellow"/>
        </w:rPr>
        <w:t>Good Friday</w:t>
      </w:r>
    </w:p>
    <w:p w14:paraId="3D9651C3" w14:textId="6A2ACBC9" w:rsidR="0058255E" w:rsidRPr="00355354" w:rsidRDefault="27AEF4C2" w:rsidP="27AEF4C2">
      <w:pPr>
        <w:pStyle w:val="CAnumberedsub-list"/>
        <w:rPr>
          <w:noProof/>
          <w:highlight w:val="yellow"/>
        </w:rPr>
      </w:pPr>
      <w:r w:rsidRPr="00355354">
        <w:rPr>
          <w:noProof/>
          <w:highlight w:val="yellow"/>
        </w:rPr>
        <w:t>Easter Monday</w:t>
      </w:r>
    </w:p>
    <w:p w14:paraId="7D161A8F" w14:textId="01A5F6F5" w:rsidR="0058255E" w:rsidRPr="00355354" w:rsidRDefault="27AEF4C2" w:rsidP="27AEF4C2">
      <w:pPr>
        <w:pStyle w:val="CAnumberedsub-list"/>
        <w:rPr>
          <w:noProof/>
          <w:highlight w:val="yellow"/>
        </w:rPr>
      </w:pPr>
      <w:r w:rsidRPr="00355354">
        <w:rPr>
          <w:noProof/>
          <w:highlight w:val="yellow"/>
        </w:rPr>
        <w:t>ANZAC Day</w:t>
      </w:r>
    </w:p>
    <w:p w14:paraId="5405DD3A" w14:textId="77777777" w:rsidR="0058255E" w:rsidRPr="00355354" w:rsidRDefault="27AEF4C2" w:rsidP="27AEF4C2">
      <w:pPr>
        <w:pStyle w:val="CAnumberedsub-list"/>
        <w:rPr>
          <w:noProof/>
          <w:highlight w:val="yellow"/>
        </w:rPr>
      </w:pPr>
      <w:r w:rsidRPr="00355354">
        <w:rPr>
          <w:noProof/>
          <w:highlight w:val="yellow"/>
        </w:rPr>
        <w:t>Sovereign’s Birthday</w:t>
      </w:r>
    </w:p>
    <w:p w14:paraId="24EDDC75" w14:textId="199540E0" w:rsidR="0058255E" w:rsidRPr="00355354" w:rsidRDefault="27AEF4C2" w:rsidP="27AEF4C2">
      <w:pPr>
        <w:pStyle w:val="CAnumberedsub-list"/>
        <w:rPr>
          <w:noProof/>
          <w:highlight w:val="yellow"/>
        </w:rPr>
      </w:pPr>
      <w:r w:rsidRPr="00355354">
        <w:rPr>
          <w:noProof/>
          <w:highlight w:val="yellow"/>
        </w:rPr>
        <w:t>Region’s Anniversary Day</w:t>
      </w:r>
    </w:p>
    <w:p w14:paraId="336AB3D6" w14:textId="1ED82D26" w:rsidR="0058255E" w:rsidRPr="00355354" w:rsidRDefault="27AEF4C2" w:rsidP="27AEF4C2">
      <w:pPr>
        <w:pStyle w:val="CAnumberedsub-list"/>
        <w:rPr>
          <w:noProof/>
          <w:highlight w:val="yellow"/>
        </w:rPr>
      </w:pPr>
      <w:r w:rsidRPr="00355354">
        <w:rPr>
          <w:noProof/>
          <w:highlight w:val="yellow"/>
        </w:rPr>
        <w:t>Labour Day</w:t>
      </w:r>
    </w:p>
    <w:p w14:paraId="53DA371D" w14:textId="71AD6822" w:rsidR="0058255E" w:rsidRPr="00355354" w:rsidRDefault="27AEF4C2" w:rsidP="27AEF4C2">
      <w:pPr>
        <w:pStyle w:val="CAnumberedsub-list"/>
        <w:rPr>
          <w:noProof/>
          <w:highlight w:val="yellow"/>
        </w:rPr>
      </w:pPr>
      <w:r w:rsidRPr="00355354">
        <w:rPr>
          <w:noProof/>
          <w:highlight w:val="yellow"/>
        </w:rPr>
        <w:t>Christmas Day</w:t>
      </w:r>
    </w:p>
    <w:p w14:paraId="7B6B22DE" w14:textId="29A3D19A" w:rsidR="0058255E" w:rsidRPr="00355354" w:rsidRDefault="27AEF4C2" w:rsidP="27AEF4C2">
      <w:pPr>
        <w:pStyle w:val="CAnumberedsub-list"/>
        <w:rPr>
          <w:noProof/>
          <w:highlight w:val="yellow"/>
        </w:rPr>
      </w:pPr>
      <w:r w:rsidRPr="00355354">
        <w:rPr>
          <w:noProof/>
          <w:highlight w:val="yellow"/>
        </w:rPr>
        <w:t>Boxing Day</w:t>
      </w:r>
    </w:p>
    <w:p w14:paraId="58258D2B" w14:textId="683A1CD6" w:rsidR="0089256D" w:rsidRPr="0005277B" w:rsidRDefault="0089256D" w:rsidP="00682B87">
      <w:pPr>
        <w:pStyle w:val="CATip"/>
      </w:pPr>
      <w:r w:rsidRPr="0005277B">
        <w:t>To clarify what happens when public holidays fall on the weekend it is recommend to include:</w:t>
      </w:r>
    </w:p>
    <w:p w14:paraId="33A58177" w14:textId="77777777" w:rsidR="0089256D" w:rsidRPr="0005277B" w:rsidRDefault="0089256D" w:rsidP="00682B87">
      <w:pPr>
        <w:pStyle w:val="CATip"/>
        <w:numPr>
          <w:ilvl w:val="1"/>
          <w:numId w:val="30"/>
        </w:numPr>
      </w:pPr>
      <w:r w:rsidRPr="0005277B">
        <w:t>If Christmas Day, Boxing Day, New Year’s Day</w:t>
      </w:r>
      <w:r w:rsidR="00757E01" w:rsidRPr="0005277B">
        <w:t>,</w:t>
      </w:r>
      <w:r w:rsidRPr="0005277B">
        <w:t xml:space="preserve"> the day after </w:t>
      </w:r>
      <w:r w:rsidR="00757E01" w:rsidRPr="0005277B">
        <w:t>N</w:t>
      </w:r>
      <w:r w:rsidRPr="0005277B">
        <w:t xml:space="preserve">ew </w:t>
      </w:r>
      <w:r w:rsidR="00757E01" w:rsidRPr="0005277B">
        <w:t>Y</w:t>
      </w:r>
      <w:r w:rsidRPr="0005277B">
        <w:t>ear’s</w:t>
      </w:r>
      <w:r w:rsidR="00757E01" w:rsidRPr="0005277B">
        <w:t xml:space="preserve"> Day, Waitangi Day or Anzac Day</w:t>
      </w:r>
      <w:r w:rsidRPr="0005277B">
        <w:t>:</w:t>
      </w:r>
    </w:p>
    <w:p w14:paraId="6F6479B6" w14:textId="77777777" w:rsidR="0089256D" w:rsidRPr="0005277B" w:rsidRDefault="0089256D" w:rsidP="00682B87">
      <w:pPr>
        <w:pStyle w:val="CATip"/>
        <w:numPr>
          <w:ilvl w:val="2"/>
          <w:numId w:val="30"/>
        </w:numPr>
      </w:pPr>
      <w:r w:rsidRPr="0005277B">
        <w:t>falls on a Saturday or a Sunday and the day would otherwise be a working day for the employee, the public holiday must be treat</w:t>
      </w:r>
      <w:r w:rsidR="000D5D46" w:rsidRPr="0005277B">
        <w:t>ed</w:t>
      </w:r>
      <w:r w:rsidRPr="0005277B">
        <w:t xml:space="preserve"> as falling on that day;</w:t>
      </w:r>
    </w:p>
    <w:p w14:paraId="593A79DE" w14:textId="25922B1D" w:rsidR="00DF10CE" w:rsidRPr="00E82F1E" w:rsidRDefault="0089256D" w:rsidP="00E82F1E">
      <w:pPr>
        <w:pStyle w:val="CATip"/>
        <w:numPr>
          <w:ilvl w:val="2"/>
          <w:numId w:val="30"/>
        </w:numPr>
      </w:pPr>
      <w:r w:rsidRPr="0005277B">
        <w:t>falls on a Saturday or a Sunday and the day would not othe</w:t>
      </w:r>
      <w:r w:rsidR="00BF68EC" w:rsidRPr="0005277B">
        <w:t>rwise be a working day for the e</w:t>
      </w:r>
      <w:r w:rsidRPr="0005277B">
        <w:t xml:space="preserve">mployee, the public holiday must be treated as falling on the following Monday </w:t>
      </w:r>
      <w:r w:rsidR="00757E01" w:rsidRPr="0005277B">
        <w:t>(</w:t>
      </w:r>
      <w:r w:rsidRPr="0005277B">
        <w:t xml:space="preserve">or Tuesday </w:t>
      </w:r>
      <w:r w:rsidR="00757E01" w:rsidRPr="0005277B">
        <w:t>if Christmas Day, Boxing Day, New Year’s Day or the day after New Year’s Day fall on a Sunday).</w:t>
      </w:r>
    </w:p>
    <w:p w14:paraId="33622638" w14:textId="77777777" w:rsidR="008B4796" w:rsidRPr="0005277B" w:rsidRDefault="00A65796" w:rsidP="00682B87">
      <w:pPr>
        <w:pStyle w:val="CAnumberedpara"/>
        <w:rPr>
          <w:noProof/>
        </w:rPr>
      </w:pPr>
      <w:r w:rsidRPr="0005277B">
        <w:rPr>
          <w:noProof/>
        </w:rPr>
        <w:t xml:space="preserve">If an employee is asked to work and works on any part of a public holiday, the employer shall pay that employee </w:t>
      </w:r>
      <w:r w:rsidR="008B4796" w:rsidRPr="0005277B">
        <w:rPr>
          <w:noProof/>
        </w:rPr>
        <w:t>the greater of:</w:t>
      </w:r>
    </w:p>
    <w:p w14:paraId="576113C0" w14:textId="2ADA4167" w:rsidR="00DF10CE" w:rsidRPr="0005277B" w:rsidRDefault="00DF10CE" w:rsidP="00682B87">
      <w:pPr>
        <w:pStyle w:val="CAnumberedsub-list"/>
        <w:rPr>
          <w:noProof/>
        </w:rPr>
      </w:pPr>
      <w:r w:rsidRPr="0005277B">
        <w:rPr>
          <w:noProof/>
        </w:rPr>
        <w:t>T</w:t>
      </w:r>
      <w:r w:rsidR="00847DE6" w:rsidRPr="0005277B">
        <w:rPr>
          <w:noProof/>
        </w:rPr>
        <w:t xml:space="preserve">he </w:t>
      </w:r>
      <w:r w:rsidR="008B4796" w:rsidRPr="0005277B">
        <w:rPr>
          <w:noProof/>
        </w:rPr>
        <w:t xml:space="preserve">portion of the employee’s </w:t>
      </w:r>
      <w:r w:rsidR="00847DE6" w:rsidRPr="0005277B">
        <w:rPr>
          <w:noProof/>
        </w:rPr>
        <w:t>relevant daily pay or average daily pay</w:t>
      </w:r>
      <w:r w:rsidR="009F4145" w:rsidRPr="0005277B">
        <w:rPr>
          <w:noProof/>
        </w:rPr>
        <w:t xml:space="preserve"> </w:t>
      </w:r>
      <w:r w:rsidR="008B4796" w:rsidRPr="0005277B">
        <w:rPr>
          <w:noProof/>
        </w:rPr>
        <w:t>(less any penal rates)</w:t>
      </w:r>
      <w:r w:rsidR="009F4145" w:rsidRPr="0005277B">
        <w:rPr>
          <w:noProof/>
        </w:rPr>
        <w:t>that relates to the time actually worked on the day</w:t>
      </w:r>
      <w:r w:rsidR="008B4796" w:rsidRPr="0005277B">
        <w:rPr>
          <w:noProof/>
        </w:rPr>
        <w:t xml:space="preserve"> plus half that amount again</w:t>
      </w:r>
      <w:r w:rsidRPr="0005277B">
        <w:rPr>
          <w:noProof/>
        </w:rPr>
        <w:t>’ or</w:t>
      </w:r>
    </w:p>
    <w:p w14:paraId="686FD4FF" w14:textId="45CC48C2" w:rsidR="00A65796" w:rsidRPr="0005277B" w:rsidRDefault="00DF10CE" w:rsidP="002777F9">
      <w:pPr>
        <w:pStyle w:val="CAnumberedsub-list"/>
        <w:rPr>
          <w:noProof/>
        </w:rPr>
      </w:pPr>
      <w:r w:rsidRPr="0005277B">
        <w:rPr>
          <w:noProof/>
        </w:rPr>
        <w:lastRenderedPageBreak/>
        <w:t>T</w:t>
      </w:r>
      <w:r w:rsidR="008B4796" w:rsidRPr="0005277B">
        <w:rPr>
          <w:noProof/>
        </w:rPr>
        <w:t>he portion of the employee’s relevant daily pay that relates to the time actually worked on the day.</w:t>
      </w:r>
    </w:p>
    <w:p w14:paraId="4E712611" w14:textId="34358C02" w:rsidR="008812BC" w:rsidRPr="002777F9" w:rsidRDefault="00A65796" w:rsidP="002777F9">
      <w:pPr>
        <w:pStyle w:val="CATip"/>
      </w:pPr>
      <w:r w:rsidRPr="0005277B">
        <w:t xml:space="preserve">Many </w:t>
      </w:r>
      <w:r w:rsidR="000D5D46" w:rsidRPr="0005277B">
        <w:t>c</w:t>
      </w:r>
      <w:r w:rsidRPr="0005277B">
        <w:t xml:space="preserve">ollective </w:t>
      </w:r>
      <w:r w:rsidR="000D5D46" w:rsidRPr="0005277B">
        <w:t>a</w:t>
      </w:r>
      <w:r w:rsidRPr="0005277B">
        <w:t>greements state a minimum amount of hours be paid for working on a public holiday</w:t>
      </w:r>
      <w:r w:rsidR="000D5D46" w:rsidRPr="0005277B">
        <w:t xml:space="preserve">. </w:t>
      </w:r>
    </w:p>
    <w:p w14:paraId="65CE386F" w14:textId="77777777" w:rsidR="00A65796" w:rsidRPr="0005277B" w:rsidRDefault="00A65796" w:rsidP="00CA00DF">
      <w:pPr>
        <w:pStyle w:val="CAnumberedpara"/>
        <w:rPr>
          <w:b/>
          <w:noProof/>
        </w:rPr>
      </w:pPr>
      <w:r w:rsidRPr="0005277B">
        <w:rPr>
          <w:noProof/>
        </w:rPr>
        <w:t>An employee is entitled to another day’s holiday (alternative holiday) instead of a public holiday if:</w:t>
      </w:r>
    </w:p>
    <w:p w14:paraId="4E58BF90" w14:textId="274AC920" w:rsidR="008812BC" w:rsidRPr="00CA00DF" w:rsidRDefault="008812BC" w:rsidP="00CA00DF">
      <w:pPr>
        <w:pStyle w:val="CAnumberedsub-list"/>
        <w:rPr>
          <w:noProof/>
        </w:rPr>
      </w:pPr>
      <w:r w:rsidRPr="00CA00DF">
        <w:rPr>
          <w:noProof/>
        </w:rPr>
        <w:t>T</w:t>
      </w:r>
      <w:r w:rsidR="00A65796" w:rsidRPr="00CA00DF">
        <w:rPr>
          <w:noProof/>
        </w:rPr>
        <w:t>he public holiday falls on a day that would otherwise be a work</w:t>
      </w:r>
      <w:r w:rsidR="00BF68EC" w:rsidRPr="00CA00DF">
        <w:rPr>
          <w:noProof/>
        </w:rPr>
        <w:t>ing day for the e</w:t>
      </w:r>
      <w:r w:rsidR="00A65796" w:rsidRPr="00CA00DF">
        <w:rPr>
          <w:noProof/>
        </w:rPr>
        <w:t xml:space="preserve">mployee; </w:t>
      </w:r>
      <w:r w:rsidR="00496CB1" w:rsidRPr="00CA00DF">
        <w:rPr>
          <w:noProof/>
        </w:rPr>
        <w:t>and</w:t>
      </w:r>
    </w:p>
    <w:p w14:paraId="1E2C04BD" w14:textId="315784B8" w:rsidR="008812BC" w:rsidRPr="00CA00DF" w:rsidRDefault="008812BC" w:rsidP="00CA00DF">
      <w:pPr>
        <w:pStyle w:val="CAnumberedsub-list"/>
        <w:rPr>
          <w:noProof/>
        </w:rPr>
      </w:pPr>
      <w:r w:rsidRPr="00CA00DF">
        <w:rPr>
          <w:noProof/>
        </w:rPr>
        <w:t>T</w:t>
      </w:r>
      <w:r w:rsidR="00A65796" w:rsidRPr="00CA00DF">
        <w:rPr>
          <w:noProof/>
        </w:rPr>
        <w:t>he employee when asked to work actually works on any part of that day</w:t>
      </w:r>
      <w:r w:rsidRPr="00CA00DF">
        <w:rPr>
          <w:noProof/>
        </w:rPr>
        <w:t>;</w:t>
      </w:r>
    </w:p>
    <w:p w14:paraId="3B15A5C0" w14:textId="7BE300BB" w:rsidR="00496CB1" w:rsidRPr="0005277B" w:rsidRDefault="008812BC" w:rsidP="00682B87">
      <w:pPr>
        <w:pStyle w:val="CAnumberedpara"/>
        <w:rPr>
          <w:b/>
          <w:noProof/>
        </w:rPr>
      </w:pPr>
      <w:r w:rsidRPr="0005277B">
        <w:rPr>
          <w:noProof/>
        </w:rPr>
        <w:t>T</w:t>
      </w:r>
      <w:r w:rsidR="008C034A" w:rsidRPr="0005277B">
        <w:rPr>
          <w:noProof/>
        </w:rPr>
        <w:t xml:space="preserve">he entitlement to an alternative holiday remains in force until it is taken by the employee </w:t>
      </w:r>
      <w:r w:rsidR="00036A25" w:rsidRPr="0005277B">
        <w:rPr>
          <w:noProof/>
        </w:rPr>
        <w:t>o</w:t>
      </w:r>
      <w:r w:rsidR="008C034A" w:rsidRPr="0005277B">
        <w:rPr>
          <w:noProof/>
        </w:rPr>
        <w:t>r paid for in accordance with s</w:t>
      </w:r>
      <w:r w:rsidR="00496CB1" w:rsidRPr="0005277B">
        <w:rPr>
          <w:noProof/>
        </w:rPr>
        <w:t>ection</w:t>
      </w:r>
      <w:r w:rsidR="008C034A" w:rsidRPr="0005277B">
        <w:rPr>
          <w:noProof/>
        </w:rPr>
        <w:t xml:space="preserve"> 60(2) of the Holidays Act 2003. </w:t>
      </w:r>
    </w:p>
    <w:p w14:paraId="48848832" w14:textId="3D01FD63" w:rsidR="005F2F49" w:rsidRPr="0005277B" w:rsidRDefault="005F2F49" w:rsidP="00682B87">
      <w:pPr>
        <w:pStyle w:val="CAnumberedpara"/>
        <w:rPr>
          <w:b/>
          <w:noProof/>
        </w:rPr>
      </w:pPr>
      <w:r w:rsidRPr="0005277B">
        <w:rPr>
          <w:noProof/>
        </w:rPr>
        <w:t>The employer and employee may agree in writing to transfer the public holiday to another day for the employee where that day would otherwise have been a working day. This will not reduce the number of paid public holidays for the employee.</w:t>
      </w:r>
    </w:p>
    <w:p w14:paraId="39843AAE" w14:textId="77777777" w:rsidR="00444868" w:rsidRPr="0005277B" w:rsidRDefault="00444868" w:rsidP="00682B87">
      <w:pPr>
        <w:pStyle w:val="CAheading"/>
        <w:rPr>
          <w:noProof/>
        </w:rPr>
      </w:pPr>
      <w:bookmarkStart w:id="29" w:name="_Toc43886894"/>
      <w:r w:rsidRPr="0005277B">
        <w:rPr>
          <w:noProof/>
        </w:rPr>
        <w:t>SHIFT WORKERS</w:t>
      </w:r>
      <w:r w:rsidR="004E6BB0" w:rsidRPr="0005277B">
        <w:rPr>
          <w:noProof/>
        </w:rPr>
        <w:t>’</w:t>
      </w:r>
      <w:r w:rsidRPr="0005277B">
        <w:rPr>
          <w:noProof/>
        </w:rPr>
        <w:t xml:space="preserve"> PUBLIC HOLIDAYS</w:t>
      </w:r>
      <w:r w:rsidR="00BD5855" w:rsidRPr="0005277B">
        <w:rPr>
          <w:noProof/>
        </w:rPr>
        <w:t xml:space="preserve">    </w:t>
      </w:r>
      <w:r w:rsidR="00BD5855" w:rsidRPr="0005277B">
        <w:rPr>
          <w:noProof/>
          <w:color w:val="00FF00"/>
        </w:rPr>
        <w:t>[STATUTORY ENTITLEMENT]</w:t>
      </w:r>
      <w:bookmarkEnd w:id="29"/>
    </w:p>
    <w:p w14:paraId="20CBEFD7" w14:textId="77777777" w:rsidR="00444868" w:rsidRPr="0005277B" w:rsidRDefault="00444868" w:rsidP="00CA00DF">
      <w:pPr>
        <w:pStyle w:val="CAexplanatorytext"/>
        <w:rPr>
          <w:noProof/>
        </w:rPr>
      </w:pPr>
      <w:r w:rsidRPr="0005277B">
        <w:rPr>
          <w:noProof/>
        </w:rPr>
        <w:t>Public holidays for night-shift employees may be observed as follows:</w:t>
      </w:r>
    </w:p>
    <w:p w14:paraId="4ABCE1A6" w14:textId="77777777" w:rsidR="00BD5855" w:rsidRPr="0005277B" w:rsidRDefault="00444868" w:rsidP="00CA00DF">
      <w:pPr>
        <w:pStyle w:val="CAnumberedpara"/>
        <w:rPr>
          <w:noProof/>
        </w:rPr>
      </w:pPr>
      <w:r w:rsidRPr="0005277B">
        <w:rPr>
          <w:noProof/>
        </w:rPr>
        <w:t>Employees whose rostered shift crosses midnight into the date on which a public holiday would normally be o</w:t>
      </w:r>
      <w:r w:rsidR="00A52167" w:rsidRPr="0005277B">
        <w:rPr>
          <w:noProof/>
        </w:rPr>
        <w:t>bserved will complete their ros</w:t>
      </w:r>
      <w:r w:rsidRPr="0005277B">
        <w:rPr>
          <w:noProof/>
        </w:rPr>
        <w:t>tered shift.</w:t>
      </w:r>
      <w:r w:rsidR="00277AE6" w:rsidRPr="0005277B">
        <w:rPr>
          <w:noProof/>
        </w:rPr>
        <w:t xml:space="preserve"> </w:t>
      </w:r>
      <w:r w:rsidR="00BD5855" w:rsidRPr="0005277B">
        <w:rPr>
          <w:noProof/>
        </w:rPr>
        <w:t>When this occurs, the employee will be:</w:t>
      </w:r>
    </w:p>
    <w:p w14:paraId="4B296F47" w14:textId="77777777" w:rsidR="00DE0E01" w:rsidRPr="0005277B" w:rsidRDefault="00DE0E01" w:rsidP="00CA00DF">
      <w:pPr>
        <w:pStyle w:val="CAnumberedsub-list"/>
        <w:rPr>
          <w:noProof/>
        </w:rPr>
      </w:pPr>
      <w:r w:rsidRPr="0005277B">
        <w:rPr>
          <w:noProof/>
        </w:rPr>
        <w:t>paid their normal rate for the entire shift and receive an alternative holiday to be agreed upon.</w:t>
      </w:r>
    </w:p>
    <w:p w14:paraId="0F9EC5B2" w14:textId="77777777" w:rsidR="00DE0E01" w:rsidRPr="00E82F1E" w:rsidRDefault="00DE0E01" w:rsidP="00E82F1E">
      <w:pPr>
        <w:pStyle w:val="CAsubheading"/>
        <w:rPr>
          <w:noProof/>
        </w:rPr>
      </w:pPr>
      <w:r w:rsidRPr="00E82F1E">
        <w:rPr>
          <w:noProof/>
        </w:rPr>
        <w:t>OR</w:t>
      </w:r>
    </w:p>
    <w:p w14:paraId="5912FB67" w14:textId="71CF385B" w:rsidR="00444868" w:rsidRPr="0005277B" w:rsidRDefault="00DE0E01" w:rsidP="00CA00DF">
      <w:pPr>
        <w:pStyle w:val="CAnumberedsub-list"/>
        <w:rPr>
          <w:noProof/>
        </w:rPr>
      </w:pPr>
      <w:r w:rsidRPr="0005277B">
        <w:rPr>
          <w:noProof/>
        </w:rPr>
        <w:t>paid their normal rate for the entire shift and their next succeeding shift will be deemed a holiday</w:t>
      </w:r>
      <w:r w:rsidR="00372D90" w:rsidRPr="0005277B">
        <w:rPr>
          <w:noProof/>
        </w:rPr>
        <w:t>.</w:t>
      </w:r>
    </w:p>
    <w:p w14:paraId="63462129" w14:textId="7369D827" w:rsidR="00372D90" w:rsidRPr="0005277B" w:rsidRDefault="00444868" w:rsidP="00682B87">
      <w:pPr>
        <w:pStyle w:val="CATip"/>
      </w:pPr>
      <w:r w:rsidRPr="0005277B">
        <w:t>Unless agreed otherwise, public holidays are observed from midnight to midnight on the dates specified</w:t>
      </w:r>
      <w:r w:rsidR="00277AE6" w:rsidRPr="0005277B">
        <w:t xml:space="preserve"> in the Holidays Act 2003. </w:t>
      </w:r>
      <w:r w:rsidRPr="0005277B">
        <w:t xml:space="preserve">This can result in part of a shift falling within a public holiday, resulting in complications for </w:t>
      </w:r>
      <w:r w:rsidRPr="0005277B">
        <w:lastRenderedPageBreak/>
        <w:t>night-shift employees and their employers. However</w:t>
      </w:r>
      <w:r w:rsidR="0028720C" w:rsidRPr="0005277B">
        <w:t>,</w:t>
      </w:r>
      <w:r w:rsidRPr="0005277B">
        <w:t xml:space="preserve"> s</w:t>
      </w:r>
      <w:r w:rsidR="004D7272" w:rsidRPr="0005277B">
        <w:t xml:space="preserve">ection </w:t>
      </w:r>
      <w:r w:rsidRPr="0005277B">
        <w:t xml:space="preserve">44A of the Holidays Act </w:t>
      </w:r>
      <w:r w:rsidR="00BF68EC" w:rsidRPr="0005277B">
        <w:t xml:space="preserve">2003 </w:t>
      </w:r>
      <w:r w:rsidRPr="0005277B">
        <w:t>allows the parties to agree on different times for the observance of the holiday in order to avoid this issue.</w:t>
      </w:r>
    </w:p>
    <w:p w14:paraId="1868A9ED" w14:textId="69B9B076" w:rsidR="00372D90" w:rsidRPr="00682B87" w:rsidRDefault="00372D90" w:rsidP="00682B87">
      <w:pPr>
        <w:pStyle w:val="CAheading"/>
        <w:rPr>
          <w:noProof/>
        </w:rPr>
      </w:pPr>
      <w:bookmarkStart w:id="30" w:name="_Toc43886895"/>
      <w:r w:rsidRPr="00682B87">
        <w:rPr>
          <w:noProof/>
        </w:rPr>
        <w:t>EMPLOYEES ON CALL DURING PUBLIC HOLIDAYS</w:t>
      </w:r>
      <w:r w:rsidR="00682B87" w:rsidRPr="00682B87">
        <w:rPr>
          <w:noProof/>
        </w:rPr>
        <w:t xml:space="preserve"> </w:t>
      </w:r>
      <w:r w:rsidR="00682B87" w:rsidRPr="00682B87">
        <w:rPr>
          <w:noProof/>
          <w:color w:val="00CC00"/>
        </w:rPr>
        <w:t>[STATUTORY ENTITLEMENT]</w:t>
      </w:r>
      <w:bookmarkEnd w:id="30"/>
    </w:p>
    <w:p w14:paraId="29A5C65E" w14:textId="44B0276E" w:rsidR="004D7272" w:rsidRPr="0005277B" w:rsidRDefault="00372D90" w:rsidP="00F70BE6">
      <w:pPr>
        <w:pStyle w:val="CAnumberedpara"/>
        <w:rPr>
          <w:noProof/>
        </w:rPr>
      </w:pPr>
      <w:r w:rsidRPr="0005277B">
        <w:rPr>
          <w:noProof/>
        </w:rPr>
        <w:t>Employees who are on call during a public holiday and that day would otherwise be a wor</w:t>
      </w:r>
      <w:r w:rsidR="00FD3CDA" w:rsidRPr="0005277B">
        <w:rPr>
          <w:noProof/>
        </w:rPr>
        <w:t>king day for the employee</w:t>
      </w:r>
      <w:r w:rsidR="004D7272" w:rsidRPr="0005277B">
        <w:rPr>
          <w:noProof/>
        </w:rPr>
        <w:t>:</w:t>
      </w:r>
    </w:p>
    <w:p w14:paraId="44281772" w14:textId="19ECD513" w:rsidR="004D7272" w:rsidRPr="0005277B" w:rsidRDefault="004D7272" w:rsidP="00F70BE6">
      <w:pPr>
        <w:pStyle w:val="CAnumberedsub-list"/>
        <w:rPr>
          <w:noProof/>
        </w:rPr>
      </w:pPr>
      <w:r w:rsidRPr="0005277B">
        <w:rPr>
          <w:noProof/>
        </w:rPr>
        <w:t>I</w:t>
      </w:r>
      <w:r w:rsidR="00FD3CDA" w:rsidRPr="0005277B">
        <w:rPr>
          <w:noProof/>
        </w:rPr>
        <w:t>f the employee is called by the employer to work on that day, the employee is entitled to an alternative holiday; or</w:t>
      </w:r>
    </w:p>
    <w:p w14:paraId="51185651" w14:textId="7641BA1B" w:rsidR="00FD3CDA" w:rsidRPr="0005277B" w:rsidRDefault="004D7272" w:rsidP="00F70BE6">
      <w:pPr>
        <w:pStyle w:val="CAnumberedsub-list"/>
        <w:rPr>
          <w:noProof/>
        </w:rPr>
      </w:pPr>
      <w:r w:rsidRPr="0005277B">
        <w:rPr>
          <w:noProof/>
        </w:rPr>
        <w:t>I</w:t>
      </w:r>
      <w:r w:rsidR="00004C06" w:rsidRPr="0005277B">
        <w:rPr>
          <w:noProof/>
        </w:rPr>
        <w:t>f an employee is no</w:t>
      </w:r>
      <w:r w:rsidR="00FD3CDA" w:rsidRPr="0005277B">
        <w:rPr>
          <w:noProof/>
        </w:rPr>
        <w:t>t called in to work, the employee is also entitled to an alternative holiday if the nature of th</w:t>
      </w:r>
      <w:r w:rsidR="00A52167" w:rsidRPr="0005277B">
        <w:rPr>
          <w:noProof/>
        </w:rPr>
        <w:t>e restriction imposed by the on-</w:t>
      </w:r>
      <w:r w:rsidR="00FD3CDA" w:rsidRPr="0005277B">
        <w:rPr>
          <w:noProof/>
        </w:rPr>
        <w:t>call condition for all practical purposes means the employee has not had a whole holiday.</w:t>
      </w:r>
    </w:p>
    <w:p w14:paraId="2DB43C77" w14:textId="77777777" w:rsidR="00FD3CDA" w:rsidRPr="00F70BE6" w:rsidRDefault="00FD3CDA" w:rsidP="00F70BE6">
      <w:pPr>
        <w:pStyle w:val="CAsubheading"/>
        <w:rPr>
          <w:noProof/>
        </w:rPr>
      </w:pPr>
      <w:r w:rsidRPr="00F70BE6">
        <w:rPr>
          <w:noProof/>
        </w:rPr>
        <w:t>OR</w:t>
      </w:r>
    </w:p>
    <w:p w14:paraId="383AE784" w14:textId="52E628BD" w:rsidR="004D7272" w:rsidRPr="0005277B" w:rsidRDefault="00FD3CDA" w:rsidP="00F70BE6">
      <w:pPr>
        <w:pStyle w:val="CAnumberedpara"/>
        <w:rPr>
          <w:noProof/>
        </w:rPr>
      </w:pPr>
      <w:r w:rsidRPr="0005277B">
        <w:rPr>
          <w:noProof/>
        </w:rPr>
        <w:t>Employees may be required to be on call during public holidays.</w:t>
      </w:r>
    </w:p>
    <w:p w14:paraId="48E162FD" w14:textId="7063F0AB" w:rsidR="004D7272" w:rsidRPr="0005277B" w:rsidRDefault="00FD3CDA" w:rsidP="00F70BE6">
      <w:pPr>
        <w:pStyle w:val="CAnumberedpara"/>
        <w:rPr>
          <w:noProof/>
        </w:rPr>
      </w:pPr>
      <w:r w:rsidRPr="0005277B">
        <w:rPr>
          <w:noProof/>
        </w:rPr>
        <w:t>Employees who are on call during a public holiday shall be entitled to:</w:t>
      </w:r>
    </w:p>
    <w:p w14:paraId="4180648F" w14:textId="7D97D1DF" w:rsidR="004D7272" w:rsidRPr="0005277B" w:rsidRDefault="00FD3CDA" w:rsidP="00F70BE6">
      <w:pPr>
        <w:pStyle w:val="CAnumberedsub-list"/>
        <w:rPr>
          <w:noProof/>
        </w:rPr>
      </w:pPr>
      <w:r w:rsidRPr="0005277B">
        <w:rPr>
          <w:noProof/>
        </w:rPr>
        <w:t>an on call payment of [specify</w:t>
      </w:r>
      <w:r w:rsidR="00BF68EC" w:rsidRPr="0005277B">
        <w:rPr>
          <w:noProof/>
        </w:rPr>
        <w:t xml:space="preserve"> amount</w:t>
      </w:r>
      <w:r w:rsidRPr="0005277B">
        <w:rPr>
          <w:noProof/>
        </w:rPr>
        <w:t>]; and</w:t>
      </w:r>
    </w:p>
    <w:p w14:paraId="759EAC1F" w14:textId="77777777" w:rsidR="00FD3CDA" w:rsidRPr="0005277B" w:rsidRDefault="00FD3CDA" w:rsidP="00F70BE6">
      <w:pPr>
        <w:pStyle w:val="CAnumberedsub-list"/>
        <w:rPr>
          <w:noProof/>
        </w:rPr>
      </w:pPr>
      <w:r w:rsidRPr="0005277B">
        <w:rPr>
          <w:noProof/>
        </w:rPr>
        <w:t xml:space="preserve">payment for any time actually worked, at the rate of [specify rate – statutory minimum </w:t>
      </w:r>
      <w:r w:rsidR="004E6BB0" w:rsidRPr="0005277B">
        <w:rPr>
          <w:noProof/>
        </w:rPr>
        <w:t>is time and a half</w:t>
      </w:r>
      <w:r w:rsidRPr="0005277B">
        <w:rPr>
          <w:noProof/>
        </w:rPr>
        <w:t>]</w:t>
      </w:r>
    </w:p>
    <w:p w14:paraId="633E09DC" w14:textId="77777777" w:rsidR="00FD3CDA" w:rsidRPr="0005277B" w:rsidRDefault="00FD3CDA" w:rsidP="00F70BE6">
      <w:pPr>
        <w:pStyle w:val="CAnumberedpara"/>
        <w:rPr>
          <w:noProof/>
        </w:rPr>
      </w:pPr>
      <w:r w:rsidRPr="0005277B">
        <w:rPr>
          <w:noProof/>
        </w:rPr>
        <w:t>If an employee is on call on a day that would normally be a working day for them, and if being on call imposes restrictions that result in the employee not receiving the benefit of a whole holiday, they shall also be entitled to an alternative holiday.</w:t>
      </w:r>
    </w:p>
    <w:p w14:paraId="3A7662C0" w14:textId="779E7D3C" w:rsidR="00FD3CDA" w:rsidRPr="0005277B" w:rsidRDefault="00FD3CDA" w:rsidP="00F70BE6">
      <w:pPr>
        <w:pStyle w:val="CATip"/>
        <w:rPr>
          <w:b/>
        </w:rPr>
      </w:pPr>
      <w:r w:rsidRPr="0005277B">
        <w:t xml:space="preserve">The Holidays Act 2003 has </w:t>
      </w:r>
      <w:r w:rsidR="00305881" w:rsidRPr="0005277B">
        <w:t xml:space="preserve">provisions for employees on </w:t>
      </w:r>
      <w:r w:rsidRPr="0005277B">
        <w:t>call</w:t>
      </w:r>
      <w:r w:rsidR="00305881" w:rsidRPr="0005277B">
        <w:t>. P</w:t>
      </w:r>
      <w:r w:rsidR="00451020" w:rsidRPr="0005277B">
        <w:t xml:space="preserve">lease refer to the </w:t>
      </w:r>
      <w:r w:rsidR="004D7272" w:rsidRPr="0005277B">
        <w:t xml:space="preserve">Holidays </w:t>
      </w:r>
      <w:r w:rsidR="00451020" w:rsidRPr="0005277B">
        <w:t>Act for further information.</w:t>
      </w:r>
    </w:p>
    <w:p w14:paraId="0FFB809F" w14:textId="7A3B884E" w:rsidR="00451020" w:rsidRPr="0005277B" w:rsidRDefault="00451020" w:rsidP="00F70BE6">
      <w:pPr>
        <w:pStyle w:val="CAheading"/>
        <w:rPr>
          <w:noProof/>
        </w:rPr>
      </w:pPr>
      <w:bookmarkStart w:id="31" w:name="_Toc43886896"/>
      <w:r w:rsidRPr="0005277B">
        <w:rPr>
          <w:noProof/>
        </w:rPr>
        <w:t>PARENTAL LEAVE</w:t>
      </w:r>
      <w:r w:rsidR="00343A2F" w:rsidRPr="0005277B">
        <w:rPr>
          <w:noProof/>
        </w:rPr>
        <w:tab/>
      </w:r>
      <w:r w:rsidR="00343A2F" w:rsidRPr="0005277B">
        <w:rPr>
          <w:noProof/>
        </w:rPr>
        <w:tab/>
      </w:r>
      <w:r w:rsidR="00343A2F" w:rsidRPr="00F70BE6">
        <w:rPr>
          <w:noProof/>
          <w:color w:val="00CC00"/>
        </w:rPr>
        <w:t>[STATUTORY ENTITLEMENT]</w:t>
      </w:r>
      <w:bookmarkEnd w:id="31"/>
    </w:p>
    <w:p w14:paraId="3E8200A5" w14:textId="34E7F69C" w:rsidR="00451020" w:rsidRPr="0005277B" w:rsidRDefault="00451020" w:rsidP="00F70BE6">
      <w:pPr>
        <w:pStyle w:val="CAnumberedpara"/>
        <w:rPr>
          <w:b/>
          <w:noProof/>
        </w:rPr>
      </w:pPr>
      <w:r w:rsidRPr="0005277B">
        <w:rPr>
          <w:noProof/>
        </w:rPr>
        <w:t xml:space="preserve">Employees </w:t>
      </w:r>
      <w:r w:rsidR="009F071D" w:rsidRPr="0005277B">
        <w:rPr>
          <w:noProof/>
        </w:rPr>
        <w:t>will</w:t>
      </w:r>
      <w:r w:rsidRPr="0005277B">
        <w:rPr>
          <w:noProof/>
        </w:rPr>
        <w:t xml:space="preserve"> be entitled to parental leave in accordance with the Parental Leave and Employment Protection Act 1987.</w:t>
      </w:r>
    </w:p>
    <w:p w14:paraId="1892DE65" w14:textId="3251EA5E" w:rsidR="000862B8" w:rsidRPr="0005277B" w:rsidRDefault="003A077B" w:rsidP="00F70BE6">
      <w:pPr>
        <w:pStyle w:val="CATip"/>
      </w:pPr>
      <w:r w:rsidRPr="0005277B">
        <w:lastRenderedPageBreak/>
        <w:t>The Parental Leave and Employment Protection Act 1987</w:t>
      </w:r>
      <w:r w:rsidRPr="0005277B">
        <w:rPr>
          <w:color w:val="FF0000"/>
        </w:rPr>
        <w:t xml:space="preserve"> </w:t>
      </w:r>
      <w:r w:rsidR="000862B8" w:rsidRPr="0005277B">
        <w:t>provides that employment agreements may have additional or enhanced parental leave</w:t>
      </w:r>
      <w:r w:rsidR="00B86C7A" w:rsidRPr="0005277B">
        <w:t xml:space="preserve"> terms and conditions;</w:t>
      </w:r>
      <w:r w:rsidRPr="0005277B">
        <w:t xml:space="preserve"> </w:t>
      </w:r>
      <w:r w:rsidR="000862B8" w:rsidRPr="0005277B">
        <w:t>provided that the conditions are overall as favourable to the employee, or more favourable to the employee, than the rights and benefits provided f</w:t>
      </w:r>
      <w:r w:rsidR="00277AE6" w:rsidRPr="0005277B">
        <w:t xml:space="preserve">or in Parts I to V of the Act. </w:t>
      </w:r>
      <w:r w:rsidR="000862B8" w:rsidRPr="0005277B">
        <w:t>However, to take effect, the terms and conditions</w:t>
      </w:r>
      <w:r w:rsidR="00B86C7A" w:rsidRPr="0005277B">
        <w:t xml:space="preserve"> must be </w:t>
      </w:r>
      <w:r w:rsidR="00B86C7A" w:rsidRPr="0005277B">
        <w:rPr>
          <w:b/>
        </w:rPr>
        <w:t>comprehensive</w:t>
      </w:r>
      <w:r w:rsidR="00277AE6" w:rsidRPr="0005277B">
        <w:t xml:space="preserve">. </w:t>
      </w:r>
      <w:r w:rsidR="000862B8" w:rsidRPr="0005277B">
        <w:t>A</w:t>
      </w:r>
      <w:r w:rsidR="00084533" w:rsidRPr="0005277B">
        <w:t xml:space="preserve"> </w:t>
      </w:r>
      <w:r w:rsidR="00F43083" w:rsidRPr="0005277B">
        <w:t xml:space="preserve">collective </w:t>
      </w:r>
      <w:r w:rsidR="000862B8" w:rsidRPr="0005277B">
        <w:t xml:space="preserve">agreement or other arrangement is comprehensive if it effectively addresses </w:t>
      </w:r>
      <w:r w:rsidR="000862B8" w:rsidRPr="0005277B">
        <w:rPr>
          <w:b/>
        </w:rPr>
        <w:t>all</w:t>
      </w:r>
      <w:r w:rsidR="000862B8" w:rsidRPr="0005277B">
        <w:t xml:space="preserve"> of the following matters:</w:t>
      </w:r>
    </w:p>
    <w:p w14:paraId="556A75F2" w14:textId="63DE77E1" w:rsidR="000862B8" w:rsidRPr="0005277B" w:rsidRDefault="000862B8" w:rsidP="00F70BE6">
      <w:pPr>
        <w:pStyle w:val="CATip"/>
        <w:numPr>
          <w:ilvl w:val="1"/>
          <w:numId w:val="30"/>
        </w:numPr>
      </w:pPr>
      <w:r w:rsidRPr="0005277B">
        <w:t>the conditions of eligibility for any parental leave</w:t>
      </w:r>
      <w:r w:rsidR="001B1B88" w:rsidRPr="0005277B">
        <w:t>;</w:t>
      </w:r>
    </w:p>
    <w:p w14:paraId="703BBA06" w14:textId="5D6ED4B4" w:rsidR="000862B8" w:rsidRPr="0005277B" w:rsidRDefault="000862B8" w:rsidP="00F70BE6">
      <w:pPr>
        <w:pStyle w:val="CATip"/>
        <w:numPr>
          <w:ilvl w:val="1"/>
          <w:numId w:val="30"/>
        </w:numPr>
      </w:pPr>
      <w:r w:rsidRPr="0005277B">
        <w:t>the duration of parental leave</w:t>
      </w:r>
      <w:r w:rsidR="001B1B88" w:rsidRPr="0005277B">
        <w:t>;</w:t>
      </w:r>
    </w:p>
    <w:p w14:paraId="3E5C74B6" w14:textId="1AD88825" w:rsidR="000862B8" w:rsidRPr="0005277B" w:rsidRDefault="000862B8" w:rsidP="00F70BE6">
      <w:pPr>
        <w:pStyle w:val="CATip"/>
        <w:numPr>
          <w:ilvl w:val="1"/>
          <w:numId w:val="30"/>
        </w:numPr>
      </w:pPr>
      <w:r w:rsidRPr="0005277B">
        <w:t>the degree of protection provided for the employee's position in the employment of the employer during and subsequent to any absence on parental leave</w:t>
      </w:r>
      <w:r w:rsidR="001B1B88" w:rsidRPr="0005277B">
        <w:t>;</w:t>
      </w:r>
    </w:p>
    <w:p w14:paraId="7BF63FC2" w14:textId="37D170C6" w:rsidR="000862B8" w:rsidRPr="0005277B" w:rsidRDefault="000862B8" w:rsidP="00F70BE6">
      <w:pPr>
        <w:pStyle w:val="CATip"/>
        <w:numPr>
          <w:ilvl w:val="1"/>
          <w:numId w:val="30"/>
        </w:numPr>
      </w:pPr>
      <w:r w:rsidRPr="0005277B">
        <w:t>the employer's obligation or lack of an obligation to pay remuneration during the parental leave</w:t>
      </w:r>
      <w:r w:rsidR="001B1B88" w:rsidRPr="0005277B">
        <w:t>; and</w:t>
      </w:r>
    </w:p>
    <w:p w14:paraId="30F8E6EB" w14:textId="5BE0ABDB" w:rsidR="003A077B" w:rsidRPr="0005277B" w:rsidRDefault="000862B8" w:rsidP="00F70BE6">
      <w:pPr>
        <w:pStyle w:val="CATip"/>
        <w:numPr>
          <w:ilvl w:val="1"/>
          <w:numId w:val="30"/>
        </w:numPr>
      </w:pPr>
      <w:r w:rsidRPr="0005277B">
        <w:t>the procedural requirements relating to parental leave.</w:t>
      </w:r>
    </w:p>
    <w:p w14:paraId="57BF9F82" w14:textId="77777777" w:rsidR="000862B8" w:rsidRPr="0005277B" w:rsidRDefault="000862B8" w:rsidP="00F70BE6">
      <w:pPr>
        <w:pStyle w:val="CATip"/>
        <w:numPr>
          <w:ilvl w:val="0"/>
          <w:numId w:val="0"/>
        </w:numPr>
        <w:ind w:left="794"/>
      </w:pPr>
      <w:r w:rsidRPr="0005277B">
        <w:t xml:space="preserve">If the employment agreement is not comprehensive, then only the provisions of the </w:t>
      </w:r>
      <w:r w:rsidR="00F43083" w:rsidRPr="0005277B">
        <w:t xml:space="preserve">Parental Leave and Employment Protection </w:t>
      </w:r>
      <w:r w:rsidRPr="0005277B">
        <w:t xml:space="preserve">Act </w:t>
      </w:r>
      <w:r w:rsidR="00F43083" w:rsidRPr="0005277B">
        <w:t xml:space="preserve">1987 </w:t>
      </w:r>
      <w:r w:rsidRPr="0005277B">
        <w:t>will apply.</w:t>
      </w:r>
    </w:p>
    <w:p w14:paraId="443713D6" w14:textId="729B4F7A" w:rsidR="00343A2F" w:rsidRPr="0005277B" w:rsidRDefault="001B1B88" w:rsidP="00F70BE6">
      <w:pPr>
        <w:pStyle w:val="CAheading"/>
        <w:rPr>
          <w:noProof/>
        </w:rPr>
      </w:pPr>
      <w:bookmarkStart w:id="32" w:name="_Toc43886897"/>
      <w:r w:rsidRPr="0005277B">
        <w:rPr>
          <w:noProof/>
        </w:rPr>
        <w:t>UNPAID LEAVE</w:t>
      </w:r>
      <w:r w:rsidR="00343A2F" w:rsidRPr="0005277B">
        <w:rPr>
          <w:noProof/>
        </w:rPr>
        <w:tab/>
      </w:r>
      <w:r w:rsidR="00343A2F" w:rsidRPr="0005277B">
        <w:rPr>
          <w:noProof/>
        </w:rPr>
        <w:tab/>
      </w:r>
      <w:r w:rsidR="00343A2F" w:rsidRPr="0005277B">
        <w:rPr>
          <w:noProof/>
        </w:rPr>
        <w:tab/>
      </w:r>
      <w:r w:rsidRPr="0005277B">
        <w:rPr>
          <w:noProof/>
        </w:rPr>
        <w:tab/>
      </w:r>
      <w:r w:rsidR="00343A2F" w:rsidRPr="0005277B">
        <w:rPr>
          <w:noProof/>
          <w:color w:val="FF9900"/>
        </w:rPr>
        <w:t>[OPTIONAL CLAUSE]</w:t>
      </w:r>
      <w:bookmarkEnd w:id="32"/>
    </w:p>
    <w:p w14:paraId="091A4122" w14:textId="0DE81E9D" w:rsidR="00BA3FEF" w:rsidRPr="0005277B" w:rsidRDefault="004F05A0" w:rsidP="00F70BE6">
      <w:pPr>
        <w:pStyle w:val="CAnumberedpara"/>
        <w:rPr>
          <w:noProof/>
        </w:rPr>
      </w:pPr>
      <w:r w:rsidRPr="0005277B">
        <w:rPr>
          <w:noProof/>
        </w:rPr>
        <w:t>Applications</w:t>
      </w:r>
      <w:r w:rsidR="00BA3FEF" w:rsidRPr="0005277B">
        <w:rPr>
          <w:noProof/>
        </w:rPr>
        <w:t xml:space="preserve"> for unpaid leave will be given reasonable consideration by the employer, but </w:t>
      </w:r>
      <w:r w:rsidR="001B1B88" w:rsidRPr="0005277B">
        <w:rPr>
          <w:noProof/>
        </w:rPr>
        <w:t>will</w:t>
      </w:r>
      <w:r w:rsidR="00BA3FEF" w:rsidRPr="0005277B">
        <w:rPr>
          <w:noProof/>
        </w:rPr>
        <w:t xml:space="preserve"> be granted only at the </w:t>
      </w:r>
      <w:r w:rsidR="00E44393" w:rsidRPr="0005277B">
        <w:rPr>
          <w:noProof/>
        </w:rPr>
        <w:t>e</w:t>
      </w:r>
      <w:r w:rsidR="00BA3FEF" w:rsidRPr="0005277B">
        <w:rPr>
          <w:noProof/>
        </w:rPr>
        <w:t xml:space="preserve">mployer's sole discretion having regard to the requirements of the </w:t>
      </w:r>
      <w:r w:rsidR="00E44393" w:rsidRPr="0005277B">
        <w:rPr>
          <w:noProof/>
        </w:rPr>
        <w:t xml:space="preserve">employer's </w:t>
      </w:r>
      <w:r w:rsidR="00BA3FEF" w:rsidRPr="0005277B">
        <w:rPr>
          <w:noProof/>
        </w:rPr>
        <w:t>business and operations. Applications for unpaid leave will be considered in situations such as for compassionate reasons; to undertake a course of work-related study; or to gain additional work-related experience.</w:t>
      </w:r>
    </w:p>
    <w:p w14:paraId="1D92C558" w14:textId="36442836" w:rsidR="007E19A8" w:rsidRPr="0005277B" w:rsidRDefault="007E19A8" w:rsidP="00F70BE6">
      <w:pPr>
        <w:pStyle w:val="CATip"/>
      </w:pPr>
      <w:r w:rsidRPr="0005277B">
        <w:t>Some other commonly found types of leave</w:t>
      </w:r>
      <w:r w:rsidR="00BF68EC" w:rsidRPr="0005277B">
        <w:t xml:space="preserve"> include: g</w:t>
      </w:r>
      <w:r w:rsidR="009B4899" w:rsidRPr="0005277B">
        <w:t>raduation</w:t>
      </w:r>
      <w:r w:rsidR="00BF68EC" w:rsidRPr="0005277B">
        <w:t xml:space="preserve"> leave, s</w:t>
      </w:r>
      <w:r w:rsidR="009B4899" w:rsidRPr="0005277B">
        <w:t>port</w:t>
      </w:r>
      <w:r w:rsidR="003E503B" w:rsidRPr="0005277B">
        <w:t>s</w:t>
      </w:r>
      <w:r w:rsidR="009B4899" w:rsidRPr="0005277B">
        <w:t xml:space="preserve"> </w:t>
      </w:r>
      <w:r w:rsidR="00BF68EC" w:rsidRPr="0005277B">
        <w:t>leave and cultural l</w:t>
      </w:r>
      <w:r w:rsidRPr="0005277B">
        <w:t>eave</w:t>
      </w:r>
      <w:r w:rsidR="009B4899" w:rsidRPr="0005277B">
        <w:t>.</w:t>
      </w:r>
      <w:r w:rsidRPr="0005277B">
        <w:t xml:space="preserve"> </w:t>
      </w:r>
    </w:p>
    <w:p w14:paraId="59834F7B" w14:textId="683D787B" w:rsidR="007E19A8" w:rsidRPr="0005277B" w:rsidRDefault="001B1B88" w:rsidP="00F70BE6">
      <w:pPr>
        <w:pStyle w:val="CAheading"/>
        <w:rPr>
          <w:noProof/>
        </w:rPr>
      </w:pPr>
      <w:bookmarkStart w:id="33" w:name="_Toc43886898"/>
      <w:r w:rsidRPr="0005277B">
        <w:rPr>
          <w:noProof/>
        </w:rPr>
        <w:t>VOLUNTEER PROTECTION LEAVE</w:t>
      </w:r>
      <w:r w:rsidRPr="0005277B">
        <w:rPr>
          <w:noProof/>
        </w:rPr>
        <w:tab/>
      </w:r>
      <w:r w:rsidR="007E19A8" w:rsidRPr="0005277B">
        <w:rPr>
          <w:noProof/>
        </w:rPr>
        <w:t xml:space="preserve">  </w:t>
      </w:r>
      <w:r w:rsidR="007E19A8" w:rsidRPr="0005277B">
        <w:rPr>
          <w:noProof/>
        </w:rPr>
        <w:tab/>
      </w:r>
      <w:r w:rsidR="007E19A8" w:rsidRPr="0005277B">
        <w:rPr>
          <w:noProof/>
          <w:color w:val="00FF00"/>
        </w:rPr>
        <w:t>[STATUTORY ENTITLEMENT]</w:t>
      </w:r>
      <w:bookmarkEnd w:id="33"/>
    </w:p>
    <w:p w14:paraId="4848EAEF" w14:textId="040AD67A" w:rsidR="009B4899" w:rsidRPr="00F70BE6" w:rsidRDefault="007E19A8" w:rsidP="00607D34">
      <w:pPr>
        <w:pStyle w:val="CAnumberedpara"/>
        <w:rPr>
          <w:noProof/>
        </w:rPr>
      </w:pPr>
      <w:r w:rsidRPr="0005277B">
        <w:rPr>
          <w:noProof/>
        </w:rPr>
        <w:t xml:space="preserve">Leave for training or service in the </w:t>
      </w:r>
      <w:r w:rsidR="009B27F5" w:rsidRPr="0005277B">
        <w:rPr>
          <w:noProof/>
        </w:rPr>
        <w:t>Defence</w:t>
      </w:r>
      <w:r w:rsidRPr="0005277B">
        <w:rPr>
          <w:noProof/>
        </w:rPr>
        <w:t xml:space="preserve"> Forces </w:t>
      </w:r>
      <w:r w:rsidR="00576F1C" w:rsidRPr="0005277B">
        <w:rPr>
          <w:noProof/>
        </w:rPr>
        <w:t>will</w:t>
      </w:r>
      <w:r w:rsidRPr="0005277B">
        <w:rPr>
          <w:noProof/>
        </w:rPr>
        <w:t xml:space="preserve"> be covered by the Volunteers Employment Protection Act 1973.</w:t>
      </w:r>
    </w:p>
    <w:p w14:paraId="3069A339" w14:textId="7C8A5504" w:rsidR="009B4899" w:rsidRPr="0005277B" w:rsidRDefault="009B4899" w:rsidP="00F70BE6">
      <w:pPr>
        <w:pStyle w:val="CAheading"/>
        <w:rPr>
          <w:noProof/>
        </w:rPr>
      </w:pPr>
      <w:bookmarkStart w:id="34" w:name="_Toc43886899"/>
      <w:r w:rsidRPr="0005277B">
        <w:rPr>
          <w:noProof/>
        </w:rPr>
        <w:lastRenderedPageBreak/>
        <w:t>JURY LEAVE</w:t>
      </w:r>
      <w:r w:rsidR="00550A1E" w:rsidRPr="0005277B">
        <w:rPr>
          <w:noProof/>
        </w:rPr>
        <w:t xml:space="preserve">    </w:t>
      </w:r>
      <w:r w:rsidR="00894A4E" w:rsidRPr="0005277B">
        <w:rPr>
          <w:noProof/>
        </w:rPr>
        <w:tab/>
      </w:r>
      <w:r w:rsidR="00894A4E" w:rsidRPr="0005277B">
        <w:rPr>
          <w:noProof/>
        </w:rPr>
        <w:tab/>
      </w:r>
      <w:r w:rsidR="00894A4E" w:rsidRPr="0005277B">
        <w:rPr>
          <w:noProof/>
        </w:rPr>
        <w:tab/>
      </w:r>
      <w:r w:rsidR="00894A4E" w:rsidRPr="0005277B">
        <w:rPr>
          <w:noProof/>
        </w:rPr>
        <w:tab/>
      </w:r>
      <w:r w:rsidR="00550A1E" w:rsidRPr="0005277B">
        <w:rPr>
          <w:noProof/>
          <w:color w:val="FF9900"/>
        </w:rPr>
        <w:t>[OPTIONAL CLAUSE]</w:t>
      </w:r>
      <w:bookmarkEnd w:id="34"/>
    </w:p>
    <w:p w14:paraId="5FA797B9" w14:textId="77777777" w:rsidR="009B4899" w:rsidRPr="00CA00DF" w:rsidRDefault="009B4899" w:rsidP="00CA00DF">
      <w:pPr>
        <w:pStyle w:val="CAsubheading"/>
        <w:rPr>
          <w:noProof/>
        </w:rPr>
      </w:pPr>
      <w:r w:rsidRPr="00CA00DF">
        <w:rPr>
          <w:noProof/>
        </w:rPr>
        <w:t>Use one of the following:</w:t>
      </w:r>
    </w:p>
    <w:p w14:paraId="3B748221" w14:textId="128D431C" w:rsidR="009B4899" w:rsidRPr="0005277B" w:rsidRDefault="009B4899" w:rsidP="00CA00DF">
      <w:pPr>
        <w:pStyle w:val="CAnumberedpara"/>
        <w:rPr>
          <w:b/>
          <w:noProof/>
        </w:rPr>
      </w:pPr>
      <w:r w:rsidRPr="0005277B">
        <w:rPr>
          <w:noProof/>
        </w:rPr>
        <w:t xml:space="preserve">Where the employee is called for jury duty, the employer </w:t>
      </w:r>
      <w:r w:rsidR="00576F1C" w:rsidRPr="0005277B">
        <w:rPr>
          <w:noProof/>
        </w:rPr>
        <w:t>will</w:t>
      </w:r>
      <w:r w:rsidRPr="0005277B">
        <w:rPr>
          <w:noProof/>
        </w:rPr>
        <w:t xml:space="preserve"> continue the employee's </w:t>
      </w:r>
      <w:r w:rsidR="009B27F5" w:rsidRPr="00CA00DF">
        <w:t>ordinary</w:t>
      </w:r>
      <w:r w:rsidR="009B27F5" w:rsidRPr="0005277B">
        <w:rPr>
          <w:noProof/>
        </w:rPr>
        <w:t xml:space="preserve"> </w:t>
      </w:r>
      <w:r w:rsidRPr="0005277B">
        <w:rPr>
          <w:noProof/>
        </w:rPr>
        <w:t xml:space="preserve">pay for the duration of the jury service for days that would otherwise have been working days, and the </w:t>
      </w:r>
      <w:r w:rsidR="00E44393" w:rsidRPr="0005277B">
        <w:rPr>
          <w:noProof/>
        </w:rPr>
        <w:t>e</w:t>
      </w:r>
      <w:r w:rsidRPr="0005277B">
        <w:rPr>
          <w:noProof/>
        </w:rPr>
        <w:t xml:space="preserve">mployee will pay to the </w:t>
      </w:r>
      <w:r w:rsidR="00E44393" w:rsidRPr="0005277B">
        <w:rPr>
          <w:noProof/>
        </w:rPr>
        <w:t>e</w:t>
      </w:r>
      <w:r w:rsidR="009B27F5" w:rsidRPr="0005277B">
        <w:rPr>
          <w:noProof/>
        </w:rPr>
        <w:t>m</w:t>
      </w:r>
      <w:r w:rsidRPr="0005277B">
        <w:rPr>
          <w:noProof/>
        </w:rPr>
        <w:t>ployer any</w:t>
      </w:r>
      <w:r w:rsidR="00E44393" w:rsidRPr="0005277B">
        <w:rPr>
          <w:noProof/>
        </w:rPr>
        <w:t xml:space="preserve"> attendance fees</w:t>
      </w:r>
      <w:r w:rsidRPr="0005277B">
        <w:rPr>
          <w:noProof/>
        </w:rPr>
        <w:t xml:space="preserve"> </w:t>
      </w:r>
      <w:r w:rsidR="009B27F5" w:rsidRPr="0005277B">
        <w:rPr>
          <w:noProof/>
        </w:rPr>
        <w:t xml:space="preserve">they </w:t>
      </w:r>
      <w:r w:rsidRPr="0005277B">
        <w:rPr>
          <w:noProof/>
        </w:rPr>
        <w:t xml:space="preserve">receive </w:t>
      </w:r>
      <w:r w:rsidR="009B27F5" w:rsidRPr="0005277B">
        <w:rPr>
          <w:noProof/>
        </w:rPr>
        <w:t xml:space="preserve">in relation to their jury service. </w:t>
      </w:r>
    </w:p>
    <w:p w14:paraId="7FB0F15E" w14:textId="77777777" w:rsidR="009B4899" w:rsidRPr="00CA00DF" w:rsidRDefault="009B4899" w:rsidP="00CA00DF">
      <w:pPr>
        <w:pStyle w:val="CAsubheading"/>
        <w:rPr>
          <w:noProof/>
        </w:rPr>
      </w:pPr>
      <w:r w:rsidRPr="00CA00DF">
        <w:rPr>
          <w:noProof/>
        </w:rPr>
        <w:t>OR</w:t>
      </w:r>
    </w:p>
    <w:p w14:paraId="4228AAFE" w14:textId="62E3F0BE" w:rsidR="009B4899" w:rsidRPr="0005277B" w:rsidRDefault="009B4899" w:rsidP="00F70BE6">
      <w:pPr>
        <w:pStyle w:val="CAnumberedpara"/>
        <w:rPr>
          <w:noProof/>
        </w:rPr>
      </w:pPr>
      <w:r w:rsidRPr="0005277B">
        <w:rPr>
          <w:noProof/>
        </w:rPr>
        <w:t xml:space="preserve">Employees called for jury duty will not be entitled to any payment from the employer, but </w:t>
      </w:r>
      <w:r w:rsidR="00576F1C" w:rsidRPr="0005277B">
        <w:rPr>
          <w:noProof/>
        </w:rPr>
        <w:t>will</w:t>
      </w:r>
      <w:r w:rsidRPr="0005277B">
        <w:rPr>
          <w:noProof/>
        </w:rPr>
        <w:t xml:space="preserve"> be entitled to retain any </w:t>
      </w:r>
      <w:r w:rsidR="00E44393" w:rsidRPr="0005277B">
        <w:rPr>
          <w:noProof/>
        </w:rPr>
        <w:t xml:space="preserve">attendance </w:t>
      </w:r>
      <w:r w:rsidRPr="0005277B">
        <w:rPr>
          <w:noProof/>
        </w:rPr>
        <w:t>fees payable to them.</w:t>
      </w:r>
    </w:p>
    <w:p w14:paraId="5A8D5141" w14:textId="683E5483" w:rsidR="009B4899" w:rsidRPr="0005277B" w:rsidRDefault="009B4899" w:rsidP="00F70BE6">
      <w:pPr>
        <w:pStyle w:val="CATip"/>
      </w:pPr>
      <w:r w:rsidRPr="0005277B">
        <w:t xml:space="preserve">It may be necessary for the employer to seek an exemption </w:t>
      </w:r>
      <w:r w:rsidR="00F43083" w:rsidRPr="0005277B">
        <w:t xml:space="preserve">for the employee attending jury service </w:t>
      </w:r>
      <w:r w:rsidRPr="0005277B">
        <w:t>due to the nature of the busi</w:t>
      </w:r>
      <w:r w:rsidR="00E4577D" w:rsidRPr="0005277B">
        <w:t>ness</w:t>
      </w:r>
      <w:r w:rsidR="00277AE6" w:rsidRPr="0005277B">
        <w:t xml:space="preserve">. </w:t>
      </w:r>
      <w:r w:rsidR="003E503B" w:rsidRPr="0005277B">
        <w:t>E</w:t>
      </w:r>
      <w:r w:rsidR="00E4577D" w:rsidRPr="0005277B">
        <w:t xml:space="preserve">mployees should be made aware of this by including a clause in the collective agreement.  </w:t>
      </w:r>
    </w:p>
    <w:p w14:paraId="2CDD0104" w14:textId="7C5D779B" w:rsidR="009B4899" w:rsidRPr="0005277B" w:rsidRDefault="009B4899" w:rsidP="00F70BE6">
      <w:pPr>
        <w:pStyle w:val="CATip"/>
      </w:pPr>
      <w:r w:rsidRPr="0005277B">
        <w:t>Failure to address situations such as payment while on jury duty can lead to different understandings and therefore conflict when</w:t>
      </w:r>
      <w:r w:rsidR="00277AE6" w:rsidRPr="0005277B">
        <w:t xml:space="preserve"> situations arise in practice. </w:t>
      </w:r>
      <w:r w:rsidRPr="0005277B">
        <w:t xml:space="preserve">It is therefore suggested that this matter be addressed in the </w:t>
      </w:r>
      <w:r w:rsidR="00F43083" w:rsidRPr="0005277B">
        <w:t xml:space="preserve">collective </w:t>
      </w:r>
      <w:r w:rsidRPr="0005277B">
        <w:t xml:space="preserve">agreement. </w:t>
      </w:r>
    </w:p>
    <w:p w14:paraId="0EF6AE71" w14:textId="283F05A0" w:rsidR="00E658AF" w:rsidRPr="0005277B" w:rsidRDefault="00E658AF" w:rsidP="00F70BE6">
      <w:pPr>
        <w:pStyle w:val="CAheading"/>
        <w:rPr>
          <w:noProof/>
        </w:rPr>
      </w:pPr>
      <w:bookmarkStart w:id="35" w:name="_Toc43886900"/>
      <w:r w:rsidRPr="0005277B">
        <w:rPr>
          <w:noProof/>
        </w:rPr>
        <w:t xml:space="preserve">HEALTH AND SAFETY  </w:t>
      </w:r>
      <w:r w:rsidRPr="0005277B">
        <w:rPr>
          <w:noProof/>
        </w:rPr>
        <w:tab/>
      </w:r>
      <w:r w:rsidRPr="00F70BE6">
        <w:rPr>
          <w:noProof/>
          <w:color w:val="00CC00"/>
        </w:rPr>
        <w:t>[STATUTORY ENTITLEMENT]</w:t>
      </w:r>
      <w:bookmarkEnd w:id="35"/>
    </w:p>
    <w:p w14:paraId="1E8394A7" w14:textId="487A6BA0" w:rsidR="00E658AF" w:rsidRPr="0005277B" w:rsidRDefault="00E658AF" w:rsidP="00F70BE6">
      <w:pPr>
        <w:pStyle w:val="CATip"/>
      </w:pPr>
      <w:r w:rsidRPr="0005277B">
        <w:t xml:space="preserve">Health and Safety is an important part of every occupation. Both the employer and employees should focus on keeping both themselves and others safe at work. Many collective agreements contain a number of clauses relating to health and </w:t>
      </w:r>
      <w:r w:rsidR="00277AE6" w:rsidRPr="0005277B">
        <w:t xml:space="preserve">safety and employee wellbeing. </w:t>
      </w:r>
      <w:r w:rsidRPr="0005277B">
        <w:t>What is appropriate in any particular agreement will reflect the nature of the workplace and employees’ duties.</w:t>
      </w:r>
    </w:p>
    <w:p w14:paraId="177D3D0A" w14:textId="77777777" w:rsidR="00E658AF" w:rsidRPr="0005277B" w:rsidRDefault="00E658AF" w:rsidP="00F70BE6">
      <w:pPr>
        <w:pStyle w:val="CAsubheading"/>
        <w:rPr>
          <w:noProof/>
        </w:rPr>
      </w:pPr>
      <w:r w:rsidRPr="0005277B">
        <w:rPr>
          <w:noProof/>
        </w:rPr>
        <w:t xml:space="preserve">Examples of common clauses that could be used or adapted follow:  </w:t>
      </w:r>
    </w:p>
    <w:p w14:paraId="74D053DA" w14:textId="182D3C46" w:rsidR="0086329D" w:rsidRPr="0005277B" w:rsidRDefault="00E4577D" w:rsidP="00F70BE6">
      <w:pPr>
        <w:pStyle w:val="CAnumberedpara"/>
        <w:rPr>
          <w:noProof/>
        </w:rPr>
      </w:pPr>
      <w:bookmarkStart w:id="36" w:name="BM66"/>
      <w:bookmarkEnd w:id="36"/>
      <w:r w:rsidRPr="0005277B">
        <w:rPr>
          <w:noProof/>
        </w:rPr>
        <w:t xml:space="preserve">Both the employer and employees </w:t>
      </w:r>
      <w:r w:rsidR="0035754D" w:rsidRPr="0005277B">
        <w:rPr>
          <w:noProof/>
        </w:rPr>
        <w:t>will</w:t>
      </w:r>
      <w:r w:rsidRPr="0005277B">
        <w:rPr>
          <w:noProof/>
        </w:rPr>
        <w:t xml:space="preserve"> comply with their obligations under the Health and Safety </w:t>
      </w:r>
      <w:r w:rsidR="0049305D" w:rsidRPr="0005277B">
        <w:rPr>
          <w:noProof/>
        </w:rPr>
        <w:t>at Work Act 2015</w:t>
      </w:r>
      <w:r w:rsidRPr="0005277B">
        <w:rPr>
          <w:noProof/>
        </w:rPr>
        <w:t>.</w:t>
      </w:r>
    </w:p>
    <w:p w14:paraId="30023203" w14:textId="12AEBFD6" w:rsidR="0086329D" w:rsidRPr="0005277B" w:rsidRDefault="00E4577D" w:rsidP="00F70BE6">
      <w:pPr>
        <w:pStyle w:val="CAnumberedpara"/>
        <w:rPr>
          <w:noProof/>
        </w:rPr>
      </w:pPr>
      <w:r w:rsidRPr="0005277B">
        <w:rPr>
          <w:noProof/>
        </w:rPr>
        <w:t>The employer shall</w:t>
      </w:r>
      <w:r w:rsidR="00EE2174" w:rsidRPr="0005277B">
        <w:rPr>
          <w:noProof/>
        </w:rPr>
        <w:t xml:space="preserve"> so far as is reasonably practicable</w:t>
      </w:r>
      <w:r w:rsidRPr="0005277B">
        <w:rPr>
          <w:noProof/>
        </w:rPr>
        <w:t>:</w:t>
      </w:r>
    </w:p>
    <w:p w14:paraId="060A647C" w14:textId="487F0F2C" w:rsidR="0086329D" w:rsidRPr="0005277B" w:rsidRDefault="00D72BBF" w:rsidP="00F70BE6">
      <w:pPr>
        <w:pStyle w:val="CAnumberedsub-list"/>
        <w:rPr>
          <w:noProof/>
        </w:rPr>
      </w:pPr>
      <w:r w:rsidRPr="0005277B">
        <w:rPr>
          <w:noProof/>
        </w:rPr>
        <w:t>Ensure t</w:t>
      </w:r>
      <w:r w:rsidR="00EE2174" w:rsidRPr="0005277B">
        <w:rPr>
          <w:noProof/>
        </w:rPr>
        <w:t>he health and safety of its workers at work</w:t>
      </w:r>
      <w:r w:rsidR="00B358C5" w:rsidRPr="0005277B">
        <w:rPr>
          <w:noProof/>
        </w:rPr>
        <w:t>;</w:t>
      </w:r>
    </w:p>
    <w:p w14:paraId="1DC36E08" w14:textId="1513E078" w:rsidR="0086329D" w:rsidRPr="0005277B" w:rsidRDefault="00E4577D" w:rsidP="00F70BE6">
      <w:pPr>
        <w:pStyle w:val="CAnumberedsub-list"/>
        <w:rPr>
          <w:noProof/>
        </w:rPr>
      </w:pPr>
      <w:r w:rsidRPr="0005277B">
        <w:rPr>
          <w:noProof/>
        </w:rPr>
        <w:t>Provide employees with appropriate training, safety equipment and protective clothing; and</w:t>
      </w:r>
    </w:p>
    <w:p w14:paraId="6D60DB7B" w14:textId="77777777" w:rsidR="00E4577D" w:rsidRPr="0005277B" w:rsidRDefault="00E4577D" w:rsidP="00F70BE6">
      <w:pPr>
        <w:pStyle w:val="CAnumberedsub-list"/>
        <w:rPr>
          <w:noProof/>
        </w:rPr>
      </w:pPr>
      <w:r w:rsidRPr="0005277B">
        <w:rPr>
          <w:noProof/>
        </w:rPr>
        <w:lastRenderedPageBreak/>
        <w:t>Comply with relevant codes of practice.</w:t>
      </w:r>
    </w:p>
    <w:p w14:paraId="6566F947" w14:textId="5FDE6D5A" w:rsidR="0086329D" w:rsidRPr="0005277B" w:rsidRDefault="00E4577D" w:rsidP="00F70BE6">
      <w:pPr>
        <w:pStyle w:val="CAnumberedpara"/>
        <w:rPr>
          <w:noProof/>
        </w:rPr>
      </w:pPr>
      <w:r w:rsidRPr="0005277B">
        <w:rPr>
          <w:noProof/>
        </w:rPr>
        <w:t xml:space="preserve">Employees </w:t>
      </w:r>
      <w:r w:rsidR="0086329D" w:rsidRPr="0005277B">
        <w:rPr>
          <w:noProof/>
        </w:rPr>
        <w:t>will</w:t>
      </w:r>
      <w:r w:rsidRPr="0005277B">
        <w:rPr>
          <w:noProof/>
        </w:rPr>
        <w:t>:</w:t>
      </w:r>
    </w:p>
    <w:p w14:paraId="5F56640F" w14:textId="46F2A67A" w:rsidR="0086329D" w:rsidRPr="0005277B" w:rsidRDefault="00E4577D" w:rsidP="00F70BE6">
      <w:pPr>
        <w:pStyle w:val="CAnumberedsub-list"/>
        <w:rPr>
          <w:noProof/>
        </w:rPr>
      </w:pPr>
      <w:r w:rsidRPr="0005277B">
        <w:rPr>
          <w:noProof/>
        </w:rPr>
        <w:t>Ens</w:t>
      </w:r>
      <w:r w:rsidR="00BF68EC" w:rsidRPr="0005277B">
        <w:rPr>
          <w:noProof/>
        </w:rPr>
        <w:t>ure they are familiar with the e</w:t>
      </w:r>
      <w:r w:rsidRPr="0005277B">
        <w:rPr>
          <w:noProof/>
        </w:rPr>
        <w:t>mployer's health and safety policies</w:t>
      </w:r>
      <w:r w:rsidR="00B358C5" w:rsidRPr="0005277B">
        <w:rPr>
          <w:noProof/>
        </w:rPr>
        <w:t xml:space="preserve"> and co-operate with any reasonable health and safety policy or procedure at the workplace that has been notified to them</w:t>
      </w:r>
      <w:r w:rsidRPr="0005277B">
        <w:rPr>
          <w:noProof/>
        </w:rPr>
        <w:t>;</w:t>
      </w:r>
    </w:p>
    <w:p w14:paraId="6C8ADAB3" w14:textId="4DFB555E" w:rsidR="0086329D" w:rsidRPr="0005277B" w:rsidRDefault="00E4577D" w:rsidP="00F70BE6">
      <w:pPr>
        <w:pStyle w:val="CAnumberedsub-list"/>
        <w:rPr>
          <w:noProof/>
        </w:rPr>
      </w:pPr>
      <w:r w:rsidRPr="0005277B">
        <w:rPr>
          <w:noProof/>
        </w:rPr>
        <w:t xml:space="preserve">Comply with all </w:t>
      </w:r>
      <w:r w:rsidR="00B358C5" w:rsidRPr="0005277B">
        <w:rPr>
          <w:noProof/>
        </w:rPr>
        <w:t>reasonable</w:t>
      </w:r>
      <w:r w:rsidR="00BF68EC" w:rsidRPr="0005277B">
        <w:rPr>
          <w:noProof/>
        </w:rPr>
        <w:t xml:space="preserve"> instructions from </w:t>
      </w:r>
      <w:r w:rsidR="00B358C5" w:rsidRPr="0005277B">
        <w:rPr>
          <w:noProof/>
        </w:rPr>
        <w:t xml:space="preserve">or on behalf of </w:t>
      </w:r>
      <w:r w:rsidR="00BF68EC" w:rsidRPr="0005277B">
        <w:rPr>
          <w:noProof/>
        </w:rPr>
        <w:t>the e</w:t>
      </w:r>
      <w:r w:rsidRPr="0005277B">
        <w:rPr>
          <w:noProof/>
        </w:rPr>
        <w:t xml:space="preserve">mployer regarding health and safety; </w:t>
      </w:r>
    </w:p>
    <w:p w14:paraId="3FC8C8F1" w14:textId="6CBEF273" w:rsidR="0086329D" w:rsidRPr="0005277B" w:rsidRDefault="00E4577D" w:rsidP="00F70BE6">
      <w:pPr>
        <w:pStyle w:val="CAnumberedsub-list"/>
        <w:rPr>
          <w:noProof/>
        </w:rPr>
      </w:pPr>
      <w:r w:rsidRPr="0005277B">
        <w:rPr>
          <w:noProof/>
        </w:rPr>
        <w:t xml:space="preserve">Take reasonable </w:t>
      </w:r>
      <w:r w:rsidR="00D72BBF" w:rsidRPr="0005277B">
        <w:rPr>
          <w:noProof/>
        </w:rPr>
        <w:t>care</w:t>
      </w:r>
      <w:r w:rsidRPr="0005277B">
        <w:rPr>
          <w:noProof/>
        </w:rPr>
        <w:t xml:space="preserve"> to ensure that in the performance of their employment they do not undermine their own health and safety or the health and safety of any other person; and</w:t>
      </w:r>
    </w:p>
    <w:p w14:paraId="14D1A46A" w14:textId="77777777" w:rsidR="0028597E" w:rsidRPr="0005277B" w:rsidRDefault="00E4577D" w:rsidP="00F70BE6">
      <w:pPr>
        <w:pStyle w:val="CAnumberedsub-list"/>
        <w:rPr>
          <w:noProof/>
        </w:rPr>
      </w:pPr>
      <w:r w:rsidRPr="0005277B">
        <w:rPr>
          <w:noProof/>
        </w:rPr>
        <w:t xml:space="preserve">Report any </w:t>
      </w:r>
      <w:r w:rsidR="0049305D" w:rsidRPr="0005277B">
        <w:rPr>
          <w:noProof/>
        </w:rPr>
        <w:t xml:space="preserve">risks, </w:t>
      </w:r>
      <w:r w:rsidRPr="0005277B">
        <w:rPr>
          <w:noProof/>
        </w:rPr>
        <w:t>incidents or hazards that could cause harm to people in the workplace.</w:t>
      </w:r>
    </w:p>
    <w:p w14:paraId="499D2856" w14:textId="77777777" w:rsidR="0028597E" w:rsidRPr="0005277B" w:rsidRDefault="00E4577D" w:rsidP="00F70BE6">
      <w:pPr>
        <w:pStyle w:val="CAnumberedpara"/>
        <w:rPr>
          <w:noProof/>
        </w:rPr>
      </w:pPr>
      <w:r w:rsidRPr="0005277B">
        <w:rPr>
          <w:noProof/>
        </w:rPr>
        <w:t xml:space="preserve">The </w:t>
      </w:r>
      <w:r w:rsidR="00635D8B" w:rsidRPr="0005277B">
        <w:rPr>
          <w:noProof/>
        </w:rPr>
        <w:t xml:space="preserve">employer will develop effective worker participation practices in consultation with its employees and the union. </w:t>
      </w:r>
    </w:p>
    <w:p w14:paraId="76F9323C" w14:textId="12F5287E" w:rsidR="00987F28" w:rsidRPr="00F70BE6" w:rsidRDefault="00987F28" w:rsidP="00F70BE6">
      <w:pPr>
        <w:pStyle w:val="CAheading"/>
        <w:rPr>
          <w:noProof/>
        </w:rPr>
      </w:pPr>
      <w:bookmarkStart w:id="37" w:name="_Toc43886901"/>
      <w:r w:rsidRPr="00F70BE6">
        <w:rPr>
          <w:noProof/>
        </w:rPr>
        <w:t>DRUG TESTING</w:t>
      </w:r>
      <w:r w:rsidRPr="00F70BE6">
        <w:rPr>
          <w:noProof/>
        </w:rPr>
        <w:tab/>
      </w:r>
      <w:r w:rsidRPr="00F70BE6">
        <w:rPr>
          <w:noProof/>
        </w:rPr>
        <w:tab/>
      </w:r>
      <w:r w:rsidRPr="00F70BE6">
        <w:rPr>
          <w:noProof/>
        </w:rPr>
        <w:tab/>
      </w:r>
      <w:r w:rsidRPr="00F70BE6">
        <w:rPr>
          <w:noProof/>
        </w:rPr>
        <w:tab/>
      </w:r>
      <w:proofErr w:type="gramStart"/>
      <w:r w:rsidRPr="00F70BE6">
        <w:rPr>
          <w:noProof/>
        </w:rPr>
        <w:t xml:space="preserve">   </w:t>
      </w:r>
      <w:r w:rsidRPr="002777F9">
        <w:rPr>
          <w:color w:val="FFC000"/>
        </w:rPr>
        <w:t>[</w:t>
      </w:r>
      <w:proofErr w:type="gramEnd"/>
      <w:r w:rsidRPr="002777F9">
        <w:rPr>
          <w:color w:val="FFC000"/>
        </w:rPr>
        <w:t>OPTIONAL CLAUSE]</w:t>
      </w:r>
      <w:bookmarkEnd w:id="37"/>
    </w:p>
    <w:p w14:paraId="6730BB18" w14:textId="12B125BA" w:rsidR="009C67D5" w:rsidRPr="0005277B" w:rsidRDefault="00906F44" w:rsidP="00F70BE6">
      <w:pPr>
        <w:pStyle w:val="CAnumberedpara"/>
        <w:rPr>
          <w:noProof/>
        </w:rPr>
      </w:pPr>
      <w:r w:rsidRPr="0005277B">
        <w:rPr>
          <w:noProof/>
        </w:rPr>
        <w:t>T</w:t>
      </w:r>
      <w:r w:rsidR="00987F28" w:rsidRPr="0005277B">
        <w:rPr>
          <w:noProof/>
        </w:rPr>
        <w:t xml:space="preserve">he employer may request </w:t>
      </w:r>
      <w:r w:rsidR="0081391B" w:rsidRPr="0005277B">
        <w:rPr>
          <w:noProof/>
        </w:rPr>
        <w:t xml:space="preserve">that </w:t>
      </w:r>
      <w:r w:rsidR="00987F28" w:rsidRPr="0005277B">
        <w:rPr>
          <w:noProof/>
        </w:rPr>
        <w:t>employee</w:t>
      </w:r>
      <w:r w:rsidR="0081391B" w:rsidRPr="0005277B">
        <w:rPr>
          <w:noProof/>
        </w:rPr>
        <w:t>s</w:t>
      </w:r>
      <w:r w:rsidR="00987F28" w:rsidRPr="0005277B">
        <w:rPr>
          <w:noProof/>
        </w:rPr>
        <w:t xml:space="preserve"> undergo </w:t>
      </w:r>
      <w:r w:rsidR="0030410F" w:rsidRPr="0005277B">
        <w:rPr>
          <w:noProof/>
        </w:rPr>
        <w:t xml:space="preserve">drug and or alcohol </w:t>
      </w:r>
      <w:r w:rsidR="00987F28" w:rsidRPr="0005277B">
        <w:rPr>
          <w:noProof/>
        </w:rPr>
        <w:t>testing</w:t>
      </w:r>
      <w:r w:rsidRPr="0005277B">
        <w:rPr>
          <w:noProof/>
        </w:rPr>
        <w:t>:</w:t>
      </w:r>
    </w:p>
    <w:p w14:paraId="6653915E" w14:textId="68111EAF" w:rsidR="009C67D5" w:rsidRPr="0005277B" w:rsidRDefault="00906F44" w:rsidP="00F70BE6">
      <w:pPr>
        <w:pStyle w:val="CAnumberedsub-list"/>
        <w:rPr>
          <w:noProof/>
        </w:rPr>
      </w:pPr>
      <w:r w:rsidRPr="0005277B">
        <w:rPr>
          <w:noProof/>
        </w:rPr>
        <w:t>At random where</w:t>
      </w:r>
      <w:r w:rsidRPr="0005277B">
        <w:rPr>
          <w:b/>
          <w:noProof/>
        </w:rPr>
        <w:t xml:space="preserve"> </w:t>
      </w:r>
      <w:r w:rsidRPr="0005277B">
        <w:rPr>
          <w:noProof/>
        </w:rPr>
        <w:t>the employee works in a safety</w:t>
      </w:r>
      <w:r w:rsidR="009C67D5" w:rsidRPr="0005277B">
        <w:rPr>
          <w:noProof/>
        </w:rPr>
        <w:t xml:space="preserve"> </w:t>
      </w:r>
      <w:r w:rsidRPr="0005277B">
        <w:rPr>
          <w:noProof/>
        </w:rPr>
        <w:t>sensitive area or job</w:t>
      </w:r>
      <w:r w:rsidR="009C67D5" w:rsidRPr="0005277B">
        <w:rPr>
          <w:noProof/>
        </w:rPr>
        <w:t>;</w:t>
      </w:r>
      <w:r w:rsidR="00F9332C" w:rsidRPr="0005277B">
        <w:rPr>
          <w:noProof/>
        </w:rPr>
        <w:t xml:space="preserve"> </w:t>
      </w:r>
    </w:p>
    <w:p w14:paraId="2FD11D09" w14:textId="2FC05CCB" w:rsidR="009C67D5" w:rsidRPr="0005277B" w:rsidRDefault="00F9332C" w:rsidP="00F70BE6">
      <w:pPr>
        <w:pStyle w:val="CAnumberedsub-list"/>
        <w:rPr>
          <w:noProof/>
        </w:rPr>
      </w:pPr>
      <w:r w:rsidRPr="0005277B">
        <w:rPr>
          <w:noProof/>
        </w:rPr>
        <w:t>After an incident or near miss in which someone was or could have been injured</w:t>
      </w:r>
      <w:r w:rsidR="009C67D5" w:rsidRPr="0005277B">
        <w:rPr>
          <w:noProof/>
        </w:rPr>
        <w:t>;</w:t>
      </w:r>
      <w:r w:rsidR="00052CD1" w:rsidRPr="0005277B">
        <w:rPr>
          <w:noProof/>
        </w:rPr>
        <w:t xml:space="preserve"> and</w:t>
      </w:r>
    </w:p>
    <w:p w14:paraId="0453AE8D" w14:textId="5A360FFE" w:rsidR="00987F28" w:rsidRPr="0005277B" w:rsidRDefault="00F9332C" w:rsidP="00F70BE6">
      <w:pPr>
        <w:pStyle w:val="CAnumberedsub-list"/>
        <w:rPr>
          <w:noProof/>
        </w:rPr>
      </w:pPr>
      <w:r w:rsidRPr="0005277B">
        <w:rPr>
          <w:noProof/>
        </w:rPr>
        <w:t xml:space="preserve">If the employer believes </w:t>
      </w:r>
      <w:r w:rsidR="00F779D2" w:rsidRPr="0005277B">
        <w:rPr>
          <w:noProof/>
        </w:rPr>
        <w:t>they have</w:t>
      </w:r>
      <w:r w:rsidRPr="0005277B">
        <w:rPr>
          <w:noProof/>
        </w:rPr>
        <w:t xml:space="preserve"> reasonable cause </w:t>
      </w:r>
      <w:r w:rsidR="00C6330A" w:rsidRPr="0005277B">
        <w:rPr>
          <w:noProof/>
        </w:rPr>
        <w:t>e.g.</w:t>
      </w:r>
      <w:r w:rsidR="00F779D2" w:rsidRPr="0005277B">
        <w:rPr>
          <w:noProof/>
        </w:rPr>
        <w:t xml:space="preserve"> if an employee’s actions, appearance or behaviour suggest they may be under the influence of alcohol or drugs.</w:t>
      </w:r>
    </w:p>
    <w:p w14:paraId="7A8F0CA5" w14:textId="3FEEAAF8" w:rsidR="00052CD1" w:rsidRPr="0005277B" w:rsidRDefault="0081391B" w:rsidP="00F70BE6">
      <w:pPr>
        <w:pStyle w:val="CAnumberedpara"/>
        <w:rPr>
          <w:noProof/>
        </w:rPr>
      </w:pPr>
      <w:r w:rsidRPr="0005277B">
        <w:rPr>
          <w:noProof/>
        </w:rPr>
        <w:t>The employee agrees to:</w:t>
      </w:r>
    </w:p>
    <w:p w14:paraId="5CE51372" w14:textId="77777777" w:rsidR="00052CD1" w:rsidRPr="0005277B" w:rsidRDefault="0081391B" w:rsidP="00F70BE6">
      <w:pPr>
        <w:pStyle w:val="CAnumberedsub-list"/>
        <w:rPr>
          <w:noProof/>
        </w:rPr>
      </w:pPr>
      <w:r w:rsidRPr="0005277B">
        <w:rPr>
          <w:noProof/>
        </w:rPr>
        <w:t>Not be impaired or potentially impaired by drugs or alcohol when at work, travelling for work or representing the employer</w:t>
      </w:r>
      <w:r w:rsidR="00052CD1" w:rsidRPr="0005277B">
        <w:rPr>
          <w:noProof/>
        </w:rPr>
        <w:t>;</w:t>
      </w:r>
    </w:p>
    <w:p w14:paraId="13FDB4EB" w14:textId="6F138221" w:rsidR="00052CD1" w:rsidRPr="0005277B" w:rsidRDefault="0081391B" w:rsidP="00F70BE6">
      <w:pPr>
        <w:pStyle w:val="CAnumberedsub-list"/>
        <w:rPr>
          <w:noProof/>
        </w:rPr>
      </w:pPr>
      <w:r w:rsidRPr="0005277B">
        <w:rPr>
          <w:noProof/>
        </w:rPr>
        <w:t>Be tested for drugs or alcohol if asked</w:t>
      </w:r>
      <w:r w:rsidR="00052CD1" w:rsidRPr="0005277B">
        <w:rPr>
          <w:noProof/>
        </w:rPr>
        <w:t>;</w:t>
      </w:r>
    </w:p>
    <w:p w14:paraId="07124CD4" w14:textId="77777777" w:rsidR="00052CD1" w:rsidRPr="0005277B" w:rsidRDefault="0081391B" w:rsidP="00F70BE6">
      <w:pPr>
        <w:pStyle w:val="CAnumberedsub-list"/>
        <w:rPr>
          <w:noProof/>
        </w:rPr>
      </w:pPr>
      <w:r w:rsidRPr="0005277B">
        <w:rPr>
          <w:noProof/>
        </w:rPr>
        <w:t>Follow the testing procedures and not tamper with, or try to tamper with, the test or its results</w:t>
      </w:r>
      <w:r w:rsidR="00052CD1" w:rsidRPr="0005277B">
        <w:rPr>
          <w:noProof/>
        </w:rPr>
        <w:t>; and</w:t>
      </w:r>
    </w:p>
    <w:p w14:paraId="56E47F34" w14:textId="77777777" w:rsidR="00EA3EA2" w:rsidRPr="0005277B" w:rsidRDefault="0081391B" w:rsidP="00F70BE6">
      <w:pPr>
        <w:pStyle w:val="CAnumberedsub-list"/>
        <w:rPr>
          <w:noProof/>
        </w:rPr>
      </w:pPr>
      <w:r w:rsidRPr="0005277B">
        <w:rPr>
          <w:noProof/>
        </w:rPr>
        <w:t xml:space="preserve">Agree to the results being given to the employer. </w:t>
      </w:r>
    </w:p>
    <w:p w14:paraId="16F0D85E" w14:textId="6B148F23" w:rsidR="00987F28" w:rsidRPr="0005277B" w:rsidRDefault="0081391B" w:rsidP="00F70BE6">
      <w:pPr>
        <w:pStyle w:val="CAnumberedpara"/>
        <w:rPr>
          <w:noProof/>
        </w:rPr>
      </w:pPr>
      <w:r w:rsidRPr="0005277B">
        <w:rPr>
          <w:noProof/>
        </w:rPr>
        <w:lastRenderedPageBreak/>
        <w:t xml:space="preserve">Where the employee does not meet </w:t>
      </w:r>
      <w:r w:rsidR="00D55649" w:rsidRPr="0005277B">
        <w:rPr>
          <w:noProof/>
        </w:rPr>
        <w:t xml:space="preserve">one or more </w:t>
      </w:r>
      <w:r w:rsidRPr="0005277B">
        <w:rPr>
          <w:noProof/>
        </w:rPr>
        <w:t>of the requirements</w:t>
      </w:r>
      <w:r w:rsidR="00052CD1" w:rsidRPr="0005277B">
        <w:rPr>
          <w:noProof/>
        </w:rPr>
        <w:t xml:space="preserve"> in clause 37.2 above</w:t>
      </w:r>
      <w:r w:rsidRPr="0005277B">
        <w:rPr>
          <w:noProof/>
        </w:rPr>
        <w:t xml:space="preserve">, this </w:t>
      </w:r>
      <w:r w:rsidR="00D55649" w:rsidRPr="0005277B">
        <w:rPr>
          <w:noProof/>
        </w:rPr>
        <w:t xml:space="preserve">may </w:t>
      </w:r>
      <w:r w:rsidRPr="0005277B">
        <w:rPr>
          <w:noProof/>
        </w:rPr>
        <w:t>be considered serious misconduct.</w:t>
      </w:r>
      <w:r w:rsidRPr="0005277B">
        <w:rPr>
          <w:b/>
          <w:noProof/>
        </w:rPr>
        <w:tab/>
      </w:r>
    </w:p>
    <w:p w14:paraId="68EB416C" w14:textId="639ADBCC" w:rsidR="00113790" w:rsidRPr="0005277B" w:rsidRDefault="00113790" w:rsidP="00F70BE6">
      <w:pPr>
        <w:pStyle w:val="CAheading"/>
        <w:rPr>
          <w:noProof/>
        </w:rPr>
      </w:pPr>
      <w:bookmarkStart w:id="38" w:name="_Toc43886902"/>
      <w:r w:rsidRPr="0005277B">
        <w:rPr>
          <w:noProof/>
        </w:rPr>
        <w:t>MEDICAL BENEFITS</w:t>
      </w:r>
      <w:r w:rsidR="00C3005E" w:rsidRPr="0005277B">
        <w:rPr>
          <w:noProof/>
        </w:rPr>
        <w:t xml:space="preserve"> </w:t>
      </w:r>
      <w:r w:rsidR="00C3005E" w:rsidRPr="0005277B">
        <w:rPr>
          <w:noProof/>
        </w:rPr>
        <w:tab/>
      </w:r>
      <w:r w:rsidR="00C3005E" w:rsidRPr="0005277B">
        <w:rPr>
          <w:noProof/>
        </w:rPr>
        <w:tab/>
      </w:r>
      <w:r w:rsidR="00C3005E" w:rsidRPr="0005277B">
        <w:rPr>
          <w:noProof/>
        </w:rPr>
        <w:tab/>
        <w:t xml:space="preserve">   </w:t>
      </w:r>
      <w:r w:rsidR="00C3005E" w:rsidRPr="0005277B">
        <w:rPr>
          <w:noProof/>
          <w:color w:val="FF9900"/>
        </w:rPr>
        <w:t>[OPTIONAL CLAUSE]</w:t>
      </w:r>
      <w:bookmarkEnd w:id="38"/>
    </w:p>
    <w:p w14:paraId="2439C745" w14:textId="77777777" w:rsidR="00E4577D" w:rsidRPr="0005277B" w:rsidRDefault="00C3005E" w:rsidP="00FE5145">
      <w:pPr>
        <w:pStyle w:val="CAexplanatorytext"/>
        <w:rPr>
          <w:noProof/>
        </w:rPr>
      </w:pPr>
      <w:r w:rsidRPr="0005277B">
        <w:rPr>
          <w:noProof/>
        </w:rPr>
        <w:t xml:space="preserve">Employers </w:t>
      </w:r>
      <w:r w:rsidR="006E7E66" w:rsidRPr="0005277B">
        <w:rPr>
          <w:noProof/>
        </w:rPr>
        <w:t xml:space="preserve">may </w:t>
      </w:r>
      <w:r w:rsidRPr="0005277B">
        <w:rPr>
          <w:noProof/>
        </w:rPr>
        <w:t xml:space="preserve">provide a </w:t>
      </w:r>
      <w:r w:rsidRPr="00FE5145">
        <w:t>range</w:t>
      </w:r>
      <w:r w:rsidRPr="0005277B">
        <w:rPr>
          <w:noProof/>
        </w:rPr>
        <w:t xml:space="preserve"> of </w:t>
      </w:r>
      <w:r w:rsidR="00277AE6" w:rsidRPr="0005277B">
        <w:rPr>
          <w:noProof/>
        </w:rPr>
        <w:t xml:space="preserve">medical benefits to employees. </w:t>
      </w:r>
      <w:r w:rsidRPr="0005277B">
        <w:rPr>
          <w:noProof/>
        </w:rPr>
        <w:t xml:space="preserve">Any combination of the </w:t>
      </w:r>
      <w:r w:rsidR="0086776B" w:rsidRPr="0005277B">
        <w:rPr>
          <w:noProof/>
        </w:rPr>
        <w:t xml:space="preserve">benefits </w:t>
      </w:r>
      <w:r w:rsidR="00B358C5" w:rsidRPr="0005277B">
        <w:rPr>
          <w:noProof/>
        </w:rPr>
        <w:t xml:space="preserve">below </w:t>
      </w:r>
      <w:r w:rsidRPr="0005277B">
        <w:rPr>
          <w:noProof/>
        </w:rPr>
        <w:t>may be included within a collective agreement.</w:t>
      </w:r>
    </w:p>
    <w:p w14:paraId="71BA365A" w14:textId="043D66A9" w:rsidR="00A72055" w:rsidRPr="0005277B" w:rsidRDefault="00A72055" w:rsidP="00FE5145">
      <w:pPr>
        <w:pStyle w:val="CAnumberedpara"/>
        <w:rPr>
          <w:noProof/>
        </w:rPr>
      </w:pPr>
      <w:r w:rsidRPr="0005277B">
        <w:rPr>
          <w:b/>
          <w:noProof/>
        </w:rPr>
        <w:t>Medical Insurance</w:t>
      </w:r>
      <w:r w:rsidR="00701860" w:rsidRPr="0005277B">
        <w:rPr>
          <w:b/>
          <w:noProof/>
        </w:rPr>
        <w:t xml:space="preserve">: </w:t>
      </w:r>
      <w:r w:rsidRPr="0005277B">
        <w:rPr>
          <w:noProof/>
        </w:rPr>
        <w:t xml:space="preserve">The employer </w:t>
      </w:r>
      <w:r w:rsidR="00052CD1" w:rsidRPr="0005277B">
        <w:rPr>
          <w:noProof/>
        </w:rPr>
        <w:t>will</w:t>
      </w:r>
      <w:r w:rsidRPr="0005277B">
        <w:rPr>
          <w:noProof/>
        </w:rPr>
        <w:t xml:space="preserve"> provide [specify employees or employees and their families] with medical insurance [specify either up to a specified value or </w:t>
      </w:r>
      <w:r w:rsidRPr="00FE5145">
        <w:t>specify</w:t>
      </w:r>
      <w:r w:rsidRPr="0005277B">
        <w:rPr>
          <w:noProof/>
        </w:rPr>
        <w:t xml:space="preserve"> a schedule to the agreement]</w:t>
      </w:r>
    </w:p>
    <w:p w14:paraId="716B39BF" w14:textId="65239D2E" w:rsidR="00A72055" w:rsidRPr="0005277B" w:rsidRDefault="00A72055" w:rsidP="001269D3">
      <w:pPr>
        <w:pStyle w:val="CAnumberedpara"/>
        <w:rPr>
          <w:noProof/>
        </w:rPr>
      </w:pPr>
      <w:r w:rsidRPr="0005277B">
        <w:rPr>
          <w:b/>
          <w:noProof/>
        </w:rPr>
        <w:t>Immunisation</w:t>
      </w:r>
      <w:r w:rsidR="00701860" w:rsidRPr="0005277B">
        <w:rPr>
          <w:b/>
          <w:noProof/>
        </w:rPr>
        <w:t xml:space="preserve">: </w:t>
      </w:r>
      <w:r w:rsidRPr="0005277B">
        <w:rPr>
          <w:noProof/>
        </w:rPr>
        <w:t xml:space="preserve">The employer </w:t>
      </w:r>
      <w:r w:rsidR="00052CD1" w:rsidRPr="0005277B">
        <w:rPr>
          <w:noProof/>
        </w:rPr>
        <w:t>will</w:t>
      </w:r>
      <w:r w:rsidRPr="0005277B">
        <w:rPr>
          <w:noProof/>
        </w:rPr>
        <w:t xml:space="preserve"> </w:t>
      </w:r>
      <w:r w:rsidR="00B358C5" w:rsidRPr="0005277B">
        <w:rPr>
          <w:noProof/>
        </w:rPr>
        <w:t>[</w:t>
      </w:r>
      <w:r w:rsidRPr="0005277B">
        <w:rPr>
          <w:noProof/>
        </w:rPr>
        <w:t>arrange and</w:t>
      </w:r>
      <w:r w:rsidR="00B358C5" w:rsidRPr="0005277B">
        <w:rPr>
          <w:noProof/>
        </w:rPr>
        <w:t>]</w:t>
      </w:r>
      <w:r w:rsidRPr="0005277B">
        <w:rPr>
          <w:noProof/>
        </w:rPr>
        <w:t xml:space="preserve"> pay for the employee to receive a flu </w:t>
      </w:r>
      <w:r w:rsidR="00FB61BA" w:rsidRPr="0005277B">
        <w:rPr>
          <w:noProof/>
        </w:rPr>
        <w:t>injection</w:t>
      </w:r>
      <w:r w:rsidRPr="0005277B">
        <w:rPr>
          <w:noProof/>
        </w:rPr>
        <w:t xml:space="preserve"> on an annual basis, where </w:t>
      </w:r>
      <w:r w:rsidR="008A56BE" w:rsidRPr="0005277B">
        <w:rPr>
          <w:noProof/>
        </w:rPr>
        <w:t xml:space="preserve">available and </w:t>
      </w:r>
      <w:r w:rsidRPr="0005277B">
        <w:rPr>
          <w:noProof/>
        </w:rPr>
        <w:t>requested by the employee.</w:t>
      </w:r>
    </w:p>
    <w:p w14:paraId="63719E90" w14:textId="6B6ABD14" w:rsidR="00A72055" w:rsidRPr="0005277B" w:rsidRDefault="00A72055" w:rsidP="001269D3">
      <w:pPr>
        <w:pStyle w:val="CAnumberedpara"/>
        <w:rPr>
          <w:noProof/>
        </w:rPr>
      </w:pPr>
      <w:r w:rsidRPr="0005277B">
        <w:rPr>
          <w:b/>
          <w:noProof/>
        </w:rPr>
        <w:t>Eye Test</w:t>
      </w:r>
      <w:r w:rsidR="00701860" w:rsidRPr="0005277B">
        <w:rPr>
          <w:b/>
          <w:noProof/>
        </w:rPr>
        <w:t xml:space="preserve">: </w:t>
      </w:r>
      <w:r w:rsidRPr="0005277B">
        <w:rPr>
          <w:noProof/>
        </w:rPr>
        <w:t xml:space="preserve">Employees </w:t>
      </w:r>
      <w:r w:rsidR="00052CD1" w:rsidRPr="0005277B">
        <w:rPr>
          <w:noProof/>
        </w:rPr>
        <w:t>will</w:t>
      </w:r>
      <w:r w:rsidRPr="0005277B">
        <w:rPr>
          <w:noProof/>
        </w:rPr>
        <w:t xml:space="preserve"> be entitled to reimbursement</w:t>
      </w:r>
      <w:r w:rsidR="000F58E2" w:rsidRPr="0005277B">
        <w:rPr>
          <w:noProof/>
        </w:rPr>
        <w:t xml:space="preserve"> of the cost of an eye test, once per year to a maximum cost of [specify amount]. </w:t>
      </w:r>
      <w:r w:rsidRPr="0005277B">
        <w:rPr>
          <w:noProof/>
        </w:rPr>
        <w:t xml:space="preserve"> </w:t>
      </w:r>
    </w:p>
    <w:p w14:paraId="6FF691F6" w14:textId="58CA6B25" w:rsidR="000F58E2" w:rsidRPr="0005277B" w:rsidRDefault="000F58E2" w:rsidP="001269D3">
      <w:pPr>
        <w:pStyle w:val="CAnumberedpara"/>
        <w:rPr>
          <w:noProof/>
        </w:rPr>
      </w:pPr>
      <w:r w:rsidRPr="0005277B">
        <w:rPr>
          <w:b/>
          <w:noProof/>
        </w:rPr>
        <w:t>Employee Assistan</w:t>
      </w:r>
      <w:r w:rsidR="00212FA2" w:rsidRPr="0005277B">
        <w:rPr>
          <w:b/>
          <w:noProof/>
        </w:rPr>
        <w:t>ce</w:t>
      </w:r>
      <w:r w:rsidRPr="0005277B">
        <w:rPr>
          <w:b/>
          <w:noProof/>
        </w:rPr>
        <w:t xml:space="preserve"> Programme (EAP)</w:t>
      </w:r>
      <w:r w:rsidR="00701860" w:rsidRPr="0005277B">
        <w:rPr>
          <w:b/>
          <w:noProof/>
        </w:rPr>
        <w:t xml:space="preserve">: </w:t>
      </w:r>
      <w:r w:rsidR="00E21B54" w:rsidRPr="0005277B">
        <w:rPr>
          <w:noProof/>
        </w:rPr>
        <w:t>In the event the e</w:t>
      </w:r>
      <w:r w:rsidRPr="0005277B">
        <w:rPr>
          <w:noProof/>
        </w:rPr>
        <w:t xml:space="preserve">mployee considers that they require or could benefit from EAP support they should </w:t>
      </w:r>
      <w:r w:rsidR="00701860" w:rsidRPr="0005277B">
        <w:rPr>
          <w:noProof/>
        </w:rPr>
        <w:t>be able</w:t>
      </w:r>
      <w:r w:rsidRPr="0005277B">
        <w:rPr>
          <w:noProof/>
        </w:rPr>
        <w:t xml:space="preserve"> to contact the EAP representative on </w:t>
      </w:r>
      <w:r w:rsidRPr="0005277B">
        <w:rPr>
          <w:bCs/>
          <w:noProof/>
        </w:rPr>
        <w:t>[specify contact details]</w:t>
      </w:r>
      <w:r w:rsidRPr="0005277B">
        <w:rPr>
          <w:noProof/>
        </w:rPr>
        <w:t xml:space="preserve">. Where the </w:t>
      </w:r>
      <w:r w:rsidR="00E21B54" w:rsidRPr="0005277B">
        <w:rPr>
          <w:noProof/>
        </w:rPr>
        <w:t>e</w:t>
      </w:r>
      <w:r w:rsidRPr="0005277B">
        <w:rPr>
          <w:noProof/>
        </w:rPr>
        <w:t>mployer has reasonable gro</w:t>
      </w:r>
      <w:r w:rsidR="00E21B54" w:rsidRPr="0005277B">
        <w:rPr>
          <w:noProof/>
        </w:rPr>
        <w:t>unds for concern regarding the e</w:t>
      </w:r>
      <w:r w:rsidRPr="0005277B">
        <w:rPr>
          <w:noProof/>
        </w:rPr>
        <w:t xml:space="preserve">mployee's wellbeing, </w:t>
      </w:r>
      <w:r w:rsidR="00701860" w:rsidRPr="0005277B">
        <w:rPr>
          <w:noProof/>
        </w:rPr>
        <w:t>the employer</w:t>
      </w:r>
      <w:r w:rsidRPr="0005277B">
        <w:rPr>
          <w:noProof/>
        </w:rPr>
        <w:t xml:space="preserve"> </w:t>
      </w:r>
      <w:r w:rsidR="00701860" w:rsidRPr="0005277B">
        <w:rPr>
          <w:noProof/>
        </w:rPr>
        <w:t>will</w:t>
      </w:r>
      <w:r w:rsidRPr="0005277B">
        <w:rPr>
          <w:noProof/>
        </w:rPr>
        <w:t xml:space="preserve"> b</w:t>
      </w:r>
      <w:r w:rsidR="00E21B54" w:rsidRPr="0005277B">
        <w:rPr>
          <w:noProof/>
        </w:rPr>
        <w:t xml:space="preserve">e entitled to </w:t>
      </w:r>
      <w:r w:rsidR="00C250D5" w:rsidRPr="0005277B">
        <w:rPr>
          <w:noProof/>
        </w:rPr>
        <w:t>re</w:t>
      </w:r>
      <w:r w:rsidR="006E7E66" w:rsidRPr="0005277B">
        <w:rPr>
          <w:noProof/>
        </w:rPr>
        <w:t>fer</w:t>
      </w:r>
      <w:r w:rsidR="00E21B54" w:rsidRPr="0005277B">
        <w:rPr>
          <w:noProof/>
        </w:rPr>
        <w:t xml:space="preserve"> the e</w:t>
      </w:r>
      <w:r w:rsidRPr="0005277B">
        <w:rPr>
          <w:noProof/>
        </w:rPr>
        <w:t xml:space="preserve">mployee </w:t>
      </w:r>
      <w:r w:rsidR="006E7E66" w:rsidRPr="0005277B">
        <w:rPr>
          <w:noProof/>
        </w:rPr>
        <w:t xml:space="preserve">to </w:t>
      </w:r>
      <w:r w:rsidRPr="0005277B">
        <w:rPr>
          <w:noProof/>
        </w:rPr>
        <w:t>the specified EAP.</w:t>
      </w:r>
    </w:p>
    <w:p w14:paraId="7F65E63D" w14:textId="21BA97E8" w:rsidR="000F58E2" w:rsidRPr="0005277B" w:rsidRDefault="000F58E2" w:rsidP="001269D3">
      <w:pPr>
        <w:pStyle w:val="CAnumberedpara"/>
        <w:rPr>
          <w:noProof/>
        </w:rPr>
      </w:pPr>
      <w:r w:rsidRPr="0005277B">
        <w:rPr>
          <w:b/>
          <w:noProof/>
        </w:rPr>
        <w:t>Counse</w:t>
      </w:r>
      <w:r w:rsidR="00372154" w:rsidRPr="0005277B">
        <w:rPr>
          <w:b/>
          <w:noProof/>
        </w:rPr>
        <w:t>l</w:t>
      </w:r>
      <w:r w:rsidRPr="0005277B">
        <w:rPr>
          <w:b/>
          <w:noProof/>
        </w:rPr>
        <w:t>ling Assistance</w:t>
      </w:r>
      <w:r w:rsidR="00701860" w:rsidRPr="0005277B">
        <w:rPr>
          <w:b/>
          <w:noProof/>
        </w:rPr>
        <w:t>:</w:t>
      </w:r>
      <w:r w:rsidR="00701860" w:rsidRPr="0005277B">
        <w:rPr>
          <w:noProof/>
        </w:rPr>
        <w:t xml:space="preserve"> </w:t>
      </w:r>
      <w:r w:rsidR="00E21B54" w:rsidRPr="0005277B">
        <w:rPr>
          <w:noProof/>
        </w:rPr>
        <w:t xml:space="preserve">The employer </w:t>
      </w:r>
      <w:r w:rsidR="00701860" w:rsidRPr="0005277B">
        <w:rPr>
          <w:bCs/>
          <w:noProof/>
        </w:rPr>
        <w:t>will</w:t>
      </w:r>
      <w:r w:rsidR="00E21B54" w:rsidRPr="0005277B">
        <w:rPr>
          <w:bCs/>
          <w:noProof/>
        </w:rPr>
        <w:t xml:space="preserve"> provide access to</w:t>
      </w:r>
      <w:r w:rsidR="00E21B54" w:rsidRPr="0005277B">
        <w:rPr>
          <w:noProof/>
        </w:rPr>
        <w:t xml:space="preserve"> a counsel</w:t>
      </w:r>
      <w:r w:rsidR="00372154" w:rsidRPr="0005277B">
        <w:rPr>
          <w:noProof/>
        </w:rPr>
        <w:t>l</w:t>
      </w:r>
      <w:r w:rsidR="00E21B54" w:rsidRPr="0005277B">
        <w:rPr>
          <w:noProof/>
        </w:rPr>
        <w:t xml:space="preserve">or to provide support and assistance to its employees. In the event the employee considers that they require or could benefit from </w:t>
      </w:r>
      <w:r w:rsidR="00BE438E" w:rsidRPr="0005277B">
        <w:rPr>
          <w:noProof/>
        </w:rPr>
        <w:t>counselling</w:t>
      </w:r>
      <w:r w:rsidR="00E21B54" w:rsidRPr="0005277B">
        <w:rPr>
          <w:noProof/>
        </w:rPr>
        <w:t xml:space="preserve"> support they s</w:t>
      </w:r>
      <w:r w:rsidR="00372154" w:rsidRPr="0005277B">
        <w:rPr>
          <w:noProof/>
        </w:rPr>
        <w:t xml:space="preserve">hould </w:t>
      </w:r>
      <w:r w:rsidR="00701860" w:rsidRPr="0005277B">
        <w:rPr>
          <w:noProof/>
        </w:rPr>
        <w:t>be able</w:t>
      </w:r>
      <w:r w:rsidR="00372154" w:rsidRPr="0005277B">
        <w:rPr>
          <w:noProof/>
        </w:rPr>
        <w:t xml:space="preserve"> to contact the c</w:t>
      </w:r>
      <w:r w:rsidR="00E21B54" w:rsidRPr="0005277B">
        <w:rPr>
          <w:noProof/>
        </w:rPr>
        <w:t>ounsel</w:t>
      </w:r>
      <w:r w:rsidR="00372154" w:rsidRPr="0005277B">
        <w:rPr>
          <w:noProof/>
        </w:rPr>
        <w:t>l</w:t>
      </w:r>
      <w:r w:rsidR="00E21B54" w:rsidRPr="0005277B">
        <w:rPr>
          <w:noProof/>
        </w:rPr>
        <w:t xml:space="preserve">or on </w:t>
      </w:r>
      <w:r w:rsidR="00E21B54" w:rsidRPr="0005277B">
        <w:rPr>
          <w:bCs/>
          <w:noProof/>
        </w:rPr>
        <w:t>[specify contact details]</w:t>
      </w:r>
      <w:r w:rsidR="00E21B54" w:rsidRPr="0005277B">
        <w:rPr>
          <w:noProof/>
        </w:rPr>
        <w:t xml:space="preserve">. Where the employer has reasonable grounds for concern regarding the employee's wellbeing, </w:t>
      </w:r>
      <w:r w:rsidR="00701860" w:rsidRPr="0005277B">
        <w:rPr>
          <w:noProof/>
        </w:rPr>
        <w:t>the employer will</w:t>
      </w:r>
      <w:r w:rsidR="00E21B54" w:rsidRPr="0005277B">
        <w:rPr>
          <w:noProof/>
        </w:rPr>
        <w:t xml:space="preserve"> be entitled to suggest that the employee contact </w:t>
      </w:r>
      <w:r w:rsidR="00372154" w:rsidRPr="0005277B">
        <w:rPr>
          <w:noProof/>
        </w:rPr>
        <w:t>the specified c</w:t>
      </w:r>
      <w:r w:rsidR="00E21B54" w:rsidRPr="0005277B">
        <w:rPr>
          <w:noProof/>
        </w:rPr>
        <w:t>ounse</w:t>
      </w:r>
      <w:r w:rsidR="00372154" w:rsidRPr="0005277B">
        <w:rPr>
          <w:noProof/>
        </w:rPr>
        <w:t>l</w:t>
      </w:r>
      <w:r w:rsidR="00E21B54" w:rsidRPr="0005277B">
        <w:rPr>
          <w:noProof/>
        </w:rPr>
        <w:t xml:space="preserve">ling </w:t>
      </w:r>
      <w:r w:rsidR="00372154" w:rsidRPr="0005277B">
        <w:rPr>
          <w:noProof/>
        </w:rPr>
        <w:t>service</w:t>
      </w:r>
      <w:r w:rsidR="00E21B54" w:rsidRPr="0005277B">
        <w:rPr>
          <w:noProof/>
        </w:rPr>
        <w:t>.</w:t>
      </w:r>
    </w:p>
    <w:p w14:paraId="180E02F2" w14:textId="5EFA8B6E" w:rsidR="00E21B54" w:rsidRPr="0005277B" w:rsidRDefault="00052542" w:rsidP="001269D3">
      <w:pPr>
        <w:pStyle w:val="CAnumberedpara"/>
        <w:rPr>
          <w:noProof/>
        </w:rPr>
      </w:pPr>
      <w:r w:rsidRPr="0005277B">
        <w:rPr>
          <w:b/>
          <w:noProof/>
        </w:rPr>
        <w:t>P</w:t>
      </w:r>
      <w:r w:rsidR="00452EF0" w:rsidRPr="0005277B">
        <w:rPr>
          <w:b/>
          <w:noProof/>
        </w:rPr>
        <w:t>olicy</w:t>
      </w:r>
      <w:r w:rsidRPr="0005277B">
        <w:rPr>
          <w:b/>
          <w:noProof/>
        </w:rPr>
        <w:t xml:space="preserve"> on Stress</w:t>
      </w:r>
      <w:r w:rsidR="00701860" w:rsidRPr="0005277B">
        <w:rPr>
          <w:b/>
          <w:noProof/>
        </w:rPr>
        <w:t>:</w:t>
      </w:r>
      <w:r w:rsidR="00701860" w:rsidRPr="0005277B">
        <w:rPr>
          <w:noProof/>
        </w:rPr>
        <w:t xml:space="preserve"> </w:t>
      </w:r>
      <w:r w:rsidR="00E21B54" w:rsidRPr="0005277B">
        <w:rPr>
          <w:noProof/>
        </w:rPr>
        <w:t>The employer</w:t>
      </w:r>
      <w:r w:rsidR="00701860" w:rsidRPr="0005277B">
        <w:rPr>
          <w:noProof/>
        </w:rPr>
        <w:t xml:space="preserve"> will make available to the employee its</w:t>
      </w:r>
      <w:r w:rsidR="00E21B54" w:rsidRPr="0005277B">
        <w:rPr>
          <w:noProof/>
        </w:rPr>
        <w:t xml:space="preserve"> policy </w:t>
      </w:r>
      <w:r w:rsidRPr="0005277B">
        <w:rPr>
          <w:noProof/>
        </w:rPr>
        <w:t xml:space="preserve">on stress </w:t>
      </w:r>
      <w:r w:rsidR="00E21B54" w:rsidRPr="0005277B">
        <w:rPr>
          <w:noProof/>
        </w:rPr>
        <w:t>[specify where policy can be located]</w:t>
      </w:r>
      <w:r w:rsidR="00701860" w:rsidRPr="0005277B">
        <w:rPr>
          <w:noProof/>
        </w:rPr>
        <w:t xml:space="preserve">. The policy should be designed </w:t>
      </w:r>
      <w:r w:rsidR="00E21B54" w:rsidRPr="0005277B">
        <w:rPr>
          <w:noProof/>
        </w:rPr>
        <w:t>to</w:t>
      </w:r>
      <w:r w:rsidR="00701860" w:rsidRPr="0005277B">
        <w:rPr>
          <w:noProof/>
        </w:rPr>
        <w:t xml:space="preserve"> provide information in order to</w:t>
      </w:r>
      <w:r w:rsidR="00E21B54" w:rsidRPr="0005277B">
        <w:rPr>
          <w:noProof/>
        </w:rPr>
        <w:t xml:space="preserve"> </w:t>
      </w:r>
      <w:r w:rsidR="00701860" w:rsidRPr="0005277B">
        <w:rPr>
          <w:noProof/>
        </w:rPr>
        <w:t>minimise</w:t>
      </w:r>
      <w:r w:rsidR="00E21B54" w:rsidRPr="0005277B">
        <w:rPr>
          <w:noProof/>
        </w:rPr>
        <w:t xml:space="preserve"> stress in the workplace by [outline policy briefly]. </w:t>
      </w:r>
    </w:p>
    <w:p w14:paraId="79EC47C8" w14:textId="606C9367" w:rsidR="00934DA4" w:rsidRPr="0005277B" w:rsidRDefault="00934DA4" w:rsidP="001269D3">
      <w:pPr>
        <w:pStyle w:val="CAheading"/>
        <w:rPr>
          <w:noProof/>
        </w:rPr>
      </w:pPr>
      <w:bookmarkStart w:id="39" w:name="_Toc43886903"/>
      <w:r w:rsidRPr="0005277B">
        <w:rPr>
          <w:noProof/>
        </w:rPr>
        <w:lastRenderedPageBreak/>
        <w:t>OBLIGATIONS OF EMPLOYEES</w:t>
      </w:r>
      <w:r w:rsidR="00E745FA" w:rsidRPr="0005277B">
        <w:rPr>
          <w:noProof/>
        </w:rPr>
        <w:t xml:space="preserve"> </w:t>
      </w:r>
      <w:r w:rsidR="00E745FA" w:rsidRPr="0005277B">
        <w:rPr>
          <w:noProof/>
        </w:rPr>
        <w:tab/>
      </w:r>
      <w:r w:rsidR="00E745FA" w:rsidRPr="0005277B">
        <w:rPr>
          <w:noProof/>
        </w:rPr>
        <w:tab/>
      </w:r>
      <w:r w:rsidR="00E745FA" w:rsidRPr="0005277B">
        <w:rPr>
          <w:noProof/>
        </w:rPr>
        <w:tab/>
      </w:r>
      <w:r w:rsidR="00E745FA" w:rsidRPr="0005277B">
        <w:rPr>
          <w:noProof/>
          <w:color w:val="FF9900"/>
        </w:rPr>
        <w:t>[OPTIONAL CLAUSE]</w:t>
      </w:r>
      <w:bookmarkEnd w:id="39"/>
    </w:p>
    <w:p w14:paraId="000F8F16" w14:textId="6510EDC0" w:rsidR="001502B9" w:rsidRPr="0005277B" w:rsidRDefault="006124A7" w:rsidP="00FE5145">
      <w:pPr>
        <w:pStyle w:val="CAsubheading"/>
        <w:rPr>
          <w:noProof/>
        </w:rPr>
      </w:pPr>
      <w:r w:rsidRPr="0005277B">
        <w:rPr>
          <w:noProof/>
        </w:rPr>
        <w:t>Employees</w:t>
      </w:r>
      <w:r w:rsidR="00F575BB" w:rsidRPr="0005277B">
        <w:rPr>
          <w:noProof/>
        </w:rPr>
        <w:t>’</w:t>
      </w:r>
      <w:r w:rsidRPr="0005277B">
        <w:rPr>
          <w:noProof/>
        </w:rPr>
        <w:t xml:space="preserve"> Duties</w:t>
      </w:r>
      <w:r w:rsidR="00701860" w:rsidRPr="0005277B">
        <w:rPr>
          <w:noProof/>
        </w:rPr>
        <w:t>:</w:t>
      </w:r>
    </w:p>
    <w:p w14:paraId="6FF0E1AE" w14:textId="023DD1FA" w:rsidR="001502B9" w:rsidRPr="0005277B" w:rsidRDefault="00C45997" w:rsidP="00B00616">
      <w:pPr>
        <w:pStyle w:val="CAnumberedpara"/>
        <w:rPr>
          <w:noProof/>
        </w:rPr>
      </w:pPr>
      <w:r w:rsidRPr="0005277B">
        <w:rPr>
          <w:noProof/>
        </w:rPr>
        <w:t xml:space="preserve">Employees’ work duties </w:t>
      </w:r>
      <w:r w:rsidR="00701860" w:rsidRPr="0005277B">
        <w:rPr>
          <w:noProof/>
        </w:rPr>
        <w:t>will</w:t>
      </w:r>
      <w:r w:rsidRPr="0005277B">
        <w:rPr>
          <w:noProof/>
        </w:rPr>
        <w:t xml:space="preserve"> be specifie</w:t>
      </w:r>
      <w:r w:rsidR="00277AE6" w:rsidRPr="0005277B">
        <w:rPr>
          <w:noProof/>
        </w:rPr>
        <w:t xml:space="preserve">d in written job descriptions. </w:t>
      </w:r>
    </w:p>
    <w:p w14:paraId="5EF0EB5F" w14:textId="52B939E5" w:rsidR="001502B9" w:rsidRPr="0005277B" w:rsidRDefault="00C45997" w:rsidP="00B00616">
      <w:pPr>
        <w:pStyle w:val="CAnumberedpara"/>
        <w:rPr>
          <w:noProof/>
        </w:rPr>
      </w:pPr>
      <w:r w:rsidRPr="0005277B">
        <w:rPr>
          <w:noProof/>
        </w:rPr>
        <w:t xml:space="preserve">Employees’ job descriptions </w:t>
      </w:r>
      <w:r w:rsidR="00701860" w:rsidRPr="0005277B">
        <w:rPr>
          <w:noProof/>
        </w:rPr>
        <w:t>will</w:t>
      </w:r>
      <w:r w:rsidRPr="0005277B">
        <w:rPr>
          <w:noProof/>
        </w:rPr>
        <w:t xml:space="preserve"> be made available to</w:t>
      </w:r>
      <w:r w:rsidR="001502B9" w:rsidRPr="0005277B">
        <w:rPr>
          <w:noProof/>
        </w:rPr>
        <w:t xml:space="preserve"> the employee</w:t>
      </w:r>
      <w:r w:rsidRPr="0005277B">
        <w:rPr>
          <w:noProof/>
        </w:rPr>
        <w:t xml:space="preserve"> prior to the </w:t>
      </w:r>
      <w:r w:rsidR="00F575BB" w:rsidRPr="0005277B">
        <w:rPr>
          <w:noProof/>
        </w:rPr>
        <w:t>start</w:t>
      </w:r>
      <w:r w:rsidRPr="0005277B">
        <w:rPr>
          <w:noProof/>
        </w:rPr>
        <w:t xml:space="preserve"> of their employment, and at other times upon request.</w:t>
      </w:r>
    </w:p>
    <w:p w14:paraId="5B8272BA" w14:textId="2D505E59" w:rsidR="00C45997" w:rsidRPr="0005277B" w:rsidRDefault="00C45997" w:rsidP="00B00616">
      <w:pPr>
        <w:pStyle w:val="CAnumberedpara"/>
        <w:rPr>
          <w:noProof/>
        </w:rPr>
      </w:pPr>
      <w:r w:rsidRPr="0005277B">
        <w:rPr>
          <w:noProof/>
        </w:rPr>
        <w:t>The employer may amend</w:t>
      </w:r>
      <w:r w:rsidR="001502B9" w:rsidRPr="0005277B">
        <w:rPr>
          <w:noProof/>
        </w:rPr>
        <w:t xml:space="preserve"> the</w:t>
      </w:r>
      <w:r w:rsidRPr="0005277B">
        <w:rPr>
          <w:noProof/>
        </w:rPr>
        <w:t xml:space="preserve"> employee’s job descriptions, fol</w:t>
      </w:r>
      <w:r w:rsidR="00277AE6" w:rsidRPr="0005277B">
        <w:rPr>
          <w:noProof/>
        </w:rPr>
        <w:t>lowing consultation with the</w:t>
      </w:r>
      <w:r w:rsidR="001502B9" w:rsidRPr="0005277B">
        <w:rPr>
          <w:noProof/>
        </w:rPr>
        <w:t xml:space="preserve"> employee</w:t>
      </w:r>
      <w:r w:rsidR="00277AE6" w:rsidRPr="0005277B">
        <w:rPr>
          <w:noProof/>
        </w:rPr>
        <w:t xml:space="preserve">. </w:t>
      </w:r>
      <w:r w:rsidRPr="0005277B">
        <w:rPr>
          <w:noProof/>
        </w:rPr>
        <w:t>However</w:t>
      </w:r>
      <w:r w:rsidR="00004C06" w:rsidRPr="0005277B">
        <w:rPr>
          <w:noProof/>
        </w:rPr>
        <w:t>,</w:t>
      </w:r>
      <w:r w:rsidRPr="0005277B">
        <w:rPr>
          <w:noProof/>
        </w:rPr>
        <w:t xml:space="preserve"> where amendments </w:t>
      </w:r>
      <w:r w:rsidR="007345C0" w:rsidRPr="0005277B">
        <w:rPr>
          <w:noProof/>
        </w:rPr>
        <w:t>are</w:t>
      </w:r>
      <w:r w:rsidRPr="0005277B">
        <w:rPr>
          <w:noProof/>
        </w:rPr>
        <w:t xml:space="preserve"> so extensive as to change the fundamental nature of an employee’s </w:t>
      </w:r>
      <w:r w:rsidR="007C6D4F" w:rsidRPr="0005277B">
        <w:rPr>
          <w:noProof/>
        </w:rPr>
        <w:t>position</w:t>
      </w:r>
      <w:r w:rsidRPr="0005277B">
        <w:rPr>
          <w:noProof/>
        </w:rPr>
        <w:t xml:space="preserve">, </w:t>
      </w:r>
      <w:r w:rsidR="007345C0" w:rsidRPr="0005277B">
        <w:rPr>
          <w:noProof/>
        </w:rPr>
        <w:t>and there is no mutual agreement</w:t>
      </w:r>
      <w:r w:rsidR="001502B9" w:rsidRPr="0005277B">
        <w:rPr>
          <w:noProof/>
        </w:rPr>
        <w:t xml:space="preserve"> between the employer and employee</w:t>
      </w:r>
      <w:r w:rsidR="007345C0" w:rsidRPr="0005277B">
        <w:rPr>
          <w:noProof/>
        </w:rPr>
        <w:t xml:space="preserve">, </w:t>
      </w:r>
      <w:r w:rsidRPr="0005277B">
        <w:rPr>
          <w:noProof/>
        </w:rPr>
        <w:t>the provisions relating to</w:t>
      </w:r>
      <w:r w:rsidR="00F575BB" w:rsidRPr="0005277B">
        <w:rPr>
          <w:noProof/>
        </w:rPr>
        <w:t xml:space="preserve"> </w:t>
      </w:r>
      <w:r w:rsidRPr="0005277B">
        <w:rPr>
          <w:noProof/>
        </w:rPr>
        <w:t xml:space="preserve">redundancy </w:t>
      </w:r>
      <w:r w:rsidR="007345C0" w:rsidRPr="0005277B">
        <w:rPr>
          <w:noProof/>
        </w:rPr>
        <w:t xml:space="preserve">in this </w:t>
      </w:r>
      <w:r w:rsidR="001502B9" w:rsidRPr="0005277B">
        <w:rPr>
          <w:noProof/>
        </w:rPr>
        <w:t>A</w:t>
      </w:r>
      <w:r w:rsidR="007345C0" w:rsidRPr="0005277B">
        <w:rPr>
          <w:noProof/>
        </w:rPr>
        <w:t xml:space="preserve">greement </w:t>
      </w:r>
      <w:r w:rsidR="001502B9" w:rsidRPr="0005277B">
        <w:rPr>
          <w:noProof/>
        </w:rPr>
        <w:t>will</w:t>
      </w:r>
      <w:r w:rsidRPr="0005277B">
        <w:rPr>
          <w:noProof/>
        </w:rPr>
        <w:t xml:space="preserve"> apply.</w:t>
      </w:r>
    </w:p>
    <w:p w14:paraId="367833E5" w14:textId="77777777" w:rsidR="006124A7" w:rsidRPr="0005277B" w:rsidRDefault="006124A7" w:rsidP="00FE5145">
      <w:pPr>
        <w:pStyle w:val="CAsubheading"/>
        <w:rPr>
          <w:noProof/>
        </w:rPr>
      </w:pPr>
      <w:r w:rsidRPr="0005277B">
        <w:rPr>
          <w:noProof/>
        </w:rPr>
        <w:t xml:space="preserve">Confidentiality </w:t>
      </w:r>
    </w:p>
    <w:p w14:paraId="3C6BA85D" w14:textId="00456934" w:rsidR="00C45997" w:rsidRPr="0005277B" w:rsidRDefault="00C45997" w:rsidP="00B00616">
      <w:pPr>
        <w:pStyle w:val="CAnumberedpara"/>
        <w:rPr>
          <w:noProof/>
        </w:rPr>
      </w:pPr>
      <w:r w:rsidRPr="0005277B">
        <w:rPr>
          <w:noProof/>
        </w:rPr>
        <w:t xml:space="preserve">Employees </w:t>
      </w:r>
      <w:r w:rsidR="001502B9" w:rsidRPr="0005277B">
        <w:rPr>
          <w:noProof/>
        </w:rPr>
        <w:t>will</w:t>
      </w:r>
      <w:r w:rsidRPr="0005277B">
        <w:rPr>
          <w:noProof/>
        </w:rPr>
        <w:t xml:space="preserve"> not, whether during the term of their employment or after its termination, </w:t>
      </w:r>
      <w:r w:rsidR="00173944" w:rsidRPr="0005277B">
        <w:rPr>
          <w:noProof/>
        </w:rPr>
        <w:t xml:space="preserve">directly or indirectly, </w:t>
      </w:r>
      <w:r w:rsidRPr="0005277B">
        <w:rPr>
          <w:noProof/>
        </w:rPr>
        <w:t>use</w:t>
      </w:r>
      <w:r w:rsidR="00173944" w:rsidRPr="0005277B">
        <w:rPr>
          <w:noProof/>
        </w:rPr>
        <w:t>, copy, share</w:t>
      </w:r>
      <w:r w:rsidRPr="0005277B">
        <w:rPr>
          <w:noProof/>
        </w:rPr>
        <w:t xml:space="preserve"> or disclose any trade secrets or other </w:t>
      </w:r>
      <w:r w:rsidR="00A752FE" w:rsidRPr="0005277B">
        <w:rPr>
          <w:noProof/>
        </w:rPr>
        <w:t xml:space="preserve">confidential or other information not known to the public </w:t>
      </w:r>
      <w:r w:rsidRPr="0005277B">
        <w:rPr>
          <w:noProof/>
        </w:rPr>
        <w:t xml:space="preserve">about </w:t>
      </w:r>
      <w:r w:rsidR="00595AF8" w:rsidRPr="0005277B">
        <w:rPr>
          <w:noProof/>
        </w:rPr>
        <w:t xml:space="preserve">any aspect of </w:t>
      </w:r>
      <w:r w:rsidRPr="0005277B">
        <w:rPr>
          <w:noProof/>
        </w:rPr>
        <w:t xml:space="preserve">the employer’s business, </w:t>
      </w:r>
      <w:r w:rsidR="00595AF8" w:rsidRPr="0005277B">
        <w:rPr>
          <w:noProof/>
        </w:rPr>
        <w:t xml:space="preserve">including (but not limited to) strategies, financial affairs, </w:t>
      </w:r>
      <w:r w:rsidR="00A752FE" w:rsidRPr="0005277B">
        <w:rPr>
          <w:noProof/>
        </w:rPr>
        <w:t xml:space="preserve">contracts, actual or potential </w:t>
      </w:r>
      <w:r w:rsidRPr="0005277B">
        <w:rPr>
          <w:noProof/>
        </w:rPr>
        <w:t>customers, suppliers or clients</w:t>
      </w:r>
      <w:r w:rsidR="00173944" w:rsidRPr="0005277B">
        <w:rPr>
          <w:noProof/>
        </w:rPr>
        <w:t xml:space="preserve"> except as part of the proper performance of their job or with the written agreement of the employer. </w:t>
      </w:r>
    </w:p>
    <w:p w14:paraId="0926DF44" w14:textId="77777777" w:rsidR="006124A7" w:rsidRPr="0005277B" w:rsidRDefault="006124A7" w:rsidP="00FE5145">
      <w:pPr>
        <w:pStyle w:val="CAsubheading"/>
        <w:rPr>
          <w:noProof/>
        </w:rPr>
      </w:pPr>
      <w:r w:rsidRPr="0005277B">
        <w:rPr>
          <w:noProof/>
        </w:rPr>
        <w:t xml:space="preserve">Copyright and other Intellectual Property </w:t>
      </w:r>
    </w:p>
    <w:p w14:paraId="334FE143" w14:textId="77777777" w:rsidR="00C45997" w:rsidRPr="0005277B" w:rsidRDefault="00C45997" w:rsidP="00B00616">
      <w:pPr>
        <w:pStyle w:val="CAnumberedpara"/>
        <w:rPr>
          <w:noProof/>
        </w:rPr>
      </w:pPr>
      <w:r w:rsidRPr="0005277B">
        <w:rPr>
          <w:noProof/>
        </w:rPr>
        <w:t>A</w:t>
      </w:r>
      <w:r w:rsidR="00643F04" w:rsidRPr="0005277B">
        <w:rPr>
          <w:noProof/>
        </w:rPr>
        <w:t>nything</w:t>
      </w:r>
      <w:r w:rsidRPr="0005277B">
        <w:rPr>
          <w:noProof/>
        </w:rPr>
        <w:t xml:space="preserve"> produced</w:t>
      </w:r>
      <w:r w:rsidR="00643F04" w:rsidRPr="0005277B">
        <w:rPr>
          <w:noProof/>
        </w:rPr>
        <w:t>, invented, created, developed or made</w:t>
      </w:r>
      <w:r w:rsidRPr="0005277B">
        <w:rPr>
          <w:noProof/>
        </w:rPr>
        <w:t xml:space="preserve"> by employees in the performance of their duties,</w:t>
      </w:r>
      <w:r w:rsidR="00F575BB" w:rsidRPr="0005277B">
        <w:rPr>
          <w:noProof/>
        </w:rPr>
        <w:t xml:space="preserve"> o</w:t>
      </w:r>
      <w:r w:rsidR="00EC275C" w:rsidRPr="0005277B">
        <w:rPr>
          <w:noProof/>
        </w:rPr>
        <w:t xml:space="preserve">r </w:t>
      </w:r>
      <w:r w:rsidR="00F575BB" w:rsidRPr="0005277B">
        <w:rPr>
          <w:noProof/>
        </w:rPr>
        <w:t>during work</w:t>
      </w:r>
      <w:r w:rsidR="00EC275C" w:rsidRPr="0005277B">
        <w:rPr>
          <w:noProof/>
        </w:rPr>
        <w:t xml:space="preserve"> time</w:t>
      </w:r>
      <w:r w:rsidR="00643F04" w:rsidRPr="0005277B">
        <w:rPr>
          <w:noProof/>
        </w:rPr>
        <w:t>,</w:t>
      </w:r>
      <w:r w:rsidR="00EC275C" w:rsidRPr="0005277B">
        <w:rPr>
          <w:noProof/>
        </w:rPr>
        <w:t xml:space="preserve"> or using the employer’s property</w:t>
      </w:r>
      <w:r w:rsidR="00643F04" w:rsidRPr="0005277B">
        <w:rPr>
          <w:noProof/>
        </w:rPr>
        <w:t xml:space="preserve"> (</w:t>
      </w:r>
      <w:r w:rsidR="00EC275C" w:rsidRPr="0005277B">
        <w:rPr>
          <w:noProof/>
        </w:rPr>
        <w:t xml:space="preserve">including </w:t>
      </w:r>
      <w:r w:rsidR="002F61A2" w:rsidRPr="0005277B">
        <w:rPr>
          <w:noProof/>
        </w:rPr>
        <w:t xml:space="preserve">material, </w:t>
      </w:r>
      <w:r w:rsidR="00EC275C" w:rsidRPr="0005277B">
        <w:rPr>
          <w:noProof/>
        </w:rPr>
        <w:t>equipment, hardware, software and applications</w:t>
      </w:r>
      <w:r w:rsidR="00643F04" w:rsidRPr="0005277B">
        <w:rPr>
          <w:noProof/>
        </w:rPr>
        <w:t>)</w:t>
      </w:r>
      <w:r w:rsidRPr="0005277B">
        <w:rPr>
          <w:noProof/>
        </w:rPr>
        <w:t xml:space="preserve"> and the right to the copyright and all other intellectual property in all such wor</w:t>
      </w:r>
      <w:r w:rsidR="000C1353" w:rsidRPr="0005277B">
        <w:rPr>
          <w:noProof/>
        </w:rPr>
        <w:t>k, is the sole property of the e</w:t>
      </w:r>
      <w:r w:rsidRPr="0005277B">
        <w:rPr>
          <w:noProof/>
        </w:rPr>
        <w:t>mployer</w:t>
      </w:r>
      <w:r w:rsidR="002F61A2" w:rsidRPr="0005277B">
        <w:rPr>
          <w:noProof/>
        </w:rPr>
        <w:t xml:space="preserve"> unless </w:t>
      </w:r>
      <w:r w:rsidR="00173944" w:rsidRPr="0005277B">
        <w:rPr>
          <w:noProof/>
        </w:rPr>
        <w:t xml:space="preserve">the employer </w:t>
      </w:r>
      <w:r w:rsidR="002F61A2" w:rsidRPr="0005277B">
        <w:rPr>
          <w:noProof/>
        </w:rPr>
        <w:t>specifically agree</w:t>
      </w:r>
      <w:r w:rsidR="00173944" w:rsidRPr="0005277B">
        <w:rPr>
          <w:noProof/>
        </w:rPr>
        <w:t>s</w:t>
      </w:r>
      <w:r w:rsidR="002F61A2" w:rsidRPr="0005277B">
        <w:rPr>
          <w:noProof/>
        </w:rPr>
        <w:t xml:space="preserve"> otherwise in writing.</w:t>
      </w:r>
    </w:p>
    <w:p w14:paraId="1A818B9A" w14:textId="77777777" w:rsidR="006124A7" w:rsidRPr="0005277B" w:rsidRDefault="006124A7" w:rsidP="00FE5145">
      <w:pPr>
        <w:pStyle w:val="CAsubheading"/>
        <w:rPr>
          <w:noProof/>
        </w:rPr>
      </w:pPr>
      <w:r w:rsidRPr="0005277B">
        <w:rPr>
          <w:noProof/>
        </w:rPr>
        <w:t>Conflict of Interest</w:t>
      </w:r>
    </w:p>
    <w:p w14:paraId="76D558A0" w14:textId="1EE28216" w:rsidR="001502B9" w:rsidRPr="0005277B" w:rsidRDefault="00C45997" w:rsidP="001269D3">
      <w:pPr>
        <w:pStyle w:val="CAnumberedpara"/>
        <w:rPr>
          <w:noProof/>
        </w:rPr>
      </w:pPr>
      <w:r w:rsidRPr="0005277B">
        <w:rPr>
          <w:noProof/>
        </w:rPr>
        <w:t xml:space="preserve">Employees </w:t>
      </w:r>
      <w:r w:rsidR="001502B9" w:rsidRPr="0005277B">
        <w:rPr>
          <w:noProof/>
        </w:rPr>
        <w:t>will</w:t>
      </w:r>
      <w:r w:rsidRPr="0005277B">
        <w:rPr>
          <w:noProof/>
        </w:rPr>
        <w:t xml:space="preserve"> ensu</w:t>
      </w:r>
      <w:r w:rsidR="00004C06" w:rsidRPr="0005277B">
        <w:rPr>
          <w:noProof/>
        </w:rPr>
        <w:t>r</w:t>
      </w:r>
      <w:r w:rsidRPr="0005277B">
        <w:rPr>
          <w:noProof/>
        </w:rPr>
        <w:t xml:space="preserve">e they are not subject to any contracts, restrictions or other matters </w:t>
      </w:r>
      <w:r w:rsidR="00124AAC" w:rsidRPr="0005277B">
        <w:rPr>
          <w:noProof/>
        </w:rPr>
        <w:t>that</w:t>
      </w:r>
      <w:r w:rsidRPr="0005277B">
        <w:rPr>
          <w:noProof/>
        </w:rPr>
        <w:t xml:space="preserve"> would interfere with their ability to discharge their obligations under this </w:t>
      </w:r>
      <w:r w:rsidR="001502B9" w:rsidRPr="0005277B">
        <w:rPr>
          <w:noProof/>
        </w:rPr>
        <w:t>A</w:t>
      </w:r>
      <w:r w:rsidRPr="0005277B">
        <w:rPr>
          <w:noProof/>
        </w:rPr>
        <w:t xml:space="preserve">greement. </w:t>
      </w:r>
    </w:p>
    <w:p w14:paraId="71B5EF7A" w14:textId="1A755200" w:rsidR="001502B9" w:rsidRPr="0005277B" w:rsidRDefault="00C45997" w:rsidP="001269D3">
      <w:pPr>
        <w:pStyle w:val="CAnumberedpara"/>
        <w:rPr>
          <w:noProof/>
        </w:rPr>
      </w:pPr>
      <w:r w:rsidRPr="0005277B">
        <w:rPr>
          <w:noProof/>
        </w:rPr>
        <w:lastRenderedPageBreak/>
        <w:t xml:space="preserve">If </w:t>
      </w:r>
      <w:r w:rsidR="00186B1B" w:rsidRPr="0005277B">
        <w:rPr>
          <w:noProof/>
        </w:rPr>
        <w:t xml:space="preserve">before, or </w:t>
      </w:r>
      <w:r w:rsidRPr="0005277B">
        <w:rPr>
          <w:noProof/>
        </w:rPr>
        <w:t>while</w:t>
      </w:r>
      <w:r w:rsidR="00186B1B" w:rsidRPr="0005277B">
        <w:rPr>
          <w:noProof/>
        </w:rPr>
        <w:t>,</w:t>
      </w:r>
      <w:r w:rsidRPr="0005277B">
        <w:rPr>
          <w:noProof/>
        </w:rPr>
        <w:t xml:space="preserve"> performing their duties and responsibilities under this </w:t>
      </w:r>
      <w:r w:rsidR="001502B9" w:rsidRPr="0005277B">
        <w:rPr>
          <w:noProof/>
        </w:rPr>
        <w:t>A</w:t>
      </w:r>
      <w:r w:rsidRPr="0005277B">
        <w:rPr>
          <w:noProof/>
        </w:rPr>
        <w:t xml:space="preserve">greement, an employee becomes aware of any potential or actual conflict between their interests and those of the employer, then the employee </w:t>
      </w:r>
      <w:r w:rsidR="001502B9" w:rsidRPr="0005277B">
        <w:rPr>
          <w:noProof/>
        </w:rPr>
        <w:t>will</w:t>
      </w:r>
      <w:r w:rsidRPr="0005277B">
        <w:rPr>
          <w:noProof/>
        </w:rPr>
        <w:t xml:space="preserve"> im</w:t>
      </w:r>
      <w:r w:rsidR="0092524A" w:rsidRPr="0005277B">
        <w:rPr>
          <w:noProof/>
        </w:rPr>
        <w:t xml:space="preserve">mediately inform the employer. </w:t>
      </w:r>
    </w:p>
    <w:p w14:paraId="6BB1172D" w14:textId="4C9C50D3" w:rsidR="001502B9" w:rsidRPr="0005277B" w:rsidRDefault="00C45997" w:rsidP="001269D3">
      <w:pPr>
        <w:pStyle w:val="CAnumberedpara"/>
        <w:rPr>
          <w:noProof/>
        </w:rPr>
      </w:pPr>
      <w:r w:rsidRPr="0005277B">
        <w:rPr>
          <w:noProof/>
        </w:rPr>
        <w:t>Where the employer forms the view that a conflict does or could exist, it may direct the employee to take</w:t>
      </w:r>
      <w:r w:rsidR="001502B9" w:rsidRPr="0005277B">
        <w:rPr>
          <w:noProof/>
        </w:rPr>
        <w:t xml:space="preserve"> reasonable</w:t>
      </w:r>
      <w:r w:rsidRPr="0005277B">
        <w:rPr>
          <w:noProof/>
        </w:rPr>
        <w:t xml:space="preserve"> action(s) to resolve that conflict, and the employee </w:t>
      </w:r>
      <w:r w:rsidR="001502B9" w:rsidRPr="0005277B">
        <w:rPr>
          <w:noProof/>
        </w:rPr>
        <w:t>will</w:t>
      </w:r>
      <w:r w:rsidRPr="0005277B">
        <w:rPr>
          <w:noProof/>
        </w:rPr>
        <w:t xml:space="preserve"> comply with that instruction. </w:t>
      </w:r>
    </w:p>
    <w:p w14:paraId="503DF95F" w14:textId="24E96869" w:rsidR="000F6CEE" w:rsidRPr="0005277B" w:rsidRDefault="00C45997" w:rsidP="001269D3">
      <w:pPr>
        <w:pStyle w:val="CAnumberedpara"/>
        <w:rPr>
          <w:noProof/>
        </w:rPr>
      </w:pPr>
      <w:r w:rsidRPr="0005277B">
        <w:rPr>
          <w:noProof/>
        </w:rPr>
        <w:t xml:space="preserve">When acting in their capacity as employee, an employee </w:t>
      </w:r>
      <w:r w:rsidR="001502B9" w:rsidRPr="0005277B">
        <w:rPr>
          <w:noProof/>
        </w:rPr>
        <w:t>will</w:t>
      </w:r>
      <w:r w:rsidRPr="0005277B">
        <w:rPr>
          <w:noProof/>
        </w:rPr>
        <w:t xml:space="preserve"> not, either directly or indirectly, receive or accept for their own benefit or the benefit of any person or entity other than the employer any gratuity, emolument, or payment of any kind from any person having</w:t>
      </w:r>
      <w:r w:rsidR="00124AAC" w:rsidRPr="0005277B">
        <w:rPr>
          <w:noProof/>
        </w:rPr>
        <w:t>,</w:t>
      </w:r>
      <w:r w:rsidRPr="0005277B">
        <w:rPr>
          <w:noProof/>
        </w:rPr>
        <w:t xml:space="preserve"> or intending to have</w:t>
      </w:r>
      <w:r w:rsidR="00124AAC" w:rsidRPr="0005277B">
        <w:rPr>
          <w:noProof/>
        </w:rPr>
        <w:t>,</w:t>
      </w:r>
      <w:r w:rsidRPr="0005277B">
        <w:rPr>
          <w:noProof/>
        </w:rPr>
        <w:t xml:space="preserve"> any business with the employer</w:t>
      </w:r>
      <w:r w:rsidR="00F575BB" w:rsidRPr="0005277B">
        <w:rPr>
          <w:noProof/>
        </w:rPr>
        <w:t xml:space="preserve"> without the employer’s express consent in writing</w:t>
      </w:r>
      <w:r w:rsidRPr="0005277B">
        <w:rPr>
          <w:noProof/>
        </w:rPr>
        <w:t>.</w:t>
      </w:r>
      <w:r w:rsidR="00124AAC" w:rsidRPr="0005277B">
        <w:rPr>
          <w:noProof/>
        </w:rPr>
        <w:t xml:space="preserve"> </w:t>
      </w:r>
    </w:p>
    <w:p w14:paraId="02E09FCB" w14:textId="41EB98C7" w:rsidR="000F6CEE" w:rsidRPr="0005277B" w:rsidRDefault="00124AAC" w:rsidP="00FE5145">
      <w:pPr>
        <w:pStyle w:val="CAnumberedpara"/>
        <w:rPr>
          <w:noProof/>
        </w:rPr>
      </w:pPr>
      <w:r w:rsidRPr="0005277B">
        <w:rPr>
          <w:noProof/>
        </w:rPr>
        <w:t xml:space="preserve">Employees </w:t>
      </w:r>
      <w:r w:rsidR="000F6CEE" w:rsidRPr="0005277B">
        <w:rPr>
          <w:noProof/>
        </w:rPr>
        <w:t>will</w:t>
      </w:r>
      <w:r w:rsidRPr="0005277B">
        <w:rPr>
          <w:noProof/>
        </w:rPr>
        <w:t xml:space="preserve"> comply with policies issued by the employer in relation to conflict of interest.</w:t>
      </w:r>
    </w:p>
    <w:p w14:paraId="7E5ED721" w14:textId="1BB5F285" w:rsidR="00C45997" w:rsidRPr="0005277B" w:rsidRDefault="00C45997" w:rsidP="001269D3">
      <w:pPr>
        <w:pStyle w:val="CATip"/>
      </w:pPr>
      <w:r w:rsidRPr="0005277B">
        <w:t>A register should be created to keep a record of all potential and</w:t>
      </w:r>
      <w:r w:rsidR="0092524A" w:rsidRPr="0005277B">
        <w:t xml:space="preserve"> actual conflicts of interest</w:t>
      </w:r>
      <w:r w:rsidR="00C34C8C" w:rsidRPr="0005277B">
        <w:t xml:space="preserve"> and actions take to mitigate the conflicts where this is reasonably possible</w:t>
      </w:r>
      <w:r w:rsidR="0092524A" w:rsidRPr="0005277B">
        <w:t xml:space="preserve">. </w:t>
      </w:r>
      <w:r w:rsidRPr="0005277B">
        <w:t xml:space="preserve">Gifts should also be recorded on the register to avoid issues </w:t>
      </w:r>
      <w:r w:rsidR="00124AAC" w:rsidRPr="0005277B">
        <w:t>of</w:t>
      </w:r>
      <w:r w:rsidRPr="0005277B">
        <w:t xml:space="preserve"> undue influence.</w:t>
      </w:r>
    </w:p>
    <w:p w14:paraId="402A1FE3" w14:textId="77777777" w:rsidR="006124A7" w:rsidRPr="0005277B" w:rsidRDefault="006124A7" w:rsidP="002777F9">
      <w:pPr>
        <w:pStyle w:val="CAsubheading"/>
        <w:rPr>
          <w:noProof/>
        </w:rPr>
      </w:pPr>
      <w:r w:rsidRPr="0005277B">
        <w:rPr>
          <w:noProof/>
        </w:rPr>
        <w:t>Internet and email usage</w:t>
      </w:r>
    </w:p>
    <w:p w14:paraId="2B1628E0" w14:textId="77777777" w:rsidR="00C34C8C" w:rsidRPr="0005277B" w:rsidRDefault="00C45997" w:rsidP="001269D3">
      <w:pPr>
        <w:pStyle w:val="CAnumberedpara"/>
        <w:rPr>
          <w:noProof/>
        </w:rPr>
      </w:pPr>
      <w:r w:rsidRPr="0005277B">
        <w:rPr>
          <w:noProof/>
        </w:rPr>
        <w:t>Employees will have access to email and the internet in the course of their emplo</w:t>
      </w:r>
      <w:r w:rsidR="0092524A" w:rsidRPr="0005277B">
        <w:rPr>
          <w:noProof/>
        </w:rPr>
        <w:t xml:space="preserve">yment. </w:t>
      </w:r>
    </w:p>
    <w:p w14:paraId="0C2AD1F3" w14:textId="06F3DA51" w:rsidR="00C34C8C" w:rsidRPr="0005277B" w:rsidRDefault="00C45997" w:rsidP="001269D3">
      <w:pPr>
        <w:pStyle w:val="CAnumberedpara"/>
        <w:rPr>
          <w:noProof/>
        </w:rPr>
      </w:pPr>
      <w:r w:rsidRPr="0005277B">
        <w:rPr>
          <w:noProof/>
        </w:rPr>
        <w:t xml:space="preserve">Employees </w:t>
      </w:r>
      <w:r w:rsidR="00C34C8C" w:rsidRPr="0005277B">
        <w:rPr>
          <w:noProof/>
        </w:rPr>
        <w:t>will</w:t>
      </w:r>
      <w:r w:rsidRPr="0005277B">
        <w:rPr>
          <w:noProof/>
        </w:rPr>
        <w:t xml:space="preserve"> ensure that at all times their use of the email and internet facilities at work meets the </w:t>
      </w:r>
      <w:r w:rsidR="006E7E66" w:rsidRPr="0005277B">
        <w:rPr>
          <w:noProof/>
        </w:rPr>
        <w:t>relevant policies and standards</w:t>
      </w:r>
      <w:r w:rsidRPr="0005277B">
        <w:rPr>
          <w:noProof/>
        </w:rPr>
        <w:t xml:space="preserve"> of the workplace. </w:t>
      </w:r>
    </w:p>
    <w:p w14:paraId="61C51012" w14:textId="0336ADF9" w:rsidR="00C34C8C" w:rsidRPr="0005277B" w:rsidRDefault="00C45997" w:rsidP="001269D3">
      <w:pPr>
        <w:pStyle w:val="CAnumberedpara"/>
        <w:rPr>
          <w:noProof/>
        </w:rPr>
      </w:pPr>
      <w:r w:rsidRPr="0005277B">
        <w:rPr>
          <w:noProof/>
        </w:rPr>
        <w:t>A reasonable level of personal use is acceptable to the e</w:t>
      </w:r>
      <w:r w:rsidR="00F37AD4" w:rsidRPr="0005277B">
        <w:rPr>
          <w:noProof/>
        </w:rPr>
        <w:t>mployer</w:t>
      </w:r>
      <w:r w:rsidR="00C34C8C" w:rsidRPr="0005277B">
        <w:rPr>
          <w:noProof/>
        </w:rPr>
        <w:t>. U</w:t>
      </w:r>
      <w:r w:rsidR="00F37AD4" w:rsidRPr="0005277B">
        <w:rPr>
          <w:noProof/>
        </w:rPr>
        <w:t>sage must not interfere with the e</w:t>
      </w:r>
      <w:r w:rsidRPr="0005277B">
        <w:rPr>
          <w:noProof/>
        </w:rPr>
        <w:t>mployee's employment duties or obligations, and must not be illegal or co</w:t>
      </w:r>
      <w:r w:rsidR="00F37AD4" w:rsidRPr="0005277B">
        <w:rPr>
          <w:noProof/>
        </w:rPr>
        <w:t xml:space="preserve">ntrary to the interests </w:t>
      </w:r>
      <w:r w:rsidR="00F575BB" w:rsidRPr="0005277B">
        <w:rPr>
          <w:noProof/>
        </w:rPr>
        <w:t xml:space="preserve">(including reputation) </w:t>
      </w:r>
      <w:r w:rsidR="00F37AD4" w:rsidRPr="0005277B">
        <w:rPr>
          <w:noProof/>
        </w:rPr>
        <w:t>of the e</w:t>
      </w:r>
      <w:r w:rsidR="0092524A" w:rsidRPr="0005277B">
        <w:rPr>
          <w:noProof/>
        </w:rPr>
        <w:t xml:space="preserve">mployer. </w:t>
      </w:r>
    </w:p>
    <w:p w14:paraId="6006769A" w14:textId="669B9E59" w:rsidR="00C45997" w:rsidRPr="0005277B" w:rsidRDefault="00C45997" w:rsidP="001269D3">
      <w:pPr>
        <w:pStyle w:val="CAnumberedpara"/>
        <w:rPr>
          <w:noProof/>
        </w:rPr>
      </w:pPr>
      <w:r w:rsidRPr="0005277B">
        <w:rPr>
          <w:noProof/>
        </w:rPr>
        <w:t xml:space="preserve">Employees </w:t>
      </w:r>
      <w:r w:rsidR="00C34C8C" w:rsidRPr="0005277B">
        <w:rPr>
          <w:noProof/>
        </w:rPr>
        <w:t>will</w:t>
      </w:r>
      <w:r w:rsidRPr="0005277B">
        <w:rPr>
          <w:noProof/>
        </w:rPr>
        <w:t xml:space="preserve"> </w:t>
      </w:r>
      <w:r w:rsidR="00F37AD4" w:rsidRPr="0005277B">
        <w:rPr>
          <w:noProof/>
        </w:rPr>
        <w:t>comply with email and internet policies issued by the e</w:t>
      </w:r>
      <w:r w:rsidRPr="0005277B">
        <w:rPr>
          <w:noProof/>
        </w:rPr>
        <w:t>mployer.</w:t>
      </w:r>
    </w:p>
    <w:p w14:paraId="02AA77C5" w14:textId="0E69BF2A" w:rsidR="00F37AD4" w:rsidRPr="0005277B" w:rsidRDefault="00F37AD4" w:rsidP="001269D3">
      <w:pPr>
        <w:pStyle w:val="CATip"/>
      </w:pPr>
      <w:r w:rsidRPr="0005277B">
        <w:t xml:space="preserve">Many </w:t>
      </w:r>
      <w:r w:rsidR="00C34C8C" w:rsidRPr="0005277B">
        <w:t>C</w:t>
      </w:r>
      <w:r w:rsidRPr="0005277B">
        <w:t xml:space="preserve">ollective </w:t>
      </w:r>
      <w:r w:rsidR="00C34C8C" w:rsidRPr="0005277B">
        <w:t>A</w:t>
      </w:r>
      <w:r w:rsidRPr="0005277B">
        <w:t xml:space="preserve">greements deem a </w:t>
      </w:r>
      <w:r w:rsidR="00173944" w:rsidRPr="0005277B">
        <w:t xml:space="preserve">serious </w:t>
      </w:r>
      <w:r w:rsidRPr="0005277B">
        <w:t>breach of this c</w:t>
      </w:r>
      <w:r w:rsidR="001269D3">
        <w:t>lause to be serious misconduct.</w:t>
      </w:r>
    </w:p>
    <w:p w14:paraId="60C17889" w14:textId="4FA6F12C" w:rsidR="00462FA5" w:rsidRPr="0005277B" w:rsidRDefault="00462FA5" w:rsidP="001269D3">
      <w:pPr>
        <w:pStyle w:val="CAheading"/>
        <w:rPr>
          <w:noProof/>
        </w:rPr>
      </w:pPr>
      <w:bookmarkStart w:id="40" w:name="_Toc43886904"/>
      <w:r w:rsidRPr="0005277B">
        <w:rPr>
          <w:noProof/>
        </w:rPr>
        <w:lastRenderedPageBreak/>
        <w:t>TERMINATION</w:t>
      </w:r>
      <w:r w:rsidR="00894A4E" w:rsidRPr="0005277B">
        <w:rPr>
          <w:noProof/>
        </w:rPr>
        <w:tab/>
      </w:r>
      <w:r w:rsidR="00894A4E" w:rsidRPr="0005277B">
        <w:rPr>
          <w:noProof/>
        </w:rPr>
        <w:tab/>
      </w:r>
      <w:r w:rsidR="001269D3">
        <w:rPr>
          <w:noProof/>
        </w:rPr>
        <w:tab/>
      </w:r>
      <w:r w:rsidR="001269D3">
        <w:rPr>
          <w:noProof/>
        </w:rPr>
        <w:tab/>
      </w:r>
      <w:r w:rsidR="00E745FA" w:rsidRPr="0005277B">
        <w:rPr>
          <w:noProof/>
          <w:color w:val="FF9900"/>
        </w:rPr>
        <w:t>[OPTIONAL CLAUSE]</w:t>
      </w:r>
      <w:bookmarkEnd w:id="40"/>
    </w:p>
    <w:p w14:paraId="441AB0F4" w14:textId="67A6EB29" w:rsidR="00C34C8C" w:rsidRPr="0005277B" w:rsidRDefault="00462FA5" w:rsidP="00FE5145">
      <w:pPr>
        <w:pStyle w:val="CAnumberedpara"/>
        <w:rPr>
          <w:b/>
          <w:noProof/>
        </w:rPr>
      </w:pPr>
      <w:r w:rsidRPr="0005277B">
        <w:rPr>
          <w:noProof/>
        </w:rPr>
        <w:t>The employer may</w:t>
      </w:r>
      <w:r w:rsidR="00173944" w:rsidRPr="0005277B">
        <w:rPr>
          <w:noProof/>
        </w:rPr>
        <w:t>,</w:t>
      </w:r>
      <w:r w:rsidRPr="0005277B">
        <w:rPr>
          <w:noProof/>
        </w:rPr>
        <w:t xml:space="preserve"> </w:t>
      </w:r>
      <w:r w:rsidR="00173944" w:rsidRPr="0005277B">
        <w:rPr>
          <w:noProof/>
        </w:rPr>
        <w:t xml:space="preserve">for cause and following a fair process, </w:t>
      </w:r>
      <w:r w:rsidRPr="0005277B">
        <w:rPr>
          <w:noProof/>
        </w:rPr>
        <w:t>terminate an employee’s employment, by providing [specify period] notice in writing to the employee.</w:t>
      </w:r>
    </w:p>
    <w:p w14:paraId="4EF7EF40" w14:textId="62AE0E6C" w:rsidR="00C34C8C" w:rsidRPr="0005277B" w:rsidRDefault="00462FA5" w:rsidP="00FE5145">
      <w:pPr>
        <w:pStyle w:val="CAnumberedpara"/>
        <w:rPr>
          <w:b/>
          <w:noProof/>
        </w:rPr>
      </w:pPr>
      <w:r w:rsidRPr="0005277B">
        <w:rPr>
          <w:noProof/>
        </w:rPr>
        <w:t>Employees may terminate employment by providing</w:t>
      </w:r>
      <w:r w:rsidR="00547470" w:rsidRPr="0005277B">
        <w:rPr>
          <w:noProof/>
        </w:rPr>
        <w:t xml:space="preserve"> [insert period] notice in writing to the employer of their intention to resign.</w:t>
      </w:r>
    </w:p>
    <w:p w14:paraId="18A253D4" w14:textId="77777777" w:rsidR="00E02CDB" w:rsidRPr="0005277B" w:rsidRDefault="00547470" w:rsidP="00FE5145">
      <w:pPr>
        <w:pStyle w:val="CAnumberedpara"/>
        <w:rPr>
          <w:b/>
          <w:noProof/>
        </w:rPr>
      </w:pPr>
      <w:r w:rsidRPr="0005277B">
        <w:rPr>
          <w:noProof/>
        </w:rPr>
        <w:t>The employer may, at their discretion, pay remuneration in lieu of some or all of the notice period.</w:t>
      </w:r>
    </w:p>
    <w:p w14:paraId="303EC4E7" w14:textId="77777777" w:rsidR="00F6509E" w:rsidRPr="00F6509E" w:rsidRDefault="004003F4" w:rsidP="001001E5">
      <w:pPr>
        <w:pStyle w:val="CATip"/>
        <w:rPr>
          <w:b/>
          <w:kern w:val="36"/>
        </w:rPr>
      </w:pPr>
      <w:r w:rsidRPr="001269D3">
        <w:t xml:space="preserve">The </w:t>
      </w:r>
      <w:r w:rsidRPr="001001E5">
        <w:t>period</w:t>
      </w:r>
      <w:r w:rsidRPr="001269D3">
        <w:t xml:space="preserve"> of notice for the employee and th</w:t>
      </w:r>
      <w:r w:rsidR="0092524A" w:rsidRPr="001269D3">
        <w:t>e employer should be</w:t>
      </w:r>
      <w:r w:rsidR="001269D3">
        <w:t xml:space="preserve"> </w:t>
      </w:r>
      <w:r w:rsidR="0092524A" w:rsidRPr="001269D3">
        <w:t xml:space="preserve">the same. </w:t>
      </w:r>
    </w:p>
    <w:p w14:paraId="7E1952A0" w14:textId="770C5C53" w:rsidR="00E02CDB" w:rsidRPr="001269D3" w:rsidRDefault="004003F4" w:rsidP="00B00616">
      <w:pPr>
        <w:pStyle w:val="CATip"/>
        <w:numPr>
          <w:ilvl w:val="0"/>
          <w:numId w:val="0"/>
        </w:numPr>
        <w:ind w:left="794"/>
        <w:rPr>
          <w:b/>
          <w:kern w:val="36"/>
        </w:rPr>
      </w:pPr>
      <w:r w:rsidRPr="001269D3">
        <w:t>A</w:t>
      </w:r>
      <w:r w:rsidR="00E02CDB" w:rsidRPr="001269D3">
        <w:t xml:space="preserve">lthough it is not a legal requirement to do so, it is a good idea to have clauses in an </w:t>
      </w:r>
      <w:r w:rsidR="00D85414" w:rsidRPr="001269D3">
        <w:t>A</w:t>
      </w:r>
      <w:r w:rsidR="00E02CDB" w:rsidRPr="001269D3">
        <w:t>greement cover</w:t>
      </w:r>
      <w:r w:rsidR="0092524A" w:rsidRPr="001269D3">
        <w:t xml:space="preserve">ing termination of employment. </w:t>
      </w:r>
      <w:r w:rsidR="00E02CDB" w:rsidRPr="001269D3">
        <w:t>Because of the likelihood of conflict around termination of employment, this is an important protection for both employer and employees.</w:t>
      </w:r>
      <w:r w:rsidR="00E02CDB" w:rsidRPr="001269D3">
        <w:rPr>
          <w:b/>
          <w:kern w:val="36"/>
        </w:rPr>
        <w:t xml:space="preserve">  </w:t>
      </w:r>
    </w:p>
    <w:p w14:paraId="2DE52009" w14:textId="1680106A" w:rsidR="002277E4" w:rsidRPr="0005277B" w:rsidRDefault="00E745FA" w:rsidP="00F6509E">
      <w:pPr>
        <w:pStyle w:val="CAheading"/>
        <w:rPr>
          <w:noProof/>
        </w:rPr>
      </w:pPr>
      <w:bookmarkStart w:id="41" w:name="_Toc43886905"/>
      <w:r w:rsidRPr="0005277B">
        <w:rPr>
          <w:noProof/>
          <w:kern w:val="36"/>
        </w:rPr>
        <w:t>ABANDONMENT</w:t>
      </w:r>
      <w:r w:rsidRPr="0005277B">
        <w:rPr>
          <w:noProof/>
        </w:rPr>
        <w:t xml:space="preserve"> </w:t>
      </w:r>
      <w:r w:rsidRPr="0005277B">
        <w:rPr>
          <w:noProof/>
        </w:rPr>
        <w:tab/>
      </w:r>
      <w:r w:rsidRPr="0005277B">
        <w:rPr>
          <w:noProof/>
        </w:rPr>
        <w:tab/>
      </w:r>
      <w:r w:rsidRPr="0005277B">
        <w:rPr>
          <w:noProof/>
        </w:rPr>
        <w:tab/>
        <w:t xml:space="preserve">   </w:t>
      </w:r>
      <w:r w:rsidRPr="0005277B">
        <w:rPr>
          <w:noProof/>
          <w:color w:val="FF9900"/>
        </w:rPr>
        <w:t>[OPTIONAL CLAUSE]</w:t>
      </w:r>
      <w:bookmarkEnd w:id="41"/>
    </w:p>
    <w:p w14:paraId="4A0AD0A3" w14:textId="77777777" w:rsidR="00E745FA" w:rsidRPr="0005277B" w:rsidRDefault="00E745FA" w:rsidP="00F6509E">
      <w:pPr>
        <w:pStyle w:val="CAnumberedpara"/>
        <w:rPr>
          <w:b/>
          <w:noProof/>
        </w:rPr>
      </w:pPr>
      <w:r w:rsidRPr="0005277B">
        <w:rPr>
          <w:noProof/>
        </w:rPr>
        <w:t>If an employee has been absent from work for [specify period – e.g. 3 or 5 days] without any notification to the employer, and the employer has made reasonable efforts to contact the employee, the employer may deem the employee to have terminated their employment</w:t>
      </w:r>
      <w:r w:rsidR="004003F4" w:rsidRPr="0005277B">
        <w:rPr>
          <w:noProof/>
        </w:rPr>
        <w:t xml:space="preserve"> without notice</w:t>
      </w:r>
      <w:r w:rsidRPr="0005277B">
        <w:rPr>
          <w:noProof/>
        </w:rPr>
        <w:t xml:space="preserve">.  </w:t>
      </w:r>
    </w:p>
    <w:p w14:paraId="4D005377" w14:textId="77777777" w:rsidR="00607D34" w:rsidRPr="0005277B" w:rsidRDefault="00607D34" w:rsidP="00F6509E">
      <w:pPr>
        <w:pStyle w:val="CAheading"/>
        <w:rPr>
          <w:noProof/>
        </w:rPr>
      </w:pPr>
      <w:bookmarkStart w:id="42" w:name="_Toc43886906"/>
      <w:r w:rsidRPr="0005277B">
        <w:rPr>
          <w:noProof/>
        </w:rPr>
        <w:t xml:space="preserve">TERMINATION FOR SERIOUS MISCONDUCT    </w:t>
      </w:r>
      <w:r w:rsidR="00F20450" w:rsidRPr="0005277B">
        <w:rPr>
          <w:noProof/>
        </w:rPr>
        <w:tab/>
      </w:r>
      <w:r w:rsidRPr="0005277B">
        <w:rPr>
          <w:noProof/>
        </w:rPr>
        <w:t xml:space="preserve"> </w:t>
      </w:r>
      <w:r w:rsidRPr="0005277B">
        <w:rPr>
          <w:noProof/>
          <w:color w:val="FF9900"/>
        </w:rPr>
        <w:t>[OPTIONAL CLAUSE]</w:t>
      </w:r>
      <w:bookmarkEnd w:id="42"/>
    </w:p>
    <w:p w14:paraId="24DF2962" w14:textId="7003441B" w:rsidR="00F20450" w:rsidRPr="0005277B" w:rsidRDefault="00607D34" w:rsidP="00F6509E">
      <w:pPr>
        <w:pStyle w:val="CAnumberedpara"/>
        <w:rPr>
          <w:b/>
          <w:noProof/>
        </w:rPr>
      </w:pPr>
      <w:r w:rsidRPr="0005277B">
        <w:rPr>
          <w:noProof/>
        </w:rPr>
        <w:t xml:space="preserve">Notwithstanding any other provision in this </w:t>
      </w:r>
      <w:r w:rsidR="00F20450" w:rsidRPr="0005277B">
        <w:rPr>
          <w:noProof/>
        </w:rPr>
        <w:t>A</w:t>
      </w:r>
      <w:r w:rsidRPr="0005277B">
        <w:rPr>
          <w:noProof/>
        </w:rPr>
        <w:t xml:space="preserve">greement, the </w:t>
      </w:r>
      <w:r w:rsidR="00973E4E" w:rsidRPr="0005277B">
        <w:rPr>
          <w:noProof/>
        </w:rPr>
        <w:t>e</w:t>
      </w:r>
      <w:r w:rsidRPr="0005277B">
        <w:rPr>
          <w:noProof/>
        </w:rPr>
        <w:t xml:space="preserve">mployer may terminate this </w:t>
      </w:r>
      <w:r w:rsidR="00F20450" w:rsidRPr="0005277B">
        <w:rPr>
          <w:noProof/>
        </w:rPr>
        <w:t>A</w:t>
      </w:r>
      <w:r w:rsidRPr="0005277B">
        <w:rPr>
          <w:noProof/>
        </w:rPr>
        <w:t xml:space="preserve">greement without notice for serious misconduct </w:t>
      </w:r>
      <w:r w:rsidR="00CC6BB0" w:rsidRPr="0005277B">
        <w:rPr>
          <w:noProof/>
        </w:rPr>
        <w:t xml:space="preserve">and following a fair process </w:t>
      </w:r>
      <w:r w:rsidRPr="0005277B">
        <w:rPr>
          <w:noProof/>
        </w:rPr>
        <w:t xml:space="preserve">on the part of the </w:t>
      </w:r>
      <w:r w:rsidR="00973E4E" w:rsidRPr="0005277B">
        <w:rPr>
          <w:noProof/>
        </w:rPr>
        <w:t>e</w:t>
      </w:r>
      <w:r w:rsidRPr="0005277B">
        <w:rPr>
          <w:noProof/>
        </w:rPr>
        <w:t>mployee.</w:t>
      </w:r>
    </w:p>
    <w:p w14:paraId="20435604" w14:textId="55535025" w:rsidR="00850398" w:rsidRPr="0005277B" w:rsidRDefault="00607D34" w:rsidP="00C3725C">
      <w:pPr>
        <w:pStyle w:val="CAnumberedpara"/>
        <w:rPr>
          <w:b/>
          <w:noProof/>
        </w:rPr>
      </w:pPr>
      <w:r w:rsidRPr="0005277B">
        <w:rPr>
          <w:noProof/>
        </w:rPr>
        <w:t xml:space="preserve">Depending on the circumstances, and the seriousness of the employee’s actions, serious misconduct may include </w:t>
      </w:r>
      <w:r w:rsidR="000F6DFE" w:rsidRPr="0005277B">
        <w:rPr>
          <w:noProof/>
        </w:rPr>
        <w:t>(but is</w:t>
      </w:r>
      <w:r w:rsidR="00850398" w:rsidRPr="0005277B">
        <w:rPr>
          <w:noProof/>
        </w:rPr>
        <w:t xml:space="preserve"> not</w:t>
      </w:r>
      <w:r w:rsidR="000F6DFE" w:rsidRPr="0005277B">
        <w:rPr>
          <w:noProof/>
        </w:rPr>
        <w:t xml:space="preserve"> limited to) </w:t>
      </w:r>
      <w:r w:rsidRPr="0005277B">
        <w:rPr>
          <w:noProof/>
        </w:rPr>
        <w:t>behaviour such as:</w:t>
      </w:r>
    </w:p>
    <w:p w14:paraId="5247A0E2" w14:textId="1898C29A" w:rsidR="00850398" w:rsidRPr="00C3725C" w:rsidRDefault="00850398" w:rsidP="00C3725C">
      <w:pPr>
        <w:pStyle w:val="CAnumberedsub-list"/>
        <w:rPr>
          <w:noProof/>
        </w:rPr>
      </w:pPr>
      <w:r w:rsidRPr="00C3725C">
        <w:rPr>
          <w:noProof/>
        </w:rPr>
        <w:t>T</w:t>
      </w:r>
      <w:r w:rsidR="00607D34" w:rsidRPr="00C3725C">
        <w:rPr>
          <w:noProof/>
        </w:rPr>
        <w:t>heft</w:t>
      </w:r>
      <w:r w:rsidR="000F6DFE" w:rsidRPr="00C3725C">
        <w:rPr>
          <w:noProof/>
        </w:rPr>
        <w:t xml:space="preserve"> </w:t>
      </w:r>
      <w:r w:rsidR="009F7EB6" w:rsidRPr="00C3725C">
        <w:rPr>
          <w:noProof/>
        </w:rPr>
        <w:t xml:space="preserve">or other </w:t>
      </w:r>
      <w:r w:rsidR="000F6DFE" w:rsidRPr="00C3725C">
        <w:rPr>
          <w:noProof/>
        </w:rPr>
        <w:t>dishonest</w:t>
      </w:r>
      <w:r w:rsidRPr="00C3725C">
        <w:rPr>
          <w:noProof/>
        </w:rPr>
        <w:t>y;</w:t>
      </w:r>
    </w:p>
    <w:p w14:paraId="45BB89B5" w14:textId="19EA54D1" w:rsidR="00850398" w:rsidRPr="00C3725C" w:rsidRDefault="00850398" w:rsidP="00C3725C">
      <w:pPr>
        <w:pStyle w:val="CAnumberedsub-list"/>
        <w:rPr>
          <w:noProof/>
        </w:rPr>
      </w:pPr>
      <w:r w:rsidRPr="00C3725C">
        <w:rPr>
          <w:noProof/>
        </w:rPr>
        <w:t>A</w:t>
      </w:r>
      <w:r w:rsidR="00CA082C" w:rsidRPr="00C3725C">
        <w:rPr>
          <w:noProof/>
        </w:rPr>
        <w:t>ssault</w:t>
      </w:r>
      <w:r w:rsidRPr="00C3725C">
        <w:rPr>
          <w:noProof/>
        </w:rPr>
        <w:t>;</w:t>
      </w:r>
    </w:p>
    <w:p w14:paraId="4C6CEEED" w14:textId="2DD6B555" w:rsidR="00850398" w:rsidRPr="00C3725C" w:rsidRDefault="00850398" w:rsidP="00C3725C">
      <w:pPr>
        <w:pStyle w:val="CAnumberedsub-list"/>
        <w:rPr>
          <w:noProof/>
        </w:rPr>
      </w:pPr>
      <w:r w:rsidRPr="00C3725C">
        <w:rPr>
          <w:noProof/>
        </w:rPr>
        <w:t>B</w:t>
      </w:r>
      <w:r w:rsidR="00973E4E" w:rsidRPr="00C3725C">
        <w:rPr>
          <w:noProof/>
        </w:rPr>
        <w:t xml:space="preserve">ullying or </w:t>
      </w:r>
      <w:r w:rsidR="00607D34" w:rsidRPr="00C3725C">
        <w:rPr>
          <w:noProof/>
        </w:rPr>
        <w:t xml:space="preserve">harassment of </w:t>
      </w:r>
      <w:r w:rsidR="005E5278" w:rsidRPr="00C3725C">
        <w:rPr>
          <w:noProof/>
        </w:rPr>
        <w:t xml:space="preserve">another other staff member </w:t>
      </w:r>
      <w:r w:rsidR="00607D34" w:rsidRPr="00C3725C">
        <w:rPr>
          <w:noProof/>
        </w:rPr>
        <w:t>or customer</w:t>
      </w:r>
      <w:r w:rsidR="005E5278" w:rsidRPr="00C3725C">
        <w:rPr>
          <w:noProof/>
        </w:rPr>
        <w:t>/ client</w:t>
      </w:r>
      <w:r w:rsidR="00607D34" w:rsidRPr="00C3725C">
        <w:rPr>
          <w:noProof/>
        </w:rPr>
        <w:t>;</w:t>
      </w:r>
    </w:p>
    <w:p w14:paraId="2B9EEF66" w14:textId="53EA7DF4" w:rsidR="00850398" w:rsidRPr="00C3725C" w:rsidRDefault="00850398" w:rsidP="00C3725C">
      <w:pPr>
        <w:pStyle w:val="CAnumberedsub-list"/>
        <w:rPr>
          <w:noProof/>
        </w:rPr>
      </w:pPr>
      <w:r w:rsidRPr="00C3725C">
        <w:rPr>
          <w:noProof/>
        </w:rPr>
        <w:lastRenderedPageBreak/>
        <w:t>S</w:t>
      </w:r>
      <w:r w:rsidR="00607D34" w:rsidRPr="00C3725C">
        <w:rPr>
          <w:noProof/>
        </w:rPr>
        <w:t xml:space="preserve">erious or repeated failure to follow a reasonable </w:t>
      </w:r>
      <w:r w:rsidR="00973E4E" w:rsidRPr="00C3725C">
        <w:rPr>
          <w:noProof/>
        </w:rPr>
        <w:t xml:space="preserve">and lawful </w:t>
      </w:r>
      <w:r w:rsidR="00607D34" w:rsidRPr="00C3725C">
        <w:rPr>
          <w:noProof/>
        </w:rPr>
        <w:t>instruction;</w:t>
      </w:r>
    </w:p>
    <w:p w14:paraId="0B52F6DF" w14:textId="3EC04559" w:rsidR="00850398" w:rsidRPr="00C3725C" w:rsidRDefault="00850398" w:rsidP="00C3725C">
      <w:pPr>
        <w:pStyle w:val="CAnumberedsub-list"/>
        <w:rPr>
          <w:noProof/>
        </w:rPr>
      </w:pPr>
      <w:r w:rsidRPr="00C3725C">
        <w:rPr>
          <w:noProof/>
        </w:rPr>
        <w:t>U</w:t>
      </w:r>
      <w:r w:rsidR="0092524A" w:rsidRPr="00C3725C">
        <w:rPr>
          <w:noProof/>
        </w:rPr>
        <w:t xml:space="preserve">se of, </w:t>
      </w:r>
      <w:r w:rsidR="000F6DFE" w:rsidRPr="00C3725C">
        <w:rPr>
          <w:noProof/>
        </w:rPr>
        <w:t>or possession of, or being under the influence of illegal drugs at work</w:t>
      </w:r>
      <w:r w:rsidRPr="00C3725C">
        <w:rPr>
          <w:noProof/>
        </w:rPr>
        <w:t>;</w:t>
      </w:r>
    </w:p>
    <w:p w14:paraId="718603B5" w14:textId="54F49537" w:rsidR="00850398" w:rsidRPr="00C3725C" w:rsidRDefault="00850398" w:rsidP="00C3725C">
      <w:pPr>
        <w:pStyle w:val="CAnumberedsub-list"/>
        <w:rPr>
          <w:noProof/>
        </w:rPr>
      </w:pPr>
      <w:r w:rsidRPr="00C3725C">
        <w:rPr>
          <w:noProof/>
        </w:rPr>
        <w:t>D</w:t>
      </w:r>
      <w:r w:rsidR="00607D34" w:rsidRPr="00C3725C">
        <w:rPr>
          <w:noProof/>
        </w:rPr>
        <w:t xml:space="preserve">eliberate destruction of any property belonging to the </w:t>
      </w:r>
      <w:r w:rsidR="00973E4E" w:rsidRPr="00C3725C">
        <w:rPr>
          <w:noProof/>
        </w:rPr>
        <w:t>e</w:t>
      </w:r>
      <w:r w:rsidR="00607D34" w:rsidRPr="00C3725C">
        <w:rPr>
          <w:noProof/>
        </w:rPr>
        <w:t>mployer</w:t>
      </w:r>
      <w:r w:rsidR="00973E4E" w:rsidRPr="00C3725C">
        <w:rPr>
          <w:noProof/>
        </w:rPr>
        <w:t xml:space="preserve"> or a customer or client of the employer</w:t>
      </w:r>
      <w:r w:rsidR="00607D34" w:rsidRPr="00C3725C">
        <w:rPr>
          <w:noProof/>
        </w:rPr>
        <w:t xml:space="preserve">; </w:t>
      </w:r>
    </w:p>
    <w:p w14:paraId="399542DF" w14:textId="5CC36233" w:rsidR="00850398" w:rsidRPr="00C3725C" w:rsidRDefault="00850398" w:rsidP="00C3725C">
      <w:pPr>
        <w:pStyle w:val="CAnumberedsub-list"/>
        <w:rPr>
          <w:noProof/>
        </w:rPr>
      </w:pPr>
      <w:r w:rsidRPr="00C3725C">
        <w:rPr>
          <w:noProof/>
        </w:rPr>
        <w:t>A</w:t>
      </w:r>
      <w:r w:rsidR="00607D34" w:rsidRPr="00C3725C">
        <w:rPr>
          <w:noProof/>
        </w:rPr>
        <w:t xml:space="preserve">ctions </w:t>
      </w:r>
      <w:r w:rsidR="004A7007" w:rsidRPr="00C3725C">
        <w:rPr>
          <w:noProof/>
        </w:rPr>
        <w:t xml:space="preserve">that </w:t>
      </w:r>
      <w:r w:rsidR="00607D34" w:rsidRPr="00C3725C">
        <w:rPr>
          <w:noProof/>
        </w:rPr>
        <w:t xml:space="preserve">seriously damage the </w:t>
      </w:r>
      <w:r w:rsidR="00973E4E" w:rsidRPr="00C3725C">
        <w:rPr>
          <w:noProof/>
        </w:rPr>
        <w:t>e</w:t>
      </w:r>
      <w:r w:rsidR="00607D34" w:rsidRPr="00C3725C">
        <w:rPr>
          <w:noProof/>
        </w:rPr>
        <w:t>mployer's reputation</w:t>
      </w:r>
      <w:r w:rsidRPr="00C3725C">
        <w:rPr>
          <w:noProof/>
        </w:rPr>
        <w:t>; or</w:t>
      </w:r>
    </w:p>
    <w:p w14:paraId="7DA33283" w14:textId="2097D432" w:rsidR="00850398" w:rsidRPr="00C3725C" w:rsidRDefault="00850398" w:rsidP="00C3725C">
      <w:pPr>
        <w:pStyle w:val="CAnumberedsub-list"/>
        <w:rPr>
          <w:noProof/>
        </w:rPr>
      </w:pPr>
      <w:r w:rsidRPr="00C3725C">
        <w:rPr>
          <w:noProof/>
        </w:rPr>
        <w:t>A</w:t>
      </w:r>
      <w:r w:rsidR="004A7007" w:rsidRPr="00C3725C">
        <w:rPr>
          <w:noProof/>
        </w:rPr>
        <w:t xml:space="preserve"> serio</w:t>
      </w:r>
      <w:r w:rsidR="00885CF8" w:rsidRPr="00C3725C">
        <w:rPr>
          <w:noProof/>
        </w:rPr>
        <w:t>u</w:t>
      </w:r>
      <w:r w:rsidR="004A7007" w:rsidRPr="00C3725C">
        <w:rPr>
          <w:noProof/>
        </w:rPr>
        <w:t>s breach of the employer’s policies and procedures</w:t>
      </w:r>
      <w:r w:rsidR="00607D34" w:rsidRPr="00C3725C">
        <w:rPr>
          <w:noProof/>
        </w:rPr>
        <w:t>.</w:t>
      </w:r>
    </w:p>
    <w:p w14:paraId="78D5CB44" w14:textId="3E02C4D9" w:rsidR="00434E84" w:rsidRPr="0005277B" w:rsidRDefault="00607D34" w:rsidP="00C3725C">
      <w:pPr>
        <w:pStyle w:val="CATip"/>
      </w:pPr>
      <w:r w:rsidRPr="0005277B">
        <w:t>This is not an exclusive list, other conduct specific to the type of employment</w:t>
      </w:r>
      <w:r w:rsidR="00001C01" w:rsidRPr="0005277B">
        <w:t xml:space="preserve"> or industry</w:t>
      </w:r>
      <w:r w:rsidRPr="0005277B">
        <w:t xml:space="preserve"> may be relevant to include.</w:t>
      </w:r>
    </w:p>
    <w:p w14:paraId="0CAE891B" w14:textId="77777777" w:rsidR="00607D34" w:rsidRPr="00F6509E" w:rsidRDefault="00607D34" w:rsidP="00F6509E">
      <w:pPr>
        <w:pStyle w:val="CAheading"/>
        <w:rPr>
          <w:noProof/>
        </w:rPr>
      </w:pPr>
      <w:bookmarkStart w:id="43" w:name="_Toc43886907"/>
      <w:r w:rsidRPr="00F6509E">
        <w:rPr>
          <w:noProof/>
        </w:rPr>
        <w:t>TERMINATION ON MEDICAL GROUNDS</w:t>
      </w:r>
      <w:r w:rsidR="00E02CDB" w:rsidRPr="00F6509E">
        <w:rPr>
          <w:noProof/>
        </w:rPr>
        <w:t xml:space="preserve">     </w:t>
      </w:r>
      <w:r w:rsidR="00E02CDB" w:rsidRPr="00F6509E">
        <w:rPr>
          <w:noProof/>
        </w:rPr>
        <w:tab/>
      </w:r>
      <w:proofErr w:type="gramStart"/>
      <w:r w:rsidR="00E02CDB" w:rsidRPr="00F6509E">
        <w:rPr>
          <w:noProof/>
        </w:rPr>
        <w:t xml:space="preserve">   </w:t>
      </w:r>
      <w:r w:rsidR="00E02CDB" w:rsidRPr="00FE5145">
        <w:rPr>
          <w:color w:val="FFC000"/>
        </w:rPr>
        <w:t>[</w:t>
      </w:r>
      <w:proofErr w:type="gramEnd"/>
      <w:r w:rsidR="00E02CDB" w:rsidRPr="00FE5145">
        <w:rPr>
          <w:color w:val="FFC000"/>
        </w:rPr>
        <w:t>OPTIONAL CLAUSE]</w:t>
      </w:r>
      <w:bookmarkEnd w:id="43"/>
    </w:p>
    <w:p w14:paraId="1ECE7D05" w14:textId="55FE3618" w:rsidR="00607D34" w:rsidRPr="0005277B" w:rsidRDefault="00607D34" w:rsidP="001001E5">
      <w:pPr>
        <w:pStyle w:val="CAnumberedpara"/>
        <w:rPr>
          <w:b/>
          <w:noProof/>
        </w:rPr>
      </w:pPr>
      <w:r w:rsidRPr="0005277B">
        <w:rPr>
          <w:noProof/>
        </w:rPr>
        <w:t xml:space="preserve">In the event an </w:t>
      </w:r>
      <w:r w:rsidR="00E02CDB" w:rsidRPr="0005277B">
        <w:rPr>
          <w:noProof/>
        </w:rPr>
        <w:t>e</w:t>
      </w:r>
      <w:r w:rsidRPr="0005277B">
        <w:rPr>
          <w:noProof/>
        </w:rPr>
        <w:t>mployee has been absent from work for an extended period due to il</w:t>
      </w:r>
      <w:r w:rsidR="00057A36" w:rsidRPr="0005277B">
        <w:rPr>
          <w:noProof/>
        </w:rPr>
        <w:t>lness or injury, the e</w:t>
      </w:r>
      <w:r w:rsidRPr="0005277B">
        <w:rPr>
          <w:noProof/>
        </w:rPr>
        <w:t xml:space="preserve">mployer </w:t>
      </w:r>
      <w:r w:rsidR="00B07B35" w:rsidRPr="0005277B">
        <w:rPr>
          <w:noProof/>
        </w:rPr>
        <w:t>will</w:t>
      </w:r>
      <w:r w:rsidR="00057A36" w:rsidRPr="0005277B">
        <w:rPr>
          <w:noProof/>
        </w:rPr>
        <w:t xml:space="preserve"> be entitled to require </w:t>
      </w:r>
      <w:r w:rsidR="00B07B35" w:rsidRPr="0005277B">
        <w:rPr>
          <w:noProof/>
        </w:rPr>
        <w:t xml:space="preserve">that </w:t>
      </w:r>
      <w:r w:rsidR="00057A36" w:rsidRPr="0005277B">
        <w:rPr>
          <w:noProof/>
        </w:rPr>
        <w:t>the e</w:t>
      </w:r>
      <w:r w:rsidRPr="0005277B">
        <w:rPr>
          <w:noProof/>
        </w:rPr>
        <w:t xml:space="preserve">mployee undergo a medical examination, at the </w:t>
      </w:r>
      <w:r w:rsidR="00E02CDB" w:rsidRPr="0005277B">
        <w:rPr>
          <w:noProof/>
        </w:rPr>
        <w:t>e</w:t>
      </w:r>
      <w:r w:rsidRPr="0005277B">
        <w:rPr>
          <w:noProof/>
        </w:rPr>
        <w:t xml:space="preserve">mployer's cost. </w:t>
      </w:r>
    </w:p>
    <w:p w14:paraId="729EE2BC" w14:textId="07E6E948" w:rsidR="00E02CDB" w:rsidRPr="0005277B" w:rsidRDefault="00607D34" w:rsidP="001001E5">
      <w:pPr>
        <w:pStyle w:val="CAnumberedpara"/>
        <w:rPr>
          <w:b/>
          <w:noProof/>
        </w:rPr>
      </w:pPr>
      <w:r w:rsidRPr="0005277B">
        <w:rPr>
          <w:noProof/>
        </w:rPr>
        <w:t xml:space="preserve">In assessing the </w:t>
      </w:r>
      <w:r w:rsidR="00E02CDB" w:rsidRPr="0005277B">
        <w:rPr>
          <w:noProof/>
        </w:rPr>
        <w:t>e</w:t>
      </w:r>
      <w:r w:rsidRPr="0005277B">
        <w:rPr>
          <w:noProof/>
        </w:rPr>
        <w:t xml:space="preserve">mployee's fitness for work, the </w:t>
      </w:r>
      <w:r w:rsidR="00E02CDB" w:rsidRPr="0005277B">
        <w:rPr>
          <w:noProof/>
        </w:rPr>
        <w:t>e</w:t>
      </w:r>
      <w:r w:rsidRPr="0005277B">
        <w:rPr>
          <w:noProof/>
        </w:rPr>
        <w:t xml:space="preserve">mployer </w:t>
      </w:r>
      <w:r w:rsidR="00B07B35" w:rsidRPr="0005277B">
        <w:rPr>
          <w:noProof/>
        </w:rPr>
        <w:t>will</w:t>
      </w:r>
      <w:r w:rsidRPr="0005277B">
        <w:rPr>
          <w:noProof/>
        </w:rPr>
        <w:t xml:space="preserve"> take into account any report provided as a result of that examination, any other </w:t>
      </w:r>
      <w:r w:rsidR="00E02CDB" w:rsidRPr="0005277B">
        <w:rPr>
          <w:noProof/>
        </w:rPr>
        <w:t>medical report provided by the e</w:t>
      </w:r>
      <w:r w:rsidRPr="0005277B">
        <w:rPr>
          <w:noProof/>
        </w:rPr>
        <w:t xml:space="preserve">mployee, and any other comments made by or on behalf of the employee. </w:t>
      </w:r>
    </w:p>
    <w:p w14:paraId="546D2FCC" w14:textId="5A4E9F2D" w:rsidR="00607D34" w:rsidRPr="0005277B" w:rsidRDefault="00607D34" w:rsidP="001001E5">
      <w:pPr>
        <w:pStyle w:val="CAnumberedpara"/>
        <w:rPr>
          <w:b/>
          <w:noProof/>
        </w:rPr>
      </w:pPr>
      <w:r w:rsidRPr="0005277B">
        <w:rPr>
          <w:noProof/>
        </w:rPr>
        <w:t xml:space="preserve">If </w:t>
      </w:r>
      <w:r w:rsidR="00E02CDB" w:rsidRPr="0005277B">
        <w:rPr>
          <w:noProof/>
        </w:rPr>
        <w:t>the e</w:t>
      </w:r>
      <w:r w:rsidRPr="0005277B">
        <w:rPr>
          <w:noProof/>
        </w:rPr>
        <w:t>mployee will not be capable of the proper performance of their duties within a reasonable period of time</w:t>
      </w:r>
      <w:r w:rsidR="00E02CDB" w:rsidRPr="0005277B">
        <w:rPr>
          <w:noProof/>
        </w:rPr>
        <w:t>, the e</w:t>
      </w:r>
      <w:r w:rsidRPr="0005277B">
        <w:rPr>
          <w:noProof/>
        </w:rPr>
        <w:t xml:space="preserve">mployer may terminate this </w:t>
      </w:r>
      <w:r w:rsidR="00B07B35" w:rsidRPr="0005277B">
        <w:rPr>
          <w:noProof/>
        </w:rPr>
        <w:t>A</w:t>
      </w:r>
      <w:r w:rsidRPr="0005277B">
        <w:rPr>
          <w:noProof/>
        </w:rPr>
        <w:t>greement upon notice.</w:t>
      </w:r>
    </w:p>
    <w:p w14:paraId="3C8F3422" w14:textId="07015F91" w:rsidR="002A1A9E" w:rsidRPr="007C43DF" w:rsidRDefault="002A1A9E" w:rsidP="00F6509E">
      <w:pPr>
        <w:pStyle w:val="CAheading"/>
      </w:pPr>
      <w:bookmarkStart w:id="44" w:name="_Toc43886908"/>
      <w:r w:rsidRPr="0005277B">
        <w:rPr>
          <w:noProof/>
        </w:rPr>
        <w:t>TERMINATION WHILE ON PROBATIONARY PERIOD</w:t>
      </w:r>
      <w:r w:rsidR="00F6509E">
        <w:rPr>
          <w:noProof/>
        </w:rPr>
        <w:t xml:space="preserve"> </w:t>
      </w:r>
      <w:r w:rsidR="00F6509E" w:rsidRPr="00FE5145">
        <w:rPr>
          <w:color w:val="FFC000"/>
        </w:rPr>
        <w:t>[OPTIONAL CLAUSE]</w:t>
      </w:r>
      <w:bookmarkEnd w:id="44"/>
    </w:p>
    <w:p w14:paraId="5CCFDCA2" w14:textId="65AF52FF" w:rsidR="00FD430E" w:rsidRPr="0005277B" w:rsidRDefault="002A1A9E" w:rsidP="00F6509E">
      <w:pPr>
        <w:pStyle w:val="CAnumberedpara"/>
        <w:rPr>
          <w:noProof/>
        </w:rPr>
      </w:pPr>
      <w:r w:rsidRPr="0005277B">
        <w:rPr>
          <w:noProof/>
        </w:rPr>
        <w:t xml:space="preserve">The employer and new </w:t>
      </w:r>
      <w:r w:rsidR="00C6330A" w:rsidRPr="0005277B">
        <w:rPr>
          <w:noProof/>
        </w:rPr>
        <w:t>employees,</w:t>
      </w:r>
      <w:r w:rsidRPr="0005277B">
        <w:rPr>
          <w:noProof/>
        </w:rPr>
        <w:t xml:space="preserve"> whose work is covered by this </w:t>
      </w:r>
      <w:r w:rsidR="00B07B35" w:rsidRPr="0005277B">
        <w:rPr>
          <w:noProof/>
        </w:rPr>
        <w:t>A</w:t>
      </w:r>
      <w:r w:rsidRPr="0005277B">
        <w:rPr>
          <w:noProof/>
        </w:rPr>
        <w:t>greement, may agree to a probationary</w:t>
      </w:r>
      <w:r w:rsidR="00E42035" w:rsidRPr="0005277B">
        <w:rPr>
          <w:noProof/>
        </w:rPr>
        <w:t xml:space="preserve"> period of employment</w:t>
      </w:r>
      <w:r w:rsidRPr="0005277B">
        <w:rPr>
          <w:noProof/>
        </w:rPr>
        <w:t>, subject to section 67 of the Employment Relations Act 2000.</w:t>
      </w:r>
    </w:p>
    <w:p w14:paraId="2D501C5A" w14:textId="77777777" w:rsidR="00FD430E" w:rsidRPr="0005277B" w:rsidRDefault="002A1A9E" w:rsidP="00F6509E">
      <w:pPr>
        <w:pStyle w:val="CAnumberedpara"/>
        <w:rPr>
          <w:noProof/>
        </w:rPr>
      </w:pPr>
      <w:r w:rsidRPr="0005277B">
        <w:rPr>
          <w:noProof/>
        </w:rPr>
        <w:t xml:space="preserve">The details of any such probationary period will be specified in writing in an </w:t>
      </w:r>
      <w:r w:rsidR="009A3787" w:rsidRPr="0005277B">
        <w:rPr>
          <w:noProof/>
        </w:rPr>
        <w:t xml:space="preserve">individual </w:t>
      </w:r>
      <w:r w:rsidRPr="0005277B">
        <w:rPr>
          <w:noProof/>
        </w:rPr>
        <w:t>agreement entered into by the employer and employee, prior to the employee commencing employment.</w:t>
      </w:r>
    </w:p>
    <w:p w14:paraId="755C78F1" w14:textId="77777777" w:rsidR="005B33F2" w:rsidRPr="0005277B" w:rsidRDefault="005B33F2" w:rsidP="00F6509E">
      <w:pPr>
        <w:pStyle w:val="CAnumberedpara"/>
        <w:rPr>
          <w:b/>
          <w:noProof/>
        </w:rPr>
      </w:pPr>
      <w:r w:rsidRPr="0005277B">
        <w:rPr>
          <w:noProof/>
        </w:rPr>
        <w:lastRenderedPageBreak/>
        <w:t>Termination of employees subject to a probationary period will be in accordance with section 67 of the Act.</w:t>
      </w:r>
    </w:p>
    <w:p w14:paraId="35D83D96" w14:textId="29D875B8" w:rsidR="00337EDB" w:rsidRPr="0005277B" w:rsidRDefault="00337EDB" w:rsidP="00F6509E">
      <w:pPr>
        <w:pStyle w:val="CAheading"/>
        <w:rPr>
          <w:noProof/>
        </w:rPr>
      </w:pPr>
      <w:bookmarkStart w:id="45" w:name="_Toc43886909"/>
      <w:r w:rsidRPr="0005277B">
        <w:rPr>
          <w:noProof/>
        </w:rPr>
        <w:t>TERMINATION WHILE ON TRIAL PERIOD</w:t>
      </w:r>
      <w:r w:rsidR="0092524A" w:rsidRPr="0005277B">
        <w:rPr>
          <w:noProof/>
          <w:color w:val="FF9900"/>
        </w:rPr>
        <w:t xml:space="preserve"> </w:t>
      </w:r>
      <w:r w:rsidRPr="0005277B">
        <w:rPr>
          <w:noProof/>
          <w:color w:val="FF9900"/>
        </w:rPr>
        <w:t xml:space="preserve"> </w:t>
      </w:r>
      <w:r w:rsidR="000530BB" w:rsidRPr="0005277B">
        <w:rPr>
          <w:noProof/>
          <w:color w:val="FF9900"/>
        </w:rPr>
        <w:tab/>
      </w:r>
      <w:r w:rsidR="00952571" w:rsidRPr="0005277B">
        <w:rPr>
          <w:noProof/>
        </w:rPr>
        <w:t xml:space="preserve">   </w:t>
      </w:r>
      <w:r w:rsidR="00425FCE" w:rsidRPr="0005277B">
        <w:rPr>
          <w:noProof/>
          <w:color w:val="FF9900"/>
        </w:rPr>
        <w:t>[OPTIONAL CLAUSE]</w:t>
      </w:r>
      <w:bookmarkEnd w:id="45"/>
      <w:r w:rsidR="00425FCE" w:rsidRPr="0005277B">
        <w:rPr>
          <w:noProof/>
        </w:rPr>
        <w:t xml:space="preserve"> </w:t>
      </w:r>
    </w:p>
    <w:p w14:paraId="43BF7623" w14:textId="5CB73853" w:rsidR="00425FCE" w:rsidRPr="0005277B" w:rsidRDefault="00425FCE" w:rsidP="00F6509E">
      <w:pPr>
        <w:pStyle w:val="CAnumberedpara"/>
        <w:rPr>
          <w:noProof/>
        </w:rPr>
      </w:pPr>
      <w:r w:rsidRPr="0005277B">
        <w:rPr>
          <w:noProof/>
        </w:rPr>
        <w:t>A small-to-medium sized employer and an employee who has not previously been employed by the small-to-medium sized employer and whose work is covered by this Agreement may enter into an employment agreement containing a trial provision in accordance with section 67A of the Act.</w:t>
      </w:r>
    </w:p>
    <w:p w14:paraId="232403F8" w14:textId="77777777" w:rsidR="00335654" w:rsidRPr="0005277B" w:rsidRDefault="00335654" w:rsidP="00F6509E">
      <w:pPr>
        <w:pStyle w:val="CAnumberedpara"/>
        <w:rPr>
          <w:noProof/>
        </w:rPr>
      </w:pPr>
      <w:r w:rsidRPr="0005277B">
        <w:rPr>
          <w:noProof/>
        </w:rPr>
        <w:t>For the purposes of this Agreement and pursuant to the Act a “small-to-medium sized employer” means an employer who employs fewer than 20 employees at the beginning of the day on which the employment agreement is entered into.</w:t>
      </w:r>
    </w:p>
    <w:p w14:paraId="37B9001C" w14:textId="77777777" w:rsidR="00335654" w:rsidRPr="0005277B" w:rsidRDefault="00335654" w:rsidP="00F6509E">
      <w:pPr>
        <w:pStyle w:val="CAnumberedpara"/>
        <w:rPr>
          <w:noProof/>
        </w:rPr>
      </w:pPr>
      <w:r w:rsidRPr="0005277B">
        <w:rPr>
          <w:noProof/>
        </w:rPr>
        <w:t>For the purposes of this Agreement and pursuant to the Act “trial provision” means a written provision in an employment agreement that states or is to the effect that:</w:t>
      </w:r>
    </w:p>
    <w:p w14:paraId="4F4602CB" w14:textId="77777777" w:rsidR="00335654" w:rsidRPr="0005277B" w:rsidRDefault="00335654" w:rsidP="00F6509E">
      <w:pPr>
        <w:pStyle w:val="CAnumberedsub-list"/>
        <w:rPr>
          <w:noProof/>
        </w:rPr>
      </w:pPr>
      <w:r w:rsidRPr="0005277B">
        <w:rPr>
          <w:noProof/>
        </w:rPr>
        <w:t xml:space="preserve">For a specified period (not exceeding 90 days) starting at the beginning of the employee’s employment, the employee is to serve a trial period; </w:t>
      </w:r>
    </w:p>
    <w:p w14:paraId="4BE610AB" w14:textId="77777777" w:rsidR="00335654" w:rsidRPr="0005277B" w:rsidRDefault="00335654" w:rsidP="00F6509E">
      <w:pPr>
        <w:pStyle w:val="CAnumberedsub-list"/>
        <w:rPr>
          <w:noProof/>
        </w:rPr>
      </w:pPr>
      <w:r w:rsidRPr="0005277B">
        <w:rPr>
          <w:noProof/>
        </w:rPr>
        <w:t>During that period, the small-to-medium sized employer may dismiss the employee; and</w:t>
      </w:r>
    </w:p>
    <w:p w14:paraId="541A51AD" w14:textId="77777777" w:rsidR="00335654" w:rsidRPr="0005277B" w:rsidRDefault="00335654" w:rsidP="00F6509E">
      <w:pPr>
        <w:pStyle w:val="CAnumberedsub-list"/>
        <w:rPr>
          <w:noProof/>
        </w:rPr>
      </w:pPr>
      <w:r w:rsidRPr="0005277B">
        <w:rPr>
          <w:noProof/>
        </w:rPr>
        <w:t>If the small-to-medium sized employer does so, the employee is not entitled to bring a personal grievance or other legal proceedings in respect of the dismissal.</w:t>
      </w:r>
    </w:p>
    <w:p w14:paraId="55EF224A" w14:textId="708C9F12" w:rsidR="006808A6" w:rsidRPr="0005277B" w:rsidRDefault="00337EDB" w:rsidP="00F6509E">
      <w:pPr>
        <w:pStyle w:val="CAnumberedpara"/>
        <w:rPr>
          <w:noProof/>
        </w:rPr>
      </w:pPr>
      <w:r w:rsidRPr="0005277B">
        <w:rPr>
          <w:noProof/>
        </w:rPr>
        <w:t xml:space="preserve">The details of any such trial period will be specified in writing in an </w:t>
      </w:r>
      <w:r w:rsidR="00326644" w:rsidRPr="0005277B">
        <w:rPr>
          <w:noProof/>
        </w:rPr>
        <w:t xml:space="preserve">individual </w:t>
      </w:r>
      <w:r w:rsidRPr="0005277B">
        <w:rPr>
          <w:noProof/>
        </w:rPr>
        <w:t>agreement entered into by the employer and employee, prior to the employee commencing employment.</w:t>
      </w:r>
    </w:p>
    <w:p w14:paraId="5203518A" w14:textId="6B551ADB" w:rsidR="00C60D84" w:rsidRPr="0005277B" w:rsidRDefault="00337EDB" w:rsidP="00F6509E">
      <w:pPr>
        <w:pStyle w:val="CAnumberedpara"/>
        <w:rPr>
          <w:b/>
          <w:noProof/>
        </w:rPr>
      </w:pPr>
      <w:r w:rsidRPr="0005277B">
        <w:rPr>
          <w:noProof/>
        </w:rPr>
        <w:t>Termination of employees subject to a trial will be in accordance with section</w:t>
      </w:r>
      <w:r w:rsidR="00335654" w:rsidRPr="0005277B">
        <w:rPr>
          <w:noProof/>
        </w:rPr>
        <w:t xml:space="preserve"> </w:t>
      </w:r>
      <w:r w:rsidR="008416EA" w:rsidRPr="0005277B">
        <w:rPr>
          <w:noProof/>
        </w:rPr>
        <w:t>67B</w:t>
      </w:r>
      <w:r w:rsidRPr="0005277B">
        <w:rPr>
          <w:noProof/>
        </w:rPr>
        <w:t xml:space="preserve"> of the Act.</w:t>
      </w:r>
    </w:p>
    <w:p w14:paraId="7139BBAA" w14:textId="24052D52" w:rsidR="00001C01" w:rsidRPr="0005277B" w:rsidRDefault="00001C01" w:rsidP="00E82F1E">
      <w:pPr>
        <w:pStyle w:val="CAheading"/>
        <w:rPr>
          <w:noProof/>
        </w:rPr>
      </w:pPr>
      <w:bookmarkStart w:id="46" w:name="_Toc43886910"/>
      <w:r w:rsidRPr="0005277B">
        <w:rPr>
          <w:noProof/>
        </w:rPr>
        <w:lastRenderedPageBreak/>
        <w:t>OBLIGAT</w:t>
      </w:r>
      <w:r w:rsidR="00C26603" w:rsidRPr="0005277B">
        <w:rPr>
          <w:noProof/>
        </w:rPr>
        <w:t>IONS UPON TERMINATION OF EMPLOY</w:t>
      </w:r>
      <w:r w:rsidRPr="0005277B">
        <w:rPr>
          <w:noProof/>
        </w:rPr>
        <w:t xml:space="preserve">MENT </w:t>
      </w:r>
      <w:r w:rsidR="00E82F1E" w:rsidRPr="00E82F1E">
        <w:rPr>
          <w:noProof/>
          <w:color w:val="FFC000"/>
        </w:rPr>
        <w:t>[OPTIONAL CLAUSE]</w:t>
      </w:r>
      <w:bookmarkEnd w:id="46"/>
    </w:p>
    <w:p w14:paraId="595EB21C" w14:textId="055E48C8" w:rsidR="00C60D84" w:rsidRPr="0005277B" w:rsidRDefault="00295E3A" w:rsidP="00E82F1E">
      <w:pPr>
        <w:pStyle w:val="CAsubheading"/>
        <w:rPr>
          <w:noProof/>
        </w:rPr>
      </w:pPr>
      <w:r w:rsidRPr="0005277B">
        <w:rPr>
          <w:noProof/>
        </w:rPr>
        <w:t xml:space="preserve">Employee </w:t>
      </w:r>
      <w:r w:rsidRPr="00E82F1E">
        <w:t>Obligations</w:t>
      </w:r>
      <w:r w:rsidRPr="0005277B">
        <w:rPr>
          <w:noProof/>
        </w:rPr>
        <w:t>:</w:t>
      </w:r>
    </w:p>
    <w:p w14:paraId="5A182AC7" w14:textId="45D3EA03" w:rsidR="00C60D84" w:rsidRPr="0005277B" w:rsidRDefault="00607D34" w:rsidP="00C3725C">
      <w:pPr>
        <w:pStyle w:val="CAnumberedpara"/>
        <w:rPr>
          <w:b/>
          <w:noProof/>
        </w:rPr>
      </w:pPr>
      <w:r w:rsidRPr="0005277B">
        <w:rPr>
          <w:noProof/>
        </w:rPr>
        <w:t xml:space="preserve">Upon termination of employment, the employee </w:t>
      </w:r>
      <w:r w:rsidR="00C60D84" w:rsidRPr="0005277B">
        <w:rPr>
          <w:noProof/>
        </w:rPr>
        <w:t>will</w:t>
      </w:r>
      <w:r w:rsidRPr="0005277B">
        <w:rPr>
          <w:noProof/>
        </w:rPr>
        <w:t xml:space="preserve"> promptly return to the employer any information or property belonging to it, including:</w:t>
      </w:r>
    </w:p>
    <w:p w14:paraId="3CCFB516" w14:textId="1E513BCC" w:rsidR="00C60D84" w:rsidRPr="005008AD" w:rsidRDefault="00607D34" w:rsidP="005008AD">
      <w:pPr>
        <w:pStyle w:val="CAnumberedsub-list"/>
        <w:rPr>
          <w:noProof/>
        </w:rPr>
      </w:pPr>
      <w:r w:rsidRPr="005008AD">
        <w:rPr>
          <w:noProof/>
        </w:rPr>
        <w:t>a</w:t>
      </w:r>
      <w:r w:rsidR="00295E3A" w:rsidRPr="005008AD">
        <w:rPr>
          <w:noProof/>
        </w:rPr>
        <w:t xml:space="preserve">ny uniform </w:t>
      </w:r>
      <w:r w:rsidR="00CE6C17" w:rsidRPr="005008AD">
        <w:rPr>
          <w:noProof/>
        </w:rPr>
        <w:t xml:space="preserve">or protective equipment </w:t>
      </w:r>
      <w:r w:rsidR="00295E3A" w:rsidRPr="005008AD">
        <w:rPr>
          <w:noProof/>
        </w:rPr>
        <w:t>items supplied;</w:t>
      </w:r>
    </w:p>
    <w:p w14:paraId="7A213552" w14:textId="1FF92EB2" w:rsidR="00C60D84" w:rsidRPr="005008AD" w:rsidRDefault="00973E4E" w:rsidP="005008AD">
      <w:pPr>
        <w:pStyle w:val="CAnumberedsub-list"/>
        <w:rPr>
          <w:noProof/>
        </w:rPr>
      </w:pPr>
      <w:r w:rsidRPr="005008AD">
        <w:rPr>
          <w:noProof/>
        </w:rPr>
        <w:t>any tools supplied</w:t>
      </w:r>
      <w:r w:rsidR="00C60D84" w:rsidRPr="005008AD">
        <w:rPr>
          <w:noProof/>
        </w:rPr>
        <w:t>;</w:t>
      </w:r>
    </w:p>
    <w:p w14:paraId="2715C7E7" w14:textId="5EC818D9" w:rsidR="00C60D84" w:rsidRPr="005008AD" w:rsidRDefault="00607D34" w:rsidP="005008AD">
      <w:pPr>
        <w:pStyle w:val="CAnumberedsub-list"/>
        <w:rPr>
          <w:noProof/>
        </w:rPr>
      </w:pPr>
      <w:r w:rsidRPr="005008AD">
        <w:rPr>
          <w:noProof/>
        </w:rPr>
        <w:t>any ke</w:t>
      </w:r>
      <w:r w:rsidR="00295E3A" w:rsidRPr="005008AD">
        <w:rPr>
          <w:noProof/>
        </w:rPr>
        <w:t>ys or access card provided</w:t>
      </w:r>
      <w:r w:rsidRPr="005008AD">
        <w:rPr>
          <w:noProof/>
        </w:rPr>
        <w:t>;</w:t>
      </w:r>
    </w:p>
    <w:p w14:paraId="4098665E" w14:textId="79D89729" w:rsidR="00C60D84" w:rsidRPr="005008AD" w:rsidRDefault="00973E4E" w:rsidP="005008AD">
      <w:pPr>
        <w:pStyle w:val="CAnumberedsub-list"/>
        <w:rPr>
          <w:noProof/>
        </w:rPr>
      </w:pPr>
      <w:r w:rsidRPr="005008AD">
        <w:rPr>
          <w:noProof/>
        </w:rPr>
        <w:t>any vehicles supplied</w:t>
      </w:r>
      <w:r w:rsidR="00C60D84" w:rsidRPr="005008AD">
        <w:rPr>
          <w:noProof/>
        </w:rPr>
        <w:t>;</w:t>
      </w:r>
    </w:p>
    <w:p w14:paraId="4AB32A54" w14:textId="2D367EFB" w:rsidR="00C60D84" w:rsidRPr="005008AD" w:rsidRDefault="00295E3A" w:rsidP="005008AD">
      <w:pPr>
        <w:pStyle w:val="CAnumberedsub-list"/>
        <w:rPr>
          <w:noProof/>
        </w:rPr>
      </w:pPr>
      <w:r w:rsidRPr="005008AD">
        <w:rPr>
          <w:noProof/>
        </w:rPr>
        <w:t xml:space="preserve">any mobile </w:t>
      </w:r>
      <w:r w:rsidR="00607D34" w:rsidRPr="005008AD">
        <w:rPr>
          <w:noProof/>
        </w:rPr>
        <w:t xml:space="preserve">phone, </w:t>
      </w:r>
      <w:r w:rsidR="00CE6C17" w:rsidRPr="005008AD">
        <w:rPr>
          <w:noProof/>
        </w:rPr>
        <w:t xml:space="preserve">tablet, </w:t>
      </w:r>
      <w:r w:rsidR="00607D34" w:rsidRPr="005008AD">
        <w:rPr>
          <w:noProof/>
        </w:rPr>
        <w:t>computers or other equipment provided; and</w:t>
      </w:r>
    </w:p>
    <w:p w14:paraId="566BB952" w14:textId="77777777" w:rsidR="009E72D1" w:rsidRPr="005008AD" w:rsidRDefault="00607D34" w:rsidP="005008AD">
      <w:pPr>
        <w:pStyle w:val="CAnumberedsub-list"/>
        <w:rPr>
          <w:noProof/>
        </w:rPr>
      </w:pPr>
      <w:r w:rsidRPr="005008AD">
        <w:rPr>
          <w:noProof/>
        </w:rPr>
        <w:t>any company records</w:t>
      </w:r>
      <w:r w:rsidR="00CE6C17" w:rsidRPr="005008AD">
        <w:rPr>
          <w:noProof/>
        </w:rPr>
        <w:t xml:space="preserve"> or information</w:t>
      </w:r>
      <w:r w:rsidRPr="005008AD">
        <w:rPr>
          <w:noProof/>
        </w:rPr>
        <w:t xml:space="preserve"> in the employee’s possession</w:t>
      </w:r>
      <w:r w:rsidR="00CE6C17" w:rsidRPr="005008AD">
        <w:rPr>
          <w:noProof/>
        </w:rPr>
        <w:t xml:space="preserve"> or control</w:t>
      </w:r>
      <w:r w:rsidRPr="005008AD">
        <w:rPr>
          <w:noProof/>
        </w:rPr>
        <w:t>.</w:t>
      </w:r>
    </w:p>
    <w:p w14:paraId="1B8A3D28" w14:textId="780FB35D" w:rsidR="00654E79" w:rsidRPr="0005277B" w:rsidRDefault="00245B07" w:rsidP="00BD7B90">
      <w:pPr>
        <w:pStyle w:val="CAsubheading"/>
        <w:rPr>
          <w:noProof/>
        </w:rPr>
      </w:pPr>
      <w:r w:rsidRPr="0005277B">
        <w:rPr>
          <w:noProof/>
        </w:rPr>
        <w:t>Employer Obligations:</w:t>
      </w:r>
    </w:p>
    <w:p w14:paraId="6C57850C" w14:textId="4E2A2314" w:rsidR="00654E79" w:rsidRPr="0005277B" w:rsidRDefault="00607D34" w:rsidP="00F6509E">
      <w:pPr>
        <w:pStyle w:val="CAnumberedpara"/>
        <w:rPr>
          <w:b/>
          <w:noProof/>
        </w:rPr>
      </w:pPr>
      <w:r w:rsidRPr="0005277B">
        <w:rPr>
          <w:noProof/>
        </w:rPr>
        <w:t xml:space="preserve">Upon termination of employment, the employer </w:t>
      </w:r>
      <w:r w:rsidR="00654E79" w:rsidRPr="0005277B">
        <w:rPr>
          <w:noProof/>
        </w:rPr>
        <w:t>will</w:t>
      </w:r>
      <w:r w:rsidRPr="0005277B">
        <w:rPr>
          <w:noProof/>
        </w:rPr>
        <w:t xml:space="preserve"> promptly:</w:t>
      </w:r>
    </w:p>
    <w:p w14:paraId="07AAD1FB" w14:textId="468BC2C0" w:rsidR="00654E79" w:rsidRPr="005008AD" w:rsidRDefault="00607D34" w:rsidP="005008AD">
      <w:pPr>
        <w:pStyle w:val="CAnumberedsub-list"/>
      </w:pPr>
      <w:r w:rsidRPr="005008AD">
        <w:t xml:space="preserve">return to the employee any property belonging to </w:t>
      </w:r>
      <w:r w:rsidR="009E72D1" w:rsidRPr="005008AD">
        <w:t xml:space="preserve">the </w:t>
      </w:r>
      <w:proofErr w:type="gramStart"/>
      <w:r w:rsidR="009E72D1" w:rsidRPr="005008AD">
        <w:t>employee</w:t>
      </w:r>
      <w:r w:rsidRPr="005008AD">
        <w:t>;</w:t>
      </w:r>
      <w:proofErr w:type="gramEnd"/>
      <w:r w:rsidRPr="005008AD">
        <w:t xml:space="preserve"> </w:t>
      </w:r>
    </w:p>
    <w:p w14:paraId="05BB026E" w14:textId="0755053E" w:rsidR="00654E79" w:rsidRPr="005008AD" w:rsidRDefault="00607D34" w:rsidP="005008AD">
      <w:pPr>
        <w:pStyle w:val="CAnumberedsub-list"/>
      </w:pPr>
      <w:r w:rsidRPr="005008AD">
        <w:t xml:space="preserve">pay the </w:t>
      </w:r>
      <w:r w:rsidR="009E72D1" w:rsidRPr="005008AD">
        <w:t>employee any entitlements owing; and</w:t>
      </w:r>
    </w:p>
    <w:p w14:paraId="7258F5B9" w14:textId="77777777" w:rsidR="00245B07" w:rsidRPr="005008AD" w:rsidRDefault="009E72D1" w:rsidP="005008AD">
      <w:pPr>
        <w:pStyle w:val="CAnumberedsub-list"/>
      </w:pPr>
      <w:r w:rsidRPr="005008AD">
        <w:t>provide the employee with a certificate of service within 14 days of receiving a written request</w:t>
      </w:r>
      <w:r w:rsidR="00607D34" w:rsidRPr="005008AD">
        <w:t>.</w:t>
      </w:r>
    </w:p>
    <w:p w14:paraId="41A75C08" w14:textId="478FE67E" w:rsidR="00245B07" w:rsidRPr="0005277B" w:rsidRDefault="009E72D1" w:rsidP="00F6509E">
      <w:pPr>
        <w:pStyle w:val="CAheading"/>
        <w:rPr>
          <w:noProof/>
        </w:rPr>
      </w:pPr>
      <w:bookmarkStart w:id="47" w:name="_Toc43886911"/>
      <w:r w:rsidRPr="0005277B">
        <w:rPr>
          <w:noProof/>
        </w:rPr>
        <w:t>DISCIPLINARY PROCEDURE</w:t>
      </w:r>
      <w:r w:rsidRPr="0005277B">
        <w:rPr>
          <w:noProof/>
        </w:rPr>
        <w:tab/>
      </w:r>
      <w:r w:rsidRPr="0005277B">
        <w:rPr>
          <w:noProof/>
        </w:rPr>
        <w:tab/>
        <w:t xml:space="preserve">  </w:t>
      </w:r>
      <w:r w:rsidRPr="0005277B">
        <w:rPr>
          <w:noProof/>
          <w:color w:val="FF9900"/>
        </w:rPr>
        <w:t>[OPTIONAL CLAUSE]</w:t>
      </w:r>
      <w:bookmarkEnd w:id="47"/>
    </w:p>
    <w:p w14:paraId="426DBF6F" w14:textId="5B5B5352" w:rsidR="00654E79" w:rsidRPr="0005277B" w:rsidRDefault="00462FA5" w:rsidP="00C3725C">
      <w:pPr>
        <w:pStyle w:val="CAnumberedpara"/>
        <w:rPr>
          <w:noProof/>
        </w:rPr>
      </w:pPr>
      <w:r w:rsidRPr="0005277B">
        <w:rPr>
          <w:noProof/>
        </w:rPr>
        <w:t>Employees suspected of wrong</w:t>
      </w:r>
      <w:r w:rsidR="009E72D1" w:rsidRPr="0005277B">
        <w:rPr>
          <w:noProof/>
        </w:rPr>
        <w:t>d</w:t>
      </w:r>
      <w:r w:rsidRPr="0005277B">
        <w:rPr>
          <w:noProof/>
        </w:rPr>
        <w:t>oing or failure to perform to the required standard will be dealt with in acco</w:t>
      </w:r>
      <w:r w:rsidR="009E72D1" w:rsidRPr="0005277B">
        <w:rPr>
          <w:noProof/>
        </w:rPr>
        <w:t>rdance with the following proce</w:t>
      </w:r>
      <w:r w:rsidRPr="0005277B">
        <w:rPr>
          <w:noProof/>
        </w:rPr>
        <w:t>dures:</w:t>
      </w:r>
    </w:p>
    <w:p w14:paraId="0755CEC2" w14:textId="77777777" w:rsidR="00654E79" w:rsidRPr="005008AD" w:rsidRDefault="00462FA5" w:rsidP="005008AD">
      <w:pPr>
        <w:pStyle w:val="CAnumberedsub-list"/>
        <w:rPr>
          <w:noProof/>
        </w:rPr>
      </w:pPr>
      <w:r w:rsidRPr="005008AD">
        <w:rPr>
          <w:noProof/>
        </w:rPr>
        <w:t>The employer will conduct a fair and thorough investigation into any issues that could lead to disciplinary action against employees</w:t>
      </w:r>
      <w:r w:rsidR="00654E79" w:rsidRPr="005008AD">
        <w:rPr>
          <w:noProof/>
        </w:rPr>
        <w:t>.</w:t>
      </w:r>
    </w:p>
    <w:p w14:paraId="2688CB05" w14:textId="404D62F4" w:rsidR="00654E79" w:rsidRPr="005008AD" w:rsidRDefault="00462FA5" w:rsidP="005008AD">
      <w:pPr>
        <w:pStyle w:val="CAnumberedsub-list"/>
        <w:rPr>
          <w:noProof/>
        </w:rPr>
      </w:pPr>
      <w:r w:rsidRPr="005008AD">
        <w:rPr>
          <w:noProof/>
        </w:rPr>
        <w:t xml:space="preserve">If </w:t>
      </w:r>
      <w:r w:rsidR="00654E79" w:rsidRPr="005008AD">
        <w:rPr>
          <w:noProof/>
        </w:rPr>
        <w:t>the employer</w:t>
      </w:r>
      <w:r w:rsidRPr="005008AD">
        <w:rPr>
          <w:noProof/>
        </w:rPr>
        <w:t xml:space="preserve"> considers disciplinary action may be appropriate, the employer will arrange for a meeting to be held with the employee.</w:t>
      </w:r>
    </w:p>
    <w:p w14:paraId="2441A2AD" w14:textId="4912913A" w:rsidR="00654E79" w:rsidRPr="005008AD" w:rsidRDefault="001B416E" w:rsidP="005008AD">
      <w:pPr>
        <w:pStyle w:val="CAnumberedsub-list"/>
        <w:rPr>
          <w:noProof/>
        </w:rPr>
      </w:pPr>
      <w:r w:rsidRPr="005008AD">
        <w:rPr>
          <w:noProof/>
        </w:rPr>
        <w:lastRenderedPageBreak/>
        <w:t>The employee will be given the opportunity</w:t>
      </w:r>
      <w:r w:rsidR="00FB220F" w:rsidRPr="005008AD">
        <w:rPr>
          <w:noProof/>
        </w:rPr>
        <w:t xml:space="preserve"> to seek independent advice and/or representation in relation to the disciplinary action.</w:t>
      </w:r>
    </w:p>
    <w:p w14:paraId="00F4B1F2" w14:textId="59153176" w:rsidR="00654E79" w:rsidRPr="005008AD" w:rsidRDefault="00462FA5" w:rsidP="005008AD">
      <w:pPr>
        <w:pStyle w:val="CAnumberedsub-list"/>
        <w:rPr>
          <w:noProof/>
        </w:rPr>
      </w:pPr>
      <w:r w:rsidRPr="005008AD">
        <w:rPr>
          <w:noProof/>
        </w:rPr>
        <w:t>As soon as practicable, and a reasonable period of time before such a meeting is to be held, the employer will provide the employee with the following information:</w:t>
      </w:r>
    </w:p>
    <w:p w14:paraId="465B3E65" w14:textId="77777777" w:rsidR="00654E79" w:rsidRPr="00BD7B90" w:rsidRDefault="00462FA5" w:rsidP="00BD7B90">
      <w:pPr>
        <w:pStyle w:val="CAnumberedsub-list"/>
        <w:numPr>
          <w:ilvl w:val="3"/>
          <w:numId w:val="31"/>
        </w:numPr>
      </w:pPr>
      <w:r w:rsidRPr="00BD7B90">
        <w:t>The substance of the allegations against</w:t>
      </w:r>
      <w:r w:rsidR="00654E79" w:rsidRPr="00BD7B90">
        <w:t xml:space="preserve"> the </w:t>
      </w:r>
      <w:proofErr w:type="gramStart"/>
      <w:r w:rsidR="00654E79" w:rsidRPr="00BD7B90">
        <w:t>employee;</w:t>
      </w:r>
      <w:proofErr w:type="gramEnd"/>
    </w:p>
    <w:p w14:paraId="0BAE6D8C" w14:textId="76C2C8EE" w:rsidR="00654E79" w:rsidRPr="00BD7B90" w:rsidRDefault="00462FA5" w:rsidP="00BD7B90">
      <w:pPr>
        <w:pStyle w:val="CAnumberedsub-list"/>
        <w:numPr>
          <w:ilvl w:val="3"/>
          <w:numId w:val="31"/>
        </w:numPr>
      </w:pPr>
      <w:r w:rsidRPr="00BD7B90">
        <w:t xml:space="preserve">Information known to the employer which relates to these allegations, including any complaints against the employee or other information provided to the employer by any </w:t>
      </w:r>
      <w:proofErr w:type="gramStart"/>
      <w:r w:rsidRPr="00BD7B90">
        <w:t>witnesses;</w:t>
      </w:r>
      <w:proofErr w:type="gramEnd"/>
      <w:r w:rsidRPr="00BD7B90">
        <w:t xml:space="preserve"> </w:t>
      </w:r>
    </w:p>
    <w:p w14:paraId="3EB59BF6" w14:textId="79042D2B" w:rsidR="00654E79" w:rsidRPr="00BD7B90" w:rsidRDefault="00462FA5" w:rsidP="00BD7B90">
      <w:pPr>
        <w:pStyle w:val="CAnumberedsub-list"/>
        <w:numPr>
          <w:ilvl w:val="3"/>
          <w:numId w:val="31"/>
        </w:numPr>
      </w:pPr>
      <w:r w:rsidRPr="00BD7B90">
        <w:t xml:space="preserve">Any workplace rules alleged to have been breached by the </w:t>
      </w:r>
      <w:proofErr w:type="gramStart"/>
      <w:r w:rsidRPr="00BD7B90">
        <w:t>employee;</w:t>
      </w:r>
      <w:proofErr w:type="gramEnd"/>
      <w:r w:rsidRPr="00BD7B90">
        <w:t xml:space="preserve"> </w:t>
      </w:r>
    </w:p>
    <w:p w14:paraId="530BE8A6" w14:textId="017F9CF6" w:rsidR="004B5437" w:rsidRPr="00BD7B90" w:rsidRDefault="00462FA5" w:rsidP="00BD7B90">
      <w:pPr>
        <w:pStyle w:val="CAnumberedsub-list"/>
        <w:numPr>
          <w:ilvl w:val="3"/>
          <w:numId w:val="31"/>
        </w:numPr>
      </w:pPr>
      <w:r w:rsidRPr="00BD7B90">
        <w:t>The fact that the employee has a right to have a representative present at the meeting; and Possible consequences if the allegations against the employee are established, including, where applicable, that the employee’s employment may be terminated.</w:t>
      </w:r>
    </w:p>
    <w:p w14:paraId="0AE9067E" w14:textId="77777777" w:rsidR="004B5437" w:rsidRPr="00BD7B90" w:rsidRDefault="00462FA5" w:rsidP="00BD7B90">
      <w:pPr>
        <w:pStyle w:val="CAnumberedsub-list"/>
        <w:rPr>
          <w:noProof/>
        </w:rPr>
      </w:pPr>
      <w:r w:rsidRPr="00BD7B90">
        <w:rPr>
          <w:noProof/>
        </w:rPr>
        <w:t>At the meeting, the employee will be given an opportunity to address the person who will be deciding the issue on:</w:t>
      </w:r>
    </w:p>
    <w:p w14:paraId="3BEB8A95" w14:textId="5D2F5A0E" w:rsidR="00654E79" w:rsidRPr="0003488B" w:rsidRDefault="00462FA5" w:rsidP="0003488B">
      <w:pPr>
        <w:pStyle w:val="CAnumberedsub-list"/>
        <w:numPr>
          <w:ilvl w:val="3"/>
          <w:numId w:val="31"/>
        </w:numPr>
      </w:pPr>
      <w:r w:rsidRPr="0003488B">
        <w:t xml:space="preserve">The allegations against </w:t>
      </w:r>
      <w:r w:rsidR="00654E79" w:rsidRPr="0003488B">
        <w:t xml:space="preserve">the </w:t>
      </w:r>
      <w:proofErr w:type="gramStart"/>
      <w:r w:rsidR="00654E79" w:rsidRPr="0003488B">
        <w:t>employee</w:t>
      </w:r>
      <w:r w:rsidRPr="0003488B">
        <w:t>;</w:t>
      </w:r>
      <w:proofErr w:type="gramEnd"/>
    </w:p>
    <w:p w14:paraId="17FCBD4F" w14:textId="6786BD9E" w:rsidR="00654E79" w:rsidRPr="0003488B" w:rsidRDefault="00462FA5" w:rsidP="0003488B">
      <w:pPr>
        <w:pStyle w:val="CAnumberedsub-list"/>
        <w:numPr>
          <w:ilvl w:val="3"/>
          <w:numId w:val="31"/>
        </w:numPr>
      </w:pPr>
      <w:r w:rsidRPr="0003488B">
        <w:t xml:space="preserve">Information that may support or disprove those </w:t>
      </w:r>
      <w:proofErr w:type="gramStart"/>
      <w:r w:rsidRPr="0003488B">
        <w:t>allegations;</w:t>
      </w:r>
      <w:proofErr w:type="gramEnd"/>
    </w:p>
    <w:p w14:paraId="0A3ED6D2" w14:textId="5CD9EE32" w:rsidR="00654E79" w:rsidRPr="0003488B" w:rsidRDefault="00462FA5" w:rsidP="0003488B">
      <w:pPr>
        <w:pStyle w:val="CAnumberedsub-list"/>
        <w:numPr>
          <w:ilvl w:val="3"/>
          <w:numId w:val="31"/>
        </w:numPr>
      </w:pPr>
      <w:r w:rsidRPr="0003488B">
        <w:t xml:space="preserve">Any mitigating circumstances or other factors that should be </w:t>
      </w:r>
      <w:proofErr w:type="gramStart"/>
      <w:r w:rsidRPr="0003488B">
        <w:t>taken into account</w:t>
      </w:r>
      <w:proofErr w:type="gramEnd"/>
      <w:r w:rsidRPr="0003488B">
        <w:t xml:space="preserve"> if the allegations are established; and</w:t>
      </w:r>
    </w:p>
    <w:p w14:paraId="27C3F2FC" w14:textId="77777777" w:rsidR="004B5437" w:rsidRPr="0003488B" w:rsidRDefault="00462FA5" w:rsidP="0003488B">
      <w:pPr>
        <w:pStyle w:val="CAnumberedsub-list"/>
        <w:numPr>
          <w:ilvl w:val="3"/>
          <w:numId w:val="31"/>
        </w:numPr>
        <w:rPr>
          <w:noProof/>
        </w:rPr>
      </w:pPr>
      <w:r w:rsidRPr="0003488B">
        <w:t>What the employee believes an appropriate outcome would</w:t>
      </w:r>
      <w:r w:rsidRPr="0003488B">
        <w:rPr>
          <w:noProof/>
        </w:rPr>
        <w:t xml:space="preserve"> be, if the allegations are established.</w:t>
      </w:r>
    </w:p>
    <w:p w14:paraId="6B4DAC50" w14:textId="0C40BEF7" w:rsidR="00654E79" w:rsidRPr="0003488B" w:rsidRDefault="00462FA5" w:rsidP="0003488B">
      <w:pPr>
        <w:pStyle w:val="CAnumberedsub-list"/>
        <w:rPr>
          <w:noProof/>
        </w:rPr>
      </w:pPr>
      <w:r w:rsidRPr="0003488B">
        <w:rPr>
          <w:noProof/>
        </w:rPr>
        <w:t>The employer will consider</w:t>
      </w:r>
      <w:r w:rsidR="00654E79" w:rsidRPr="0003488B">
        <w:rPr>
          <w:noProof/>
        </w:rPr>
        <w:t xml:space="preserve"> information and comments made by</w:t>
      </w:r>
      <w:r w:rsidRPr="0003488B">
        <w:rPr>
          <w:noProof/>
        </w:rPr>
        <w:t xml:space="preserve"> the employee</w:t>
      </w:r>
      <w:r w:rsidR="00654E79" w:rsidRPr="0003488B">
        <w:rPr>
          <w:noProof/>
        </w:rPr>
        <w:t xml:space="preserve"> in response to the allegations</w:t>
      </w:r>
      <w:r w:rsidRPr="0003488B">
        <w:rPr>
          <w:noProof/>
        </w:rPr>
        <w:t>, and investigate any issues arising from their comments.</w:t>
      </w:r>
    </w:p>
    <w:p w14:paraId="1DD8755F" w14:textId="2EFBD88D" w:rsidR="00462FA5" w:rsidRPr="0003488B" w:rsidRDefault="00462FA5" w:rsidP="0003488B">
      <w:pPr>
        <w:pStyle w:val="CAnumberedsub-list"/>
        <w:rPr>
          <w:noProof/>
        </w:rPr>
      </w:pPr>
      <w:r w:rsidRPr="0003488B">
        <w:rPr>
          <w:noProof/>
        </w:rPr>
        <w:lastRenderedPageBreak/>
        <w:t>If, after considering</w:t>
      </w:r>
      <w:r w:rsidR="00654E79" w:rsidRPr="0003488B">
        <w:rPr>
          <w:noProof/>
        </w:rPr>
        <w:t xml:space="preserve"> the information and comments provided by the employee in response to the allegations</w:t>
      </w:r>
      <w:r w:rsidRPr="0003488B">
        <w:rPr>
          <w:noProof/>
        </w:rPr>
        <w:t xml:space="preserve">, the employer is satisfied </w:t>
      </w:r>
      <w:r w:rsidR="000D0814" w:rsidRPr="0003488B">
        <w:rPr>
          <w:noProof/>
        </w:rPr>
        <w:t xml:space="preserve">that </w:t>
      </w:r>
      <w:r w:rsidRPr="0003488B">
        <w:rPr>
          <w:noProof/>
        </w:rPr>
        <w:t>some or all of the allegations against the employee are establis</w:t>
      </w:r>
      <w:r w:rsidR="004B5437" w:rsidRPr="0003488B">
        <w:rPr>
          <w:noProof/>
        </w:rPr>
        <w:t>h</w:t>
      </w:r>
      <w:r w:rsidRPr="0003488B">
        <w:rPr>
          <w:noProof/>
        </w:rPr>
        <w:t>ed, the employer will determine whether in all the circum</w:t>
      </w:r>
      <w:r w:rsidR="004B5437" w:rsidRPr="0003488B">
        <w:rPr>
          <w:noProof/>
        </w:rPr>
        <w:t>s</w:t>
      </w:r>
      <w:r w:rsidRPr="0003488B">
        <w:rPr>
          <w:noProof/>
        </w:rPr>
        <w:t>tances the conduct constitutes poor performance, misconduct or serious misconduct.</w:t>
      </w:r>
    </w:p>
    <w:p w14:paraId="7DC454D1" w14:textId="547FD502" w:rsidR="00AB3B61" w:rsidRPr="0005277B" w:rsidRDefault="00462FA5" w:rsidP="0003488B">
      <w:pPr>
        <w:pStyle w:val="CAnumberedsub-list"/>
        <w:rPr>
          <w:noProof/>
        </w:rPr>
      </w:pPr>
      <w:r w:rsidRPr="0005277B">
        <w:rPr>
          <w:noProof/>
        </w:rPr>
        <w:t>If serious misconduct is established, the employer may:</w:t>
      </w:r>
    </w:p>
    <w:p w14:paraId="6BFA3C4D" w14:textId="021D2311" w:rsidR="00AB3B61" w:rsidRPr="0005277B" w:rsidRDefault="00462FA5" w:rsidP="0003488B">
      <w:pPr>
        <w:pStyle w:val="CAnumberedsub-list"/>
        <w:numPr>
          <w:ilvl w:val="3"/>
          <w:numId w:val="2"/>
        </w:numPr>
        <w:rPr>
          <w:noProof/>
        </w:rPr>
      </w:pPr>
      <w:r w:rsidRPr="0005277B">
        <w:rPr>
          <w:noProof/>
        </w:rPr>
        <w:t>Terminate the employee’s employment, with or without notice; or</w:t>
      </w:r>
      <w:r w:rsidR="004B5437" w:rsidRPr="0005277B">
        <w:rPr>
          <w:noProof/>
        </w:rPr>
        <w:t xml:space="preserve"> </w:t>
      </w:r>
    </w:p>
    <w:p w14:paraId="79E84922" w14:textId="79F453BE" w:rsidR="00462FA5" w:rsidRPr="0005277B" w:rsidRDefault="00462FA5" w:rsidP="0003488B">
      <w:pPr>
        <w:pStyle w:val="CAnumberedsub-list"/>
        <w:numPr>
          <w:ilvl w:val="3"/>
          <w:numId w:val="2"/>
        </w:numPr>
        <w:rPr>
          <w:noProof/>
        </w:rPr>
      </w:pPr>
      <w:r w:rsidRPr="0005277B">
        <w:rPr>
          <w:noProof/>
        </w:rPr>
        <w:t xml:space="preserve">Take any </w:t>
      </w:r>
      <w:r w:rsidR="000D0814" w:rsidRPr="0005277B">
        <w:rPr>
          <w:noProof/>
        </w:rPr>
        <w:t xml:space="preserve">other </w:t>
      </w:r>
      <w:r w:rsidRPr="0005277B">
        <w:rPr>
          <w:noProof/>
        </w:rPr>
        <w:t>step.</w:t>
      </w:r>
    </w:p>
    <w:p w14:paraId="5F4AA498" w14:textId="77777777" w:rsidR="004B5437" w:rsidRPr="0005277B" w:rsidRDefault="00462FA5" w:rsidP="0003488B">
      <w:pPr>
        <w:pStyle w:val="CAnumberedsub-list"/>
        <w:rPr>
          <w:noProof/>
        </w:rPr>
      </w:pPr>
      <w:r w:rsidRPr="0005277B">
        <w:rPr>
          <w:noProof/>
        </w:rPr>
        <w:t>If poor performance or misconduct is established, the employer may:</w:t>
      </w:r>
    </w:p>
    <w:p w14:paraId="0E8BD8F6" w14:textId="137FA205" w:rsidR="00AB3B61" w:rsidRPr="0005277B" w:rsidRDefault="00462FA5" w:rsidP="0003488B">
      <w:pPr>
        <w:pStyle w:val="CAnumberedsub-list"/>
        <w:numPr>
          <w:ilvl w:val="3"/>
          <w:numId w:val="2"/>
        </w:numPr>
        <w:rPr>
          <w:noProof/>
        </w:rPr>
      </w:pPr>
      <w:r w:rsidRPr="0005277B">
        <w:rPr>
          <w:noProof/>
        </w:rPr>
        <w:t>Take corrective measures, including providing the employee with a warning; or</w:t>
      </w:r>
    </w:p>
    <w:p w14:paraId="260F1C54" w14:textId="77777777" w:rsidR="004B5437" w:rsidRPr="0005277B" w:rsidRDefault="00462FA5" w:rsidP="0003488B">
      <w:pPr>
        <w:pStyle w:val="CAnumberedsub-list"/>
        <w:numPr>
          <w:ilvl w:val="3"/>
          <w:numId w:val="2"/>
        </w:numPr>
        <w:rPr>
          <w:noProof/>
        </w:rPr>
      </w:pPr>
      <w:r w:rsidRPr="0005277B">
        <w:rPr>
          <w:noProof/>
        </w:rPr>
        <w:t>If the employee has already been given a final warning for relevant matters, terminate employment on notice.</w:t>
      </w:r>
    </w:p>
    <w:p w14:paraId="16EA9C8A" w14:textId="6CC9499E" w:rsidR="002A1A9E" w:rsidRPr="005008AD" w:rsidRDefault="00462FA5" w:rsidP="00607D34">
      <w:pPr>
        <w:pStyle w:val="CATip"/>
        <w:rPr>
          <w:rFonts w:cs="Arial"/>
          <w:szCs w:val="22"/>
        </w:rPr>
      </w:pPr>
      <w:r w:rsidRPr="00C3725C">
        <w:rPr>
          <w:szCs w:val="22"/>
        </w:rPr>
        <w:t>The law requires that an employer</w:t>
      </w:r>
      <w:r w:rsidR="00DC7B9F" w:rsidRPr="00C3725C">
        <w:rPr>
          <w:szCs w:val="22"/>
        </w:rPr>
        <w:t>’s actions would be what a fair and reasonable employer could have done in all the circumstances at the time of the dismissal</w:t>
      </w:r>
      <w:r w:rsidR="0092524A" w:rsidRPr="00C3725C">
        <w:rPr>
          <w:szCs w:val="22"/>
        </w:rPr>
        <w:t xml:space="preserve">. </w:t>
      </w:r>
      <w:r w:rsidRPr="00C3725C">
        <w:rPr>
          <w:szCs w:val="22"/>
        </w:rPr>
        <w:t xml:space="preserve">By incorporating these processes into a </w:t>
      </w:r>
      <w:r w:rsidR="00A130A8" w:rsidRPr="00C3725C">
        <w:rPr>
          <w:szCs w:val="22"/>
        </w:rPr>
        <w:t>C</w:t>
      </w:r>
      <w:r w:rsidRPr="00C3725C">
        <w:rPr>
          <w:szCs w:val="22"/>
        </w:rPr>
        <w:t xml:space="preserve">ollective </w:t>
      </w:r>
      <w:r w:rsidR="00A130A8" w:rsidRPr="00C3725C">
        <w:rPr>
          <w:szCs w:val="22"/>
        </w:rPr>
        <w:t>A</w:t>
      </w:r>
      <w:r w:rsidRPr="00C3725C">
        <w:rPr>
          <w:szCs w:val="22"/>
        </w:rPr>
        <w:t xml:space="preserve">greement, parties </w:t>
      </w:r>
      <w:r w:rsidR="00C976F7" w:rsidRPr="00C3725C">
        <w:rPr>
          <w:szCs w:val="22"/>
        </w:rPr>
        <w:t xml:space="preserve">clarify the </w:t>
      </w:r>
      <w:r w:rsidRPr="00C3725C">
        <w:rPr>
          <w:szCs w:val="22"/>
        </w:rPr>
        <w:t>process to be followed if a situation of concern does arise.</w:t>
      </w:r>
      <w:r w:rsidR="00952571" w:rsidRPr="00C3725C">
        <w:rPr>
          <w:rFonts w:cs="Arial"/>
          <w:szCs w:val="22"/>
        </w:rPr>
        <w:t xml:space="preserve"> </w:t>
      </w:r>
    </w:p>
    <w:p w14:paraId="41842AFB" w14:textId="784D32CD" w:rsidR="009E72D1" w:rsidRPr="0005277B" w:rsidRDefault="009E72D1" w:rsidP="00C3725C">
      <w:pPr>
        <w:pStyle w:val="CAheading"/>
        <w:rPr>
          <w:noProof/>
        </w:rPr>
      </w:pPr>
      <w:bookmarkStart w:id="48" w:name="_Toc43886912"/>
      <w:r w:rsidRPr="0005277B">
        <w:rPr>
          <w:noProof/>
        </w:rPr>
        <w:t>SUSPENSION</w:t>
      </w:r>
      <w:r w:rsidR="00C3725C">
        <w:rPr>
          <w:noProof/>
        </w:rPr>
        <w:tab/>
      </w:r>
      <w:r w:rsidR="00C3725C">
        <w:rPr>
          <w:noProof/>
        </w:rPr>
        <w:tab/>
      </w:r>
      <w:r w:rsidR="00C3725C">
        <w:rPr>
          <w:noProof/>
        </w:rPr>
        <w:tab/>
      </w:r>
      <w:r w:rsidR="00C3725C">
        <w:rPr>
          <w:noProof/>
        </w:rPr>
        <w:tab/>
      </w:r>
      <w:r w:rsidRPr="0005277B">
        <w:rPr>
          <w:noProof/>
        </w:rPr>
        <w:t xml:space="preserve">  </w:t>
      </w:r>
      <w:r w:rsidRPr="0005277B">
        <w:rPr>
          <w:noProof/>
          <w:color w:val="FF9900"/>
        </w:rPr>
        <w:t>[OPTIONAL CLAUSE]</w:t>
      </w:r>
      <w:bookmarkEnd w:id="48"/>
    </w:p>
    <w:p w14:paraId="0671B8A7" w14:textId="77777777" w:rsidR="009E72D1" w:rsidRPr="0005277B" w:rsidRDefault="008A730E" w:rsidP="0003488B">
      <w:pPr>
        <w:pStyle w:val="CAnumberedpara"/>
        <w:rPr>
          <w:b/>
          <w:noProof/>
        </w:rPr>
      </w:pPr>
      <w:bookmarkStart w:id="49" w:name="BM75"/>
      <w:bookmarkStart w:id="50" w:name="BM116"/>
      <w:bookmarkEnd w:id="49"/>
      <w:bookmarkEnd w:id="50"/>
      <w:r w:rsidRPr="0005277B">
        <w:rPr>
          <w:noProof/>
        </w:rPr>
        <w:t xml:space="preserve">Where circumstances deem it reasonable for the </w:t>
      </w:r>
      <w:r w:rsidR="000D0814" w:rsidRPr="0005277B">
        <w:rPr>
          <w:noProof/>
        </w:rPr>
        <w:t>e</w:t>
      </w:r>
      <w:r w:rsidRPr="0005277B">
        <w:rPr>
          <w:noProof/>
        </w:rPr>
        <w:t xml:space="preserve">mployer </w:t>
      </w:r>
      <w:r w:rsidR="009E72D1" w:rsidRPr="0005277B">
        <w:rPr>
          <w:noProof/>
        </w:rPr>
        <w:t xml:space="preserve">to investigate any alleged misconduct, it may, after discussing the proposal of </w:t>
      </w:r>
      <w:r w:rsidR="009E72D1" w:rsidRPr="0003488B">
        <w:t>suspension</w:t>
      </w:r>
      <w:r w:rsidR="009E72D1" w:rsidRPr="0005277B">
        <w:rPr>
          <w:noProof/>
        </w:rPr>
        <w:t xml:space="preserve"> with the employee, and considering the employee's views, suspend the </w:t>
      </w:r>
      <w:r w:rsidR="000D0814" w:rsidRPr="0005277B">
        <w:rPr>
          <w:noProof/>
        </w:rPr>
        <w:t xml:space="preserve">employee </w:t>
      </w:r>
      <w:r w:rsidR="009E72D1" w:rsidRPr="0005277B">
        <w:rPr>
          <w:noProof/>
        </w:rPr>
        <w:t>on pay whil</w:t>
      </w:r>
      <w:r w:rsidR="000D0814" w:rsidRPr="0005277B">
        <w:rPr>
          <w:noProof/>
        </w:rPr>
        <w:t>e</w:t>
      </w:r>
      <w:r w:rsidR="009E72D1" w:rsidRPr="0005277B">
        <w:rPr>
          <w:noProof/>
        </w:rPr>
        <w:t xml:space="preserve"> the investigation is carried out.</w:t>
      </w:r>
    </w:p>
    <w:p w14:paraId="33F9390F" w14:textId="4332F747" w:rsidR="00FD430E" w:rsidRPr="0005277B" w:rsidRDefault="00FD430E" w:rsidP="005008AD">
      <w:pPr>
        <w:pStyle w:val="CAheading"/>
        <w:rPr>
          <w:noProof/>
        </w:rPr>
      </w:pPr>
      <w:bookmarkStart w:id="51" w:name="_Toc43886913"/>
      <w:r w:rsidRPr="0005277B">
        <w:rPr>
          <w:noProof/>
        </w:rPr>
        <w:t>RESTRUCTURING</w:t>
      </w:r>
      <w:r w:rsidR="00CF63F4" w:rsidRPr="0005277B">
        <w:rPr>
          <w:noProof/>
        </w:rPr>
        <w:t xml:space="preserve"> AFFECTING VULNERABLE WORKERS</w:t>
      </w:r>
      <w:r w:rsidR="005008AD">
        <w:rPr>
          <w:noProof/>
        </w:rPr>
        <w:tab/>
      </w:r>
      <w:r w:rsidRPr="0005277B">
        <w:rPr>
          <w:noProof/>
        </w:rPr>
        <w:t xml:space="preserve"> </w:t>
      </w:r>
      <w:r w:rsidR="005008AD" w:rsidRPr="005008AD">
        <w:rPr>
          <w:noProof/>
          <w:color w:val="FF0000"/>
        </w:rPr>
        <w:t>[MANDATORY CLAUSE (if applicable)]</w:t>
      </w:r>
      <w:bookmarkEnd w:id="51"/>
    </w:p>
    <w:p w14:paraId="7B0ED447" w14:textId="7EFEE0C2" w:rsidR="00A46B3D" w:rsidRPr="0005277B" w:rsidRDefault="00A46B3D" w:rsidP="00C3725C">
      <w:pPr>
        <w:pStyle w:val="CAnumberedpara"/>
        <w:rPr>
          <w:i/>
          <w:noProof/>
        </w:rPr>
      </w:pPr>
      <w:r w:rsidRPr="0005277B">
        <w:rPr>
          <w:noProof/>
        </w:rPr>
        <w:t>“Vulnerable workers” as referred to in this Agreement refers to the specified categories of employees specified in Schedule 1A of the Act.</w:t>
      </w:r>
    </w:p>
    <w:p w14:paraId="02F2B436" w14:textId="6FD7087D" w:rsidR="00AA26C7" w:rsidRPr="0005277B" w:rsidRDefault="00AA26C7" w:rsidP="00C3725C">
      <w:pPr>
        <w:pStyle w:val="CAnumberedpara"/>
        <w:rPr>
          <w:i/>
          <w:noProof/>
        </w:rPr>
      </w:pPr>
      <w:r w:rsidRPr="0005277B">
        <w:rPr>
          <w:noProof/>
        </w:rPr>
        <w:t>Subpart</w:t>
      </w:r>
      <w:r w:rsidR="00236A84" w:rsidRPr="0005277B">
        <w:rPr>
          <w:noProof/>
        </w:rPr>
        <w:t xml:space="preserve"> 1 of Part</w:t>
      </w:r>
      <w:r w:rsidRPr="0005277B">
        <w:rPr>
          <w:noProof/>
        </w:rPr>
        <w:t xml:space="preserve"> 6A of the Act applies to all employees who are in a category specified in Schedule 1A of the Act who work in a business that is </w:t>
      </w:r>
      <w:r w:rsidRPr="0005277B">
        <w:rPr>
          <w:noProof/>
        </w:rPr>
        <w:lastRenderedPageBreak/>
        <w:t>being restructured, who will no longer be required by the employer to work as a result of the restructuring, and whose work (or substantially similar work) is to be performed by employees of the new employer.</w:t>
      </w:r>
    </w:p>
    <w:p w14:paraId="33F83E61" w14:textId="58CD1D23" w:rsidR="00856DF6" w:rsidRPr="0005277B" w:rsidRDefault="008F24BA" w:rsidP="00C3725C">
      <w:pPr>
        <w:pStyle w:val="CAnumberedpara"/>
        <w:rPr>
          <w:i/>
          <w:noProof/>
        </w:rPr>
      </w:pPr>
      <w:r w:rsidRPr="0005277B">
        <w:rPr>
          <w:noProof/>
        </w:rPr>
        <w:t>“Restructuring” for the purposes of this clause in this Agreement has the same meaning as in section 69B of the Act. It includes contracting out, contracting in, subsequent contracting or selling or transferring an employer’s business (or part of it) to another person.</w:t>
      </w:r>
    </w:p>
    <w:p w14:paraId="557DE302" w14:textId="132FE3EB" w:rsidR="000529DA" w:rsidRPr="0005277B" w:rsidRDefault="00CE59CF" w:rsidP="00C3725C">
      <w:pPr>
        <w:pStyle w:val="CAnumberedpara"/>
        <w:rPr>
          <w:i/>
          <w:noProof/>
        </w:rPr>
      </w:pPr>
      <w:r w:rsidRPr="0005277B">
        <w:rPr>
          <w:noProof/>
        </w:rPr>
        <w:t xml:space="preserve">In accordance with section 69G of the Act, </w:t>
      </w:r>
      <w:r w:rsidR="00EE044F" w:rsidRPr="0005277B">
        <w:rPr>
          <w:noProof/>
        </w:rPr>
        <w:t xml:space="preserve">no later than 20 working days </w:t>
      </w:r>
      <w:r w:rsidRPr="0005277B">
        <w:rPr>
          <w:noProof/>
        </w:rPr>
        <w:t>before contracting out, contracting in, subsequent contracting, sale or trans</w:t>
      </w:r>
      <w:r w:rsidR="002B7F29" w:rsidRPr="0005277B">
        <w:rPr>
          <w:noProof/>
        </w:rPr>
        <w:t>fer of all or part of the employer’s business, the employer will provide employees who will be affected with</w:t>
      </w:r>
      <w:r w:rsidR="000F61DF" w:rsidRPr="0005277B">
        <w:rPr>
          <w:noProof/>
        </w:rPr>
        <w:t>:</w:t>
      </w:r>
      <w:r w:rsidR="002B7F29" w:rsidRPr="0005277B">
        <w:rPr>
          <w:noProof/>
        </w:rPr>
        <w:t xml:space="preserve"> </w:t>
      </w:r>
    </w:p>
    <w:p w14:paraId="597AB76A" w14:textId="184B98B4" w:rsidR="000529DA" w:rsidRPr="00606A65" w:rsidRDefault="000529DA" w:rsidP="00606A65">
      <w:pPr>
        <w:pStyle w:val="CAnumberedsub-list"/>
        <w:rPr>
          <w:noProof/>
        </w:rPr>
      </w:pPr>
      <w:r w:rsidRPr="00606A65">
        <w:rPr>
          <w:noProof/>
        </w:rPr>
        <w:t>Information about whether the employees have a right to make an election under section 69I of the Act;</w:t>
      </w:r>
    </w:p>
    <w:p w14:paraId="53DB48BB" w14:textId="22C45185" w:rsidR="000529DA" w:rsidRPr="00606A65" w:rsidRDefault="000529DA" w:rsidP="00606A65">
      <w:pPr>
        <w:pStyle w:val="CAnumberedsub-list"/>
        <w:rPr>
          <w:noProof/>
        </w:rPr>
      </w:pPr>
      <w:r w:rsidRPr="00606A65">
        <w:rPr>
          <w:noProof/>
        </w:rPr>
        <w:t>A</w:t>
      </w:r>
      <w:r w:rsidR="002B7F29" w:rsidRPr="00606A65">
        <w:rPr>
          <w:noProof/>
        </w:rPr>
        <w:t xml:space="preserve"> reasonable opportunity</w:t>
      </w:r>
      <w:r w:rsidRPr="00606A65">
        <w:rPr>
          <w:noProof/>
        </w:rPr>
        <w:t xml:space="preserve"> for the employee</w:t>
      </w:r>
      <w:r w:rsidR="002B7F29" w:rsidRPr="00606A65">
        <w:rPr>
          <w:noProof/>
        </w:rPr>
        <w:t xml:space="preserve"> to exercise their right to transfer to the new employer under section 69I of the Act on the same terms and conditions</w:t>
      </w:r>
      <w:r w:rsidR="00FB59D1" w:rsidRPr="00606A65">
        <w:rPr>
          <w:noProof/>
        </w:rPr>
        <w:t>;</w:t>
      </w:r>
      <w:r w:rsidR="002B7F29" w:rsidRPr="00606A65">
        <w:rPr>
          <w:noProof/>
        </w:rPr>
        <w:t xml:space="preserve"> </w:t>
      </w:r>
    </w:p>
    <w:p w14:paraId="1E820501" w14:textId="23C0440D" w:rsidR="000529DA" w:rsidRPr="00606A65" w:rsidRDefault="000529DA" w:rsidP="00606A65">
      <w:pPr>
        <w:pStyle w:val="CAnumberedsub-list"/>
        <w:rPr>
          <w:noProof/>
        </w:rPr>
      </w:pPr>
      <w:r w:rsidRPr="00606A65">
        <w:rPr>
          <w:noProof/>
        </w:rPr>
        <w:t>Information sufficient for the employees to make an informed decision about whether to exercise any right to make an election</w:t>
      </w:r>
      <w:r w:rsidR="00C720D9" w:rsidRPr="00606A65">
        <w:rPr>
          <w:noProof/>
        </w:rPr>
        <w:t>. This information must satisfy the requirements in section 69G(2) of the Act</w:t>
      </w:r>
      <w:r w:rsidRPr="00606A65">
        <w:rPr>
          <w:noProof/>
        </w:rPr>
        <w:t>;</w:t>
      </w:r>
      <w:r w:rsidR="00FB59D1" w:rsidRPr="00606A65">
        <w:rPr>
          <w:noProof/>
        </w:rPr>
        <w:t xml:space="preserve"> and</w:t>
      </w:r>
    </w:p>
    <w:p w14:paraId="7D06AD62" w14:textId="2E6923D2" w:rsidR="004313C8" w:rsidRPr="00606A65" w:rsidRDefault="00481CD1" w:rsidP="00606A65">
      <w:pPr>
        <w:pStyle w:val="CAnumberedsub-list"/>
        <w:rPr>
          <w:noProof/>
        </w:rPr>
      </w:pPr>
      <w:r w:rsidRPr="00606A65">
        <w:rPr>
          <w:noProof/>
        </w:rPr>
        <w:t>The employee must exercise their right to elect to transfer</w:t>
      </w:r>
      <w:r w:rsidR="002B7F29" w:rsidRPr="00606A65">
        <w:rPr>
          <w:noProof/>
        </w:rPr>
        <w:t xml:space="preserve"> </w:t>
      </w:r>
      <w:r w:rsidRPr="00606A65">
        <w:rPr>
          <w:noProof/>
        </w:rPr>
        <w:t xml:space="preserve">within </w:t>
      </w:r>
      <w:r w:rsidR="000529DA" w:rsidRPr="00606A65">
        <w:rPr>
          <w:noProof/>
        </w:rPr>
        <w:t xml:space="preserve">10 working days after the day on which the employees are provided with information referred to in clause </w:t>
      </w:r>
      <w:r w:rsidR="00606A65" w:rsidRPr="00606A65">
        <w:rPr>
          <w:noProof/>
        </w:rPr>
        <w:t>48.4.3</w:t>
      </w:r>
      <w:r w:rsidR="000529DA" w:rsidRPr="00606A65">
        <w:rPr>
          <w:noProof/>
        </w:rPr>
        <w:t xml:space="preserve"> above or a later date if the employees’ employer and the new employer agree to this.</w:t>
      </w:r>
    </w:p>
    <w:p w14:paraId="04368762" w14:textId="37B41DDE" w:rsidR="00FF4C3C" w:rsidRPr="0005277B" w:rsidRDefault="004313C8" w:rsidP="00C3725C">
      <w:pPr>
        <w:pStyle w:val="CAnumberedpara"/>
        <w:rPr>
          <w:i/>
          <w:noProof/>
        </w:rPr>
      </w:pPr>
      <w:r w:rsidRPr="0005277B">
        <w:rPr>
          <w:noProof/>
        </w:rPr>
        <w:t>If the restructuring is a contracting in or subsequent contracting (e.g. the work is to be carried out by another person) the employer will be given sufficient notice of this to enable it to comply with the requirements in section 69G(1) of the Act.</w:t>
      </w:r>
    </w:p>
    <w:p w14:paraId="3AF47AF7" w14:textId="2EB2F38B" w:rsidR="00BF0B9A" w:rsidRPr="0005277B" w:rsidRDefault="00FF4C3C" w:rsidP="00C3725C">
      <w:pPr>
        <w:pStyle w:val="CAnumberedpara"/>
        <w:rPr>
          <w:i/>
          <w:noProof/>
        </w:rPr>
      </w:pPr>
      <w:r w:rsidRPr="0005277B">
        <w:rPr>
          <w:noProof/>
        </w:rPr>
        <w:t xml:space="preserve">Pursuant to section 69H of the Act, before an employee decides to elect to transfer to a new employer, they can bargain with their employer for alternative arrangements. These alternative arrangements </w:t>
      </w:r>
      <w:r w:rsidR="00481CD1" w:rsidRPr="0005277B">
        <w:rPr>
          <w:noProof/>
        </w:rPr>
        <w:t>m</w:t>
      </w:r>
      <w:r w:rsidRPr="0005277B">
        <w:rPr>
          <w:noProof/>
        </w:rPr>
        <w:t xml:space="preserve">ay include the employee’s ongoing employment with the employer, or the termination of the employee’s employment on agreed terms. If the employee and employer </w:t>
      </w:r>
      <w:r w:rsidRPr="0005277B">
        <w:rPr>
          <w:noProof/>
        </w:rPr>
        <w:lastRenderedPageBreak/>
        <w:t>agree on alternative arrangements in writing the employee may not subsequently elect to transfer to the new employer.</w:t>
      </w:r>
    </w:p>
    <w:p w14:paraId="45B27529" w14:textId="66321DB4" w:rsidR="00F2354F" w:rsidRPr="00567919" w:rsidRDefault="005931D3" w:rsidP="00567919">
      <w:pPr>
        <w:pStyle w:val="CAnumberedpara"/>
        <w:rPr>
          <w:i/>
          <w:noProof/>
        </w:rPr>
      </w:pPr>
      <w:r w:rsidRPr="0005277B">
        <w:rPr>
          <w:noProof/>
        </w:rPr>
        <w:t xml:space="preserve">If an employee covered by </w:t>
      </w:r>
      <w:r w:rsidR="00481CD1" w:rsidRPr="0005277B">
        <w:rPr>
          <w:noProof/>
        </w:rPr>
        <w:t>S</w:t>
      </w:r>
      <w:r w:rsidRPr="0005277B">
        <w:rPr>
          <w:noProof/>
        </w:rPr>
        <w:t xml:space="preserve">ubpart </w:t>
      </w:r>
      <w:r w:rsidR="00481CD1" w:rsidRPr="0005277B">
        <w:rPr>
          <w:noProof/>
        </w:rPr>
        <w:t xml:space="preserve">1 of Part </w:t>
      </w:r>
      <w:r w:rsidRPr="0005277B">
        <w:rPr>
          <w:noProof/>
        </w:rPr>
        <w:t>6A elects to transfer to a new employer, then they will become the employee of the new employer, on the same terms and conditions that applied at that specified date. “Specified date</w:t>
      </w:r>
      <w:r w:rsidR="00A73803" w:rsidRPr="0005277B">
        <w:rPr>
          <w:noProof/>
        </w:rPr>
        <w:t>”</w:t>
      </w:r>
      <w:r w:rsidRPr="0005277B">
        <w:rPr>
          <w:noProof/>
        </w:rPr>
        <w:t xml:space="preserve"> has the same meaning as section 69I of the Act being the date on which the restructuring takes effect.</w:t>
      </w:r>
    </w:p>
    <w:p w14:paraId="476CDCD2" w14:textId="2CBB21BC" w:rsidR="006E606E" w:rsidRPr="0005277B" w:rsidRDefault="00CF63F4" w:rsidP="00C3725C">
      <w:pPr>
        <w:pStyle w:val="CAheading"/>
        <w:rPr>
          <w:noProof/>
        </w:rPr>
      </w:pPr>
      <w:bookmarkStart w:id="52" w:name="BM107"/>
      <w:bookmarkStart w:id="53" w:name="_Toc43886914"/>
      <w:bookmarkEnd w:id="52"/>
      <w:r w:rsidRPr="0005277B">
        <w:rPr>
          <w:noProof/>
        </w:rPr>
        <w:t>RESTRUCTURING AFFECTING OTHER EMPLOYEES</w:t>
      </w:r>
      <w:r w:rsidR="00C3725C">
        <w:rPr>
          <w:noProof/>
        </w:rPr>
        <w:t xml:space="preserve"> </w:t>
      </w:r>
      <w:r w:rsidR="00C3725C" w:rsidRPr="00C3725C">
        <w:rPr>
          <w:noProof/>
          <w:color w:val="00CC00"/>
        </w:rPr>
        <w:t>[STATUTORY ENTITLEMENT]</w:t>
      </w:r>
      <w:bookmarkEnd w:id="53"/>
    </w:p>
    <w:p w14:paraId="366044DF" w14:textId="7A767C47" w:rsidR="00A46B3D" w:rsidRPr="0005277B" w:rsidRDefault="007C7E88" w:rsidP="00C3725C">
      <w:pPr>
        <w:pStyle w:val="CAnumberedpara"/>
        <w:rPr>
          <w:noProof/>
        </w:rPr>
      </w:pPr>
      <w:r w:rsidRPr="0005277B">
        <w:rPr>
          <w:noProof/>
        </w:rPr>
        <w:t>This clause applies to e</w:t>
      </w:r>
      <w:r w:rsidR="00A46B3D" w:rsidRPr="0005277B">
        <w:rPr>
          <w:noProof/>
        </w:rPr>
        <w:t>mployees who do not come under the specified categories in Schedule 1A of the Act but are affected by restructuring and their work is to be performed by or on behalf of ano</w:t>
      </w:r>
      <w:r w:rsidRPr="0005277B">
        <w:rPr>
          <w:noProof/>
        </w:rPr>
        <w:t>ther person.</w:t>
      </w:r>
    </w:p>
    <w:p w14:paraId="062482EA" w14:textId="053EC8CE" w:rsidR="007C7E88" w:rsidRPr="0005277B" w:rsidRDefault="006E606E" w:rsidP="00C3725C">
      <w:pPr>
        <w:pStyle w:val="CAnumberedpara"/>
        <w:rPr>
          <w:noProof/>
        </w:rPr>
      </w:pPr>
      <w:r w:rsidRPr="0005277B">
        <w:rPr>
          <w:noProof/>
        </w:rPr>
        <w:t>The employer will:</w:t>
      </w:r>
    </w:p>
    <w:p w14:paraId="547E0C04" w14:textId="508DD917" w:rsidR="00C32E0A" w:rsidRPr="0005277B" w:rsidRDefault="007C7E88" w:rsidP="00567919">
      <w:pPr>
        <w:pStyle w:val="CAnumberedsub-list"/>
        <w:rPr>
          <w:noProof/>
        </w:rPr>
      </w:pPr>
      <w:r w:rsidRPr="0005277B">
        <w:rPr>
          <w:noProof/>
        </w:rPr>
        <w:t>S</w:t>
      </w:r>
      <w:r w:rsidR="006E606E" w:rsidRPr="0005277B">
        <w:rPr>
          <w:noProof/>
        </w:rPr>
        <w:t>chedule talks with the new employer</w:t>
      </w:r>
      <w:r w:rsidRPr="0005277B">
        <w:rPr>
          <w:noProof/>
        </w:rPr>
        <w:t>;</w:t>
      </w:r>
    </w:p>
    <w:p w14:paraId="0F1A5EA4" w14:textId="5378E29E" w:rsidR="00C32E0A" w:rsidRPr="0005277B" w:rsidRDefault="007C7E88" w:rsidP="00567919">
      <w:pPr>
        <w:pStyle w:val="CAnumberedsub-list"/>
        <w:rPr>
          <w:noProof/>
        </w:rPr>
      </w:pPr>
      <w:r w:rsidRPr="0005277B">
        <w:rPr>
          <w:noProof/>
        </w:rPr>
        <w:t>T</w:t>
      </w:r>
      <w:r w:rsidR="006E606E" w:rsidRPr="0005277B">
        <w:rPr>
          <w:noProof/>
        </w:rPr>
        <w:t>ell the employee about the upcoming talks and the intended timeframes</w:t>
      </w:r>
      <w:r w:rsidRPr="0005277B">
        <w:rPr>
          <w:noProof/>
        </w:rPr>
        <w:t>;</w:t>
      </w:r>
    </w:p>
    <w:p w14:paraId="12C2D6A0" w14:textId="425DD112" w:rsidR="00C32E0A" w:rsidRPr="0005277B" w:rsidRDefault="007C7E88" w:rsidP="00567919">
      <w:pPr>
        <w:pStyle w:val="CAnumberedsub-list"/>
        <w:rPr>
          <w:noProof/>
        </w:rPr>
      </w:pPr>
      <w:r w:rsidRPr="0005277B">
        <w:rPr>
          <w:noProof/>
        </w:rPr>
        <w:t>T</w:t>
      </w:r>
      <w:r w:rsidR="006E606E" w:rsidRPr="0005277B">
        <w:rPr>
          <w:noProof/>
        </w:rPr>
        <w:t>ell the employee what will generally be discussed</w:t>
      </w:r>
      <w:r w:rsidRPr="0005277B">
        <w:rPr>
          <w:noProof/>
        </w:rPr>
        <w:t>;</w:t>
      </w:r>
    </w:p>
    <w:p w14:paraId="5FB274EB" w14:textId="4A7F1207" w:rsidR="00C32E0A" w:rsidRPr="0005277B" w:rsidRDefault="007C7E88" w:rsidP="00567919">
      <w:pPr>
        <w:pStyle w:val="CAnumberedsub-list"/>
        <w:rPr>
          <w:noProof/>
        </w:rPr>
      </w:pPr>
      <w:r w:rsidRPr="0005277B">
        <w:rPr>
          <w:noProof/>
        </w:rPr>
        <w:t>A</w:t>
      </w:r>
      <w:r w:rsidR="006E606E" w:rsidRPr="0005277B">
        <w:rPr>
          <w:noProof/>
        </w:rPr>
        <w:t>rrange for senior representatives of the employer to engage in the talks with the new employer</w:t>
      </w:r>
      <w:r w:rsidRPr="0005277B">
        <w:rPr>
          <w:noProof/>
        </w:rPr>
        <w:t>;</w:t>
      </w:r>
    </w:p>
    <w:p w14:paraId="6744EFDC" w14:textId="1A3CE8ED" w:rsidR="00C32E0A" w:rsidRPr="0005277B" w:rsidRDefault="007C7E88" w:rsidP="00567919">
      <w:pPr>
        <w:pStyle w:val="CAnumberedsub-list"/>
        <w:rPr>
          <w:noProof/>
        </w:rPr>
      </w:pPr>
      <w:r w:rsidRPr="0005277B">
        <w:rPr>
          <w:noProof/>
        </w:rPr>
        <w:t>S</w:t>
      </w:r>
      <w:r w:rsidR="006E606E" w:rsidRPr="0005277B">
        <w:rPr>
          <w:noProof/>
        </w:rPr>
        <w:t>ubject to any statutory, commercial confidence or privacy issues, give the new employer all information about affected employees, including details of terms and conditions of employment</w:t>
      </w:r>
      <w:r w:rsidRPr="0005277B">
        <w:rPr>
          <w:noProof/>
        </w:rPr>
        <w:t>;</w:t>
      </w:r>
    </w:p>
    <w:p w14:paraId="05E5E7D8" w14:textId="5D22ECE7" w:rsidR="00C32E0A" w:rsidRPr="0005277B" w:rsidRDefault="007C7E88" w:rsidP="00567919">
      <w:pPr>
        <w:pStyle w:val="CAnumberedsub-list"/>
        <w:rPr>
          <w:noProof/>
        </w:rPr>
      </w:pPr>
      <w:r w:rsidRPr="0005277B">
        <w:rPr>
          <w:noProof/>
        </w:rPr>
        <w:t>T</w:t>
      </w:r>
      <w:r w:rsidR="001A13DC" w:rsidRPr="0005277B">
        <w:rPr>
          <w:noProof/>
        </w:rPr>
        <w:t xml:space="preserve">ell </w:t>
      </w:r>
      <w:r w:rsidR="006E606E" w:rsidRPr="0005277B">
        <w:rPr>
          <w:noProof/>
        </w:rPr>
        <w:t>the new employer to offer all affected employees jobs with the same or better terms and conditions</w:t>
      </w:r>
      <w:r w:rsidRPr="0005277B">
        <w:rPr>
          <w:noProof/>
        </w:rPr>
        <w:t>;</w:t>
      </w:r>
    </w:p>
    <w:p w14:paraId="63B0243A" w14:textId="30123FB4" w:rsidR="006E606E" w:rsidRPr="0005277B" w:rsidRDefault="007C7E88" w:rsidP="00567919">
      <w:pPr>
        <w:pStyle w:val="CAnumberedsub-list"/>
        <w:rPr>
          <w:noProof/>
        </w:rPr>
      </w:pPr>
      <w:r w:rsidRPr="0005277B">
        <w:rPr>
          <w:noProof/>
        </w:rPr>
        <w:t>R</w:t>
      </w:r>
      <w:r w:rsidR="006E606E" w:rsidRPr="0005277B">
        <w:rPr>
          <w:noProof/>
        </w:rPr>
        <w:t>eport back to the employee on the outcome of the meetings to the extent they relate to the employee.</w:t>
      </w:r>
    </w:p>
    <w:p w14:paraId="07B2271C" w14:textId="0B4DEEAE" w:rsidR="007C7E88" w:rsidRPr="0005277B" w:rsidRDefault="006E606E" w:rsidP="00C3725C">
      <w:pPr>
        <w:pStyle w:val="CAnumberedpara"/>
        <w:rPr>
          <w:noProof/>
        </w:rPr>
      </w:pPr>
      <w:r w:rsidRPr="0005277B">
        <w:rPr>
          <w:noProof/>
        </w:rPr>
        <w:t>If the employee does not transfer to the new employer, the employer will determine what entitlements (if any) are available to the employee by discussing with the employee:</w:t>
      </w:r>
    </w:p>
    <w:p w14:paraId="1C5A28D5" w14:textId="6A45381F" w:rsidR="00C32E0A" w:rsidRPr="0005277B" w:rsidRDefault="00932464" w:rsidP="00567919">
      <w:pPr>
        <w:pStyle w:val="CAnumberedsub-list"/>
        <w:rPr>
          <w:noProof/>
        </w:rPr>
      </w:pPr>
      <w:r w:rsidRPr="0005277B">
        <w:rPr>
          <w:noProof/>
        </w:rPr>
        <w:t>W</w:t>
      </w:r>
      <w:r w:rsidR="006E606E" w:rsidRPr="0005277B">
        <w:rPr>
          <w:noProof/>
        </w:rPr>
        <w:t>hether there are any options available to remain in employment with the employer</w:t>
      </w:r>
      <w:r w:rsidR="00C32E0A" w:rsidRPr="0005277B">
        <w:rPr>
          <w:noProof/>
        </w:rPr>
        <w:t>;</w:t>
      </w:r>
    </w:p>
    <w:p w14:paraId="57646CA4" w14:textId="412C3BED" w:rsidR="00C32E0A" w:rsidRPr="0005277B" w:rsidRDefault="00932464" w:rsidP="00567919">
      <w:pPr>
        <w:pStyle w:val="CAnumberedsub-list"/>
        <w:rPr>
          <w:noProof/>
        </w:rPr>
      </w:pPr>
      <w:r w:rsidRPr="0005277B">
        <w:rPr>
          <w:noProof/>
        </w:rPr>
        <w:lastRenderedPageBreak/>
        <w:t>T</w:t>
      </w:r>
      <w:r w:rsidR="006E606E" w:rsidRPr="0005277B">
        <w:rPr>
          <w:noProof/>
        </w:rPr>
        <w:t>heir redundancy entitlements under this agreement (if any), and what this could mean for the employee, including notice arrangements</w:t>
      </w:r>
      <w:r w:rsidR="00C32E0A" w:rsidRPr="0005277B">
        <w:rPr>
          <w:noProof/>
        </w:rPr>
        <w:t>; and</w:t>
      </w:r>
    </w:p>
    <w:p w14:paraId="42A8C045" w14:textId="37066918" w:rsidR="006E606E" w:rsidRPr="0005277B" w:rsidRDefault="00932464" w:rsidP="00567919">
      <w:pPr>
        <w:pStyle w:val="CAnumberedsub-list"/>
        <w:rPr>
          <w:noProof/>
        </w:rPr>
      </w:pPr>
      <w:r w:rsidRPr="0005277B">
        <w:rPr>
          <w:noProof/>
        </w:rPr>
        <w:t>W</w:t>
      </w:r>
      <w:r w:rsidR="006E606E" w:rsidRPr="0005277B">
        <w:rPr>
          <w:noProof/>
        </w:rPr>
        <w:t xml:space="preserve">hether the employer can offer any additional support to the employee, </w:t>
      </w:r>
      <w:r w:rsidR="00C6330A" w:rsidRPr="0005277B">
        <w:rPr>
          <w:noProof/>
        </w:rPr>
        <w:t>e.g.</w:t>
      </w:r>
      <w:r w:rsidR="006E606E" w:rsidRPr="0005277B">
        <w:rPr>
          <w:noProof/>
        </w:rPr>
        <w:t xml:space="preserve"> a reference.</w:t>
      </w:r>
    </w:p>
    <w:p w14:paraId="244272CE" w14:textId="23D0F7CF" w:rsidR="00683172" w:rsidRPr="0005277B" w:rsidRDefault="006E606E" w:rsidP="00567919">
      <w:pPr>
        <w:pStyle w:val="CAnumberedpara"/>
        <w:rPr>
          <w:noProof/>
          <w:lang w:eastAsia="en-NZ"/>
        </w:rPr>
      </w:pPr>
      <w:r w:rsidRPr="0005277B">
        <w:rPr>
          <w:noProof/>
        </w:rPr>
        <w:t>The employer will consider the employee’s comments and confirm in writing the outcome of these discussions to the employee.</w:t>
      </w:r>
    </w:p>
    <w:p w14:paraId="0AF0610F" w14:textId="723DBDA6" w:rsidR="006E606E" w:rsidRPr="0005277B" w:rsidRDefault="00C50F76" w:rsidP="00E1305B">
      <w:pPr>
        <w:pStyle w:val="CAheading"/>
        <w:rPr>
          <w:noProof/>
        </w:rPr>
      </w:pPr>
      <w:bookmarkStart w:id="54" w:name="_Toc43886915"/>
      <w:r w:rsidRPr="0005277B">
        <w:rPr>
          <w:noProof/>
        </w:rPr>
        <w:t>TECHNICAL REDUNANCY CLAUSE</w:t>
      </w:r>
      <w:bookmarkEnd w:id="54"/>
      <w:r w:rsidR="004F0580">
        <w:rPr>
          <w:noProof/>
        </w:rPr>
        <w:t xml:space="preserve"> </w:t>
      </w:r>
      <w:r w:rsidR="004F0580" w:rsidRPr="0003488B">
        <w:rPr>
          <w:noProof/>
          <w:color w:val="FF9900"/>
        </w:rPr>
        <w:t>[OPTIONAL CLAUSE]</w:t>
      </w:r>
    </w:p>
    <w:p w14:paraId="2E37B295" w14:textId="6F99BB36" w:rsidR="00FD430E" w:rsidRPr="00567919" w:rsidRDefault="006E606E" w:rsidP="00FD430E">
      <w:pPr>
        <w:pStyle w:val="CAnumberedpara"/>
        <w:rPr>
          <w:noProof/>
        </w:rPr>
      </w:pPr>
      <w:r w:rsidRPr="0005277B">
        <w:rPr>
          <w:noProof/>
        </w:rPr>
        <w:t xml:space="preserve">Where the employee’s position is disestablished due to the sale or transfer of any part of the employer’s business or operations or the employer contracting out of the work, the employee </w:t>
      </w:r>
      <w:r w:rsidR="00A73803" w:rsidRPr="0005277B">
        <w:rPr>
          <w:noProof/>
        </w:rPr>
        <w:t>will</w:t>
      </w:r>
      <w:r w:rsidRPr="0005277B">
        <w:rPr>
          <w:noProof/>
        </w:rPr>
        <w:t xml:space="preserve"> not be entitled to redundancy compensation or their period of notice on termination if they are offered similar employment by the purchaser, transferee, or contracting entity on terms of employment which are no less </w:t>
      </w:r>
      <w:r w:rsidR="00A87F10" w:rsidRPr="0005277B">
        <w:rPr>
          <w:noProof/>
        </w:rPr>
        <w:t>favourable</w:t>
      </w:r>
      <w:r w:rsidRPr="0005277B">
        <w:rPr>
          <w:noProof/>
        </w:rPr>
        <w:t xml:space="preserve"> than the employee’s terms of employment at the time of the sale or transfer, or contracting out on terms that they accept.</w:t>
      </w:r>
    </w:p>
    <w:p w14:paraId="664D70F2" w14:textId="2986BD10" w:rsidR="008A5AC0" w:rsidRPr="0003488B" w:rsidRDefault="00E82694" w:rsidP="0003488B">
      <w:pPr>
        <w:pStyle w:val="CAheading"/>
        <w:rPr>
          <w:noProof/>
        </w:rPr>
      </w:pPr>
      <w:bookmarkStart w:id="55" w:name="_Toc43886916"/>
      <w:r w:rsidRPr="0003488B">
        <w:t>REDUNDANCY</w:t>
      </w:r>
      <w:r w:rsidRPr="0003488B">
        <w:rPr>
          <w:noProof/>
        </w:rPr>
        <w:t xml:space="preserve"> </w:t>
      </w:r>
      <w:r w:rsidRPr="0003488B">
        <w:rPr>
          <w:noProof/>
        </w:rPr>
        <w:tab/>
      </w:r>
      <w:r w:rsidRPr="0003488B">
        <w:rPr>
          <w:noProof/>
        </w:rPr>
        <w:tab/>
      </w:r>
      <w:r w:rsidRPr="0003488B">
        <w:rPr>
          <w:noProof/>
        </w:rPr>
        <w:tab/>
      </w:r>
      <w:r w:rsidRPr="0003488B">
        <w:rPr>
          <w:noProof/>
        </w:rPr>
        <w:tab/>
        <w:t xml:space="preserve">  </w:t>
      </w:r>
      <w:r w:rsidRPr="0003488B">
        <w:rPr>
          <w:noProof/>
          <w:color w:val="FF9900"/>
        </w:rPr>
        <w:t>[OPTIONAL CLAUSE]</w:t>
      </w:r>
      <w:bookmarkEnd w:id="55"/>
    </w:p>
    <w:p w14:paraId="55AF4C91" w14:textId="54A4A5FA" w:rsidR="00E82694" w:rsidRPr="0005277B" w:rsidRDefault="00E82694" w:rsidP="00DC73A5">
      <w:pPr>
        <w:pStyle w:val="CAnumberedpara"/>
        <w:rPr>
          <w:noProof/>
        </w:rPr>
      </w:pPr>
      <w:r w:rsidRPr="0005277B">
        <w:rPr>
          <w:b/>
          <w:noProof/>
        </w:rPr>
        <w:t>Definition of Redundancy</w:t>
      </w:r>
      <w:r w:rsidR="008A5AC0" w:rsidRPr="0005277B">
        <w:rPr>
          <w:b/>
          <w:noProof/>
        </w:rPr>
        <w:t xml:space="preserve">: </w:t>
      </w:r>
      <w:r w:rsidRPr="0005277B">
        <w:rPr>
          <w:noProof/>
        </w:rPr>
        <w:t>Redundancy is a situation where an employee’s position is dis</w:t>
      </w:r>
      <w:r w:rsidR="00367CED" w:rsidRPr="0005277B">
        <w:rPr>
          <w:noProof/>
        </w:rPr>
        <w:t>established</w:t>
      </w:r>
      <w:r w:rsidRPr="0005277B">
        <w:rPr>
          <w:noProof/>
        </w:rPr>
        <w:t xml:space="preserve"> due to </w:t>
      </w:r>
      <w:r w:rsidR="002D6A40" w:rsidRPr="0005277B">
        <w:rPr>
          <w:noProof/>
        </w:rPr>
        <w:t xml:space="preserve">the position </w:t>
      </w:r>
      <w:r w:rsidRPr="0005277B">
        <w:rPr>
          <w:noProof/>
        </w:rPr>
        <w:t>no longer being needed by the employer</w:t>
      </w:r>
      <w:r w:rsidR="002D6A40" w:rsidRPr="0005277B">
        <w:rPr>
          <w:noProof/>
        </w:rPr>
        <w:t xml:space="preserve"> and there are no other suitable positions available for the employee</w:t>
      </w:r>
      <w:r w:rsidRPr="0005277B">
        <w:rPr>
          <w:noProof/>
        </w:rPr>
        <w:t>.</w:t>
      </w:r>
    </w:p>
    <w:p w14:paraId="0699666B" w14:textId="26F0A3C9" w:rsidR="008A5AC0" w:rsidRPr="0005277B" w:rsidRDefault="00E82694" w:rsidP="00567919">
      <w:pPr>
        <w:pStyle w:val="CAnumberedpara"/>
        <w:rPr>
          <w:noProof/>
        </w:rPr>
      </w:pPr>
      <w:r w:rsidRPr="0005277B">
        <w:rPr>
          <w:b/>
          <w:noProof/>
        </w:rPr>
        <w:t>Redundancy Process</w:t>
      </w:r>
      <w:r w:rsidR="008A5AC0" w:rsidRPr="0005277B">
        <w:rPr>
          <w:b/>
          <w:noProof/>
        </w:rPr>
        <w:t xml:space="preserve">: </w:t>
      </w:r>
      <w:r w:rsidR="00FD430E" w:rsidRPr="0005277B">
        <w:rPr>
          <w:noProof/>
        </w:rPr>
        <w:t xml:space="preserve">If the employer is considering a proposal that could result in </w:t>
      </w:r>
      <w:r w:rsidR="00C916AA" w:rsidRPr="0005277B">
        <w:rPr>
          <w:noProof/>
        </w:rPr>
        <w:t>the dis</w:t>
      </w:r>
      <w:r w:rsidR="00367CED" w:rsidRPr="0005277B">
        <w:rPr>
          <w:noProof/>
        </w:rPr>
        <w:t>establishment</w:t>
      </w:r>
      <w:r w:rsidR="00C916AA" w:rsidRPr="0005277B">
        <w:rPr>
          <w:noProof/>
        </w:rPr>
        <w:t xml:space="preserve"> of a position of an </w:t>
      </w:r>
      <w:r w:rsidR="00023E50" w:rsidRPr="0005277B">
        <w:rPr>
          <w:noProof/>
        </w:rPr>
        <w:t xml:space="preserve">employee covered </w:t>
      </w:r>
      <w:r w:rsidR="00C916AA" w:rsidRPr="0005277B">
        <w:rPr>
          <w:noProof/>
        </w:rPr>
        <w:t>by the agreement</w:t>
      </w:r>
      <w:r w:rsidR="00FD430E" w:rsidRPr="0005277B">
        <w:rPr>
          <w:noProof/>
        </w:rPr>
        <w:t>, it will consult with the employee and union.</w:t>
      </w:r>
      <w:r w:rsidR="0092524A" w:rsidRPr="0005277B">
        <w:rPr>
          <w:noProof/>
        </w:rPr>
        <w:t xml:space="preserve"> </w:t>
      </w:r>
      <w:r w:rsidR="00FD430E" w:rsidRPr="0005277B">
        <w:rPr>
          <w:noProof/>
        </w:rPr>
        <w:t>The consultation process will include:</w:t>
      </w:r>
    </w:p>
    <w:p w14:paraId="426247CB" w14:textId="1D8EF2F4" w:rsidR="008A5AC0" w:rsidRPr="0005277B" w:rsidRDefault="00FD430E" w:rsidP="00567919">
      <w:pPr>
        <w:pStyle w:val="CAnumberedsub-list"/>
        <w:rPr>
          <w:noProof/>
        </w:rPr>
      </w:pPr>
      <w:r w:rsidRPr="0005277B">
        <w:rPr>
          <w:noProof/>
        </w:rPr>
        <w:t>Explaining the proposal and the reasons for it;</w:t>
      </w:r>
    </w:p>
    <w:p w14:paraId="0B71EA65" w14:textId="0D08359F" w:rsidR="008A5AC0" w:rsidRPr="0005277B" w:rsidRDefault="00FD430E" w:rsidP="00567919">
      <w:pPr>
        <w:pStyle w:val="CAnumberedsub-list"/>
        <w:rPr>
          <w:noProof/>
        </w:rPr>
      </w:pPr>
      <w:r w:rsidRPr="0005277B">
        <w:rPr>
          <w:noProof/>
        </w:rPr>
        <w:t>Allowing employees and the union a rea</w:t>
      </w:r>
      <w:r w:rsidR="00E16006" w:rsidRPr="0005277B">
        <w:rPr>
          <w:noProof/>
        </w:rPr>
        <w:t>son</w:t>
      </w:r>
      <w:r w:rsidRPr="0005277B">
        <w:rPr>
          <w:noProof/>
        </w:rPr>
        <w:t>able opportunity to comment on the proposal and the reasons given; and</w:t>
      </w:r>
    </w:p>
    <w:p w14:paraId="2C39D0AD" w14:textId="77777777" w:rsidR="00FD430E" w:rsidRPr="0005277B" w:rsidRDefault="00FD430E" w:rsidP="00567919">
      <w:pPr>
        <w:pStyle w:val="CAnumberedsub-list"/>
        <w:rPr>
          <w:noProof/>
        </w:rPr>
      </w:pPr>
      <w:r w:rsidRPr="0005277B">
        <w:rPr>
          <w:noProof/>
        </w:rPr>
        <w:t>Considering and responding to any feedback provided by employees or the union.</w:t>
      </w:r>
    </w:p>
    <w:p w14:paraId="4F6AA892" w14:textId="221BF12E" w:rsidR="008A5AC0" w:rsidRPr="0005277B" w:rsidRDefault="00FD430E" w:rsidP="00567919">
      <w:pPr>
        <w:pStyle w:val="CAnumberedpara"/>
        <w:rPr>
          <w:noProof/>
        </w:rPr>
      </w:pPr>
      <w:r w:rsidRPr="0005277B">
        <w:rPr>
          <w:noProof/>
        </w:rPr>
        <w:lastRenderedPageBreak/>
        <w:t xml:space="preserve">If the employer then decides to </w:t>
      </w:r>
      <w:r w:rsidR="00367CED" w:rsidRPr="0005277B">
        <w:rPr>
          <w:noProof/>
        </w:rPr>
        <w:t xml:space="preserve">disestablish any </w:t>
      </w:r>
      <w:r w:rsidRPr="0005277B">
        <w:rPr>
          <w:noProof/>
        </w:rPr>
        <w:t>employee</w:t>
      </w:r>
      <w:r w:rsidR="00367CED" w:rsidRPr="0005277B">
        <w:rPr>
          <w:noProof/>
        </w:rPr>
        <w:t>s’</w:t>
      </w:r>
      <w:r w:rsidRPr="0005277B">
        <w:rPr>
          <w:noProof/>
        </w:rPr>
        <w:t xml:space="preserve"> </w:t>
      </w:r>
      <w:r w:rsidR="002C04B8" w:rsidRPr="0005277B">
        <w:rPr>
          <w:noProof/>
        </w:rPr>
        <w:t>position</w:t>
      </w:r>
      <w:r w:rsidRPr="0005277B">
        <w:rPr>
          <w:noProof/>
        </w:rPr>
        <w:t>:</w:t>
      </w:r>
    </w:p>
    <w:p w14:paraId="0D92F5E8" w14:textId="3C3655EB" w:rsidR="008A5AC0" w:rsidRPr="0005277B" w:rsidRDefault="008A5AC0" w:rsidP="00567919">
      <w:pPr>
        <w:pStyle w:val="CAnumberedsub-list"/>
        <w:rPr>
          <w:noProof/>
        </w:rPr>
      </w:pPr>
      <w:r w:rsidRPr="0005277B">
        <w:rPr>
          <w:noProof/>
        </w:rPr>
        <w:t>t</w:t>
      </w:r>
      <w:r w:rsidR="00FD430E" w:rsidRPr="0005277B">
        <w:rPr>
          <w:noProof/>
        </w:rPr>
        <w:t xml:space="preserve">he parties will discuss the process which </w:t>
      </w:r>
      <w:r w:rsidRPr="0005277B">
        <w:rPr>
          <w:noProof/>
        </w:rPr>
        <w:t>will</w:t>
      </w:r>
      <w:r w:rsidR="00FD430E" w:rsidRPr="0005277B">
        <w:rPr>
          <w:noProof/>
        </w:rPr>
        <w:t xml:space="preserve"> apply for selection amongst potentially affected employees;</w:t>
      </w:r>
    </w:p>
    <w:p w14:paraId="7B5804FF" w14:textId="426EBF44" w:rsidR="008A5AC0" w:rsidRPr="0005277B" w:rsidRDefault="008A5AC0" w:rsidP="00567919">
      <w:pPr>
        <w:pStyle w:val="CAnumberedsub-list"/>
        <w:rPr>
          <w:noProof/>
        </w:rPr>
      </w:pPr>
      <w:r w:rsidRPr="0005277B">
        <w:rPr>
          <w:noProof/>
        </w:rPr>
        <w:t>A</w:t>
      </w:r>
      <w:r w:rsidR="00FD430E" w:rsidRPr="0005277B">
        <w:rPr>
          <w:noProof/>
        </w:rPr>
        <w:t>ny selection between employees will be fair and transparent; and</w:t>
      </w:r>
    </w:p>
    <w:p w14:paraId="64793BAF" w14:textId="5B4DAFD9" w:rsidR="008A5AC0" w:rsidRPr="00567919" w:rsidRDefault="008A5AC0" w:rsidP="00F94C82">
      <w:pPr>
        <w:pStyle w:val="CAnumberedsub-list"/>
        <w:rPr>
          <w:noProof/>
        </w:rPr>
      </w:pPr>
      <w:r w:rsidRPr="0005277B">
        <w:rPr>
          <w:noProof/>
        </w:rPr>
        <w:t>T</w:t>
      </w:r>
      <w:r w:rsidR="00FD430E" w:rsidRPr="0005277B">
        <w:rPr>
          <w:noProof/>
        </w:rPr>
        <w:t xml:space="preserve">he employer will consult with employees whose </w:t>
      </w:r>
      <w:r w:rsidR="002C04B8" w:rsidRPr="0005277B">
        <w:rPr>
          <w:noProof/>
        </w:rPr>
        <w:t xml:space="preserve">positions </w:t>
      </w:r>
      <w:r w:rsidR="00FD430E" w:rsidRPr="0005277B">
        <w:rPr>
          <w:noProof/>
        </w:rPr>
        <w:t xml:space="preserve">are </w:t>
      </w:r>
      <w:r w:rsidR="00367CED" w:rsidRPr="0005277B">
        <w:rPr>
          <w:noProof/>
        </w:rPr>
        <w:t>disestablished</w:t>
      </w:r>
      <w:r w:rsidR="00FD430E" w:rsidRPr="0005277B">
        <w:rPr>
          <w:noProof/>
        </w:rPr>
        <w:t xml:space="preserve"> about what options may be open to them, including possible alternative </w:t>
      </w:r>
      <w:r w:rsidR="002C04B8" w:rsidRPr="0005277B">
        <w:rPr>
          <w:noProof/>
        </w:rPr>
        <w:t>positions</w:t>
      </w:r>
      <w:r w:rsidR="00FD430E" w:rsidRPr="0005277B">
        <w:rPr>
          <w:noProof/>
        </w:rPr>
        <w:t>.</w:t>
      </w:r>
    </w:p>
    <w:p w14:paraId="19F38A35" w14:textId="62120B22" w:rsidR="008A5AC0" w:rsidRPr="0005277B" w:rsidRDefault="009E095E" w:rsidP="00DC73A5">
      <w:pPr>
        <w:pStyle w:val="CATip"/>
      </w:pPr>
      <w:r w:rsidRPr="0005277B">
        <w:t>I</w:t>
      </w:r>
      <w:r w:rsidR="008A5AC0" w:rsidRPr="0005277B">
        <w:t xml:space="preserve">ncluding </w:t>
      </w:r>
      <w:r w:rsidRPr="0005277B">
        <w:t>redundancy clauses</w:t>
      </w:r>
      <w:r w:rsidR="008A5AC0" w:rsidRPr="0005277B">
        <w:t xml:space="preserve"> can give certainty to employers and employees when the changing amount or nature of work in an enterprise makes some or all employees surplus to requirements.</w:t>
      </w:r>
    </w:p>
    <w:p w14:paraId="28FF38BB" w14:textId="66028904" w:rsidR="008A5AC0" w:rsidRPr="0005277B" w:rsidRDefault="00FF2F51" w:rsidP="00DC73A5">
      <w:pPr>
        <w:pStyle w:val="CATip"/>
      </w:pPr>
      <w:r w:rsidRPr="0005277B">
        <w:t xml:space="preserve">The selection </w:t>
      </w:r>
      <w:r w:rsidR="009A3787" w:rsidRPr="0005277B">
        <w:t xml:space="preserve">process </w:t>
      </w:r>
      <w:r w:rsidRPr="0005277B">
        <w:t>can also be described in the collective as discretionary, last on first off, v</w:t>
      </w:r>
      <w:r w:rsidR="00050B98" w:rsidRPr="0005277B">
        <w:t>oluntary or a combination of the named processes.</w:t>
      </w:r>
    </w:p>
    <w:p w14:paraId="2F28B769" w14:textId="346B25BB" w:rsidR="00E16006" w:rsidRPr="0005277B" w:rsidRDefault="00E16006" w:rsidP="00DC73A5">
      <w:pPr>
        <w:pStyle w:val="CAnumberedpara"/>
        <w:rPr>
          <w:noProof/>
        </w:rPr>
      </w:pPr>
      <w:r w:rsidRPr="0005277B">
        <w:rPr>
          <w:b/>
          <w:noProof/>
        </w:rPr>
        <w:t>Redundancy Notice</w:t>
      </w:r>
      <w:r w:rsidR="00173F36" w:rsidRPr="0005277B">
        <w:rPr>
          <w:b/>
          <w:noProof/>
        </w:rPr>
        <w:t xml:space="preserve">: </w:t>
      </w:r>
      <w:r w:rsidRPr="0005277B">
        <w:rPr>
          <w:noProof/>
        </w:rPr>
        <w:t>In the event an e</w:t>
      </w:r>
      <w:r w:rsidR="00FD430E" w:rsidRPr="0005277B">
        <w:rPr>
          <w:noProof/>
        </w:rPr>
        <w:t>mployee's employment is to be terminated by reason o</w:t>
      </w:r>
      <w:r w:rsidRPr="0005277B">
        <w:rPr>
          <w:noProof/>
        </w:rPr>
        <w:t>f redundancy, the e</w:t>
      </w:r>
      <w:r w:rsidR="00FD430E" w:rsidRPr="0005277B">
        <w:rPr>
          <w:noProof/>
        </w:rPr>
        <w:t>mployee shall be provided with</w:t>
      </w:r>
      <w:r w:rsidRPr="0005277B">
        <w:rPr>
          <w:noProof/>
        </w:rPr>
        <w:t xml:space="preserve"> a minimum of [specify</w:t>
      </w:r>
      <w:r w:rsidR="00FD430E" w:rsidRPr="0005277B">
        <w:rPr>
          <w:noProof/>
        </w:rPr>
        <w:t xml:space="preserve"> period] notice in writing. This notice is in substitution for and not in addition to the notice set out in the </w:t>
      </w:r>
      <w:r w:rsidRPr="0005277B">
        <w:rPr>
          <w:noProof/>
        </w:rPr>
        <w:t xml:space="preserve">[refer back to </w:t>
      </w:r>
      <w:r w:rsidR="00FD430E" w:rsidRPr="0005277B">
        <w:rPr>
          <w:noProof/>
        </w:rPr>
        <w:t>termination clause</w:t>
      </w:r>
      <w:r w:rsidRPr="0005277B">
        <w:rPr>
          <w:noProof/>
        </w:rPr>
        <w:t>]</w:t>
      </w:r>
      <w:r w:rsidR="00FD430E" w:rsidRPr="0005277B">
        <w:rPr>
          <w:noProof/>
        </w:rPr>
        <w:t>.</w:t>
      </w:r>
    </w:p>
    <w:p w14:paraId="255D67D9" w14:textId="46DAC36E" w:rsidR="00173F36" w:rsidRPr="0005277B" w:rsidRDefault="00084533" w:rsidP="00DC73A5">
      <w:pPr>
        <w:pStyle w:val="CAnumberedpara"/>
        <w:rPr>
          <w:noProof/>
        </w:rPr>
      </w:pPr>
      <w:r w:rsidRPr="00DC73A5">
        <w:rPr>
          <w:b/>
          <w:noProof/>
        </w:rPr>
        <w:t>Non-Monetary</w:t>
      </w:r>
      <w:r w:rsidR="00FF2F51" w:rsidRPr="00DC73A5">
        <w:rPr>
          <w:b/>
          <w:noProof/>
        </w:rPr>
        <w:t xml:space="preserve"> Entitlements</w:t>
      </w:r>
      <w:r w:rsidR="00173F36" w:rsidRPr="0005277B">
        <w:rPr>
          <w:noProof/>
        </w:rPr>
        <w:t xml:space="preserve">: </w:t>
      </w:r>
      <w:r w:rsidR="00FD430E" w:rsidRPr="0005277B">
        <w:rPr>
          <w:noProof/>
        </w:rPr>
        <w:t>During the notice period:</w:t>
      </w:r>
    </w:p>
    <w:p w14:paraId="0B65A449" w14:textId="77777777" w:rsidR="00173F36" w:rsidRPr="0005277B" w:rsidRDefault="00FF2F51" w:rsidP="0003488B">
      <w:pPr>
        <w:pStyle w:val="CAnumberedsub-list"/>
        <w:rPr>
          <w:noProof/>
        </w:rPr>
      </w:pPr>
      <w:r w:rsidRPr="0005277B">
        <w:rPr>
          <w:noProof/>
        </w:rPr>
        <w:t xml:space="preserve">The </w:t>
      </w:r>
      <w:r w:rsidR="00CA1CD1" w:rsidRPr="0005277B">
        <w:rPr>
          <w:noProof/>
        </w:rPr>
        <w:t xml:space="preserve">employer will assist surplus </w:t>
      </w:r>
      <w:r w:rsidR="00367CED" w:rsidRPr="0005277B">
        <w:rPr>
          <w:noProof/>
        </w:rPr>
        <w:t>employees</w:t>
      </w:r>
      <w:r w:rsidR="00CA1CD1" w:rsidRPr="0005277B">
        <w:rPr>
          <w:noProof/>
        </w:rPr>
        <w:t xml:space="preserve"> to find alternative employment by allowing them a reasonable amount of time off work to attend job i</w:t>
      </w:r>
      <w:r w:rsidR="0092524A" w:rsidRPr="0005277B">
        <w:rPr>
          <w:noProof/>
        </w:rPr>
        <w:t xml:space="preserve">nterviews without loss of pay. </w:t>
      </w:r>
      <w:r w:rsidR="00CA1CD1" w:rsidRPr="0005277B">
        <w:rPr>
          <w:noProof/>
        </w:rPr>
        <w:t xml:space="preserve">This is subject to the employer being </w:t>
      </w:r>
      <w:r w:rsidR="00367CED" w:rsidRPr="0005277B">
        <w:rPr>
          <w:noProof/>
        </w:rPr>
        <w:t>given reasonable notice</w:t>
      </w:r>
      <w:r w:rsidR="00CA1CD1" w:rsidRPr="0005277B">
        <w:rPr>
          <w:noProof/>
        </w:rPr>
        <w:t xml:space="preserve"> of the time and location of the interview before the employee is released to attend it</w:t>
      </w:r>
      <w:r w:rsidR="00173F36" w:rsidRPr="0005277B">
        <w:rPr>
          <w:noProof/>
        </w:rPr>
        <w:t>; and</w:t>
      </w:r>
    </w:p>
    <w:p w14:paraId="4EB7797B" w14:textId="73192FED" w:rsidR="00FD430E" w:rsidRPr="0005277B" w:rsidRDefault="00FF2F51" w:rsidP="0003488B">
      <w:pPr>
        <w:pStyle w:val="CAnumberedsub-list"/>
        <w:rPr>
          <w:noProof/>
        </w:rPr>
      </w:pPr>
      <w:r w:rsidRPr="0005277B">
        <w:rPr>
          <w:noProof/>
        </w:rPr>
        <w:t xml:space="preserve">The employer recognises redundancy is a difficult time and will provide the employee with relevant </w:t>
      </w:r>
      <w:r w:rsidR="002D690B" w:rsidRPr="0005277B">
        <w:rPr>
          <w:noProof/>
        </w:rPr>
        <w:t>counselling</w:t>
      </w:r>
      <w:r w:rsidRPr="0005277B">
        <w:rPr>
          <w:noProof/>
        </w:rPr>
        <w:t>, budget advice and career advising services.</w:t>
      </w:r>
    </w:p>
    <w:p w14:paraId="228E5AFE" w14:textId="18050A06" w:rsidR="004F6707" w:rsidRPr="0005277B" w:rsidRDefault="00050B98" w:rsidP="0003488B">
      <w:pPr>
        <w:pStyle w:val="CAnumberedpara"/>
        <w:rPr>
          <w:noProof/>
        </w:rPr>
      </w:pPr>
      <w:r w:rsidRPr="0005277B">
        <w:rPr>
          <w:b/>
          <w:noProof/>
        </w:rPr>
        <w:t>Redundancy Compensation</w:t>
      </w:r>
      <w:r w:rsidR="00173F36" w:rsidRPr="0005277B">
        <w:rPr>
          <w:b/>
          <w:noProof/>
        </w:rPr>
        <w:t xml:space="preserve"> </w:t>
      </w:r>
      <w:r w:rsidRPr="0005277B">
        <w:rPr>
          <w:noProof/>
        </w:rPr>
        <w:t>Use one of the following:</w:t>
      </w:r>
    </w:p>
    <w:p w14:paraId="6988ECF7" w14:textId="45ADCD72" w:rsidR="00173F36" w:rsidRPr="0005277B" w:rsidRDefault="00FD430E" w:rsidP="0003488B">
      <w:pPr>
        <w:pStyle w:val="CAnumberedsub-list"/>
        <w:rPr>
          <w:noProof/>
        </w:rPr>
      </w:pPr>
      <w:r w:rsidRPr="0005277B">
        <w:rPr>
          <w:noProof/>
        </w:rPr>
        <w:t xml:space="preserve">In the event an </w:t>
      </w:r>
      <w:r w:rsidR="00367CED" w:rsidRPr="0005277B">
        <w:rPr>
          <w:noProof/>
        </w:rPr>
        <w:t xml:space="preserve">employee's </w:t>
      </w:r>
      <w:r w:rsidRPr="0005277B">
        <w:rPr>
          <w:noProof/>
        </w:rPr>
        <w:t xml:space="preserve">employment is terminated on the basis of redundancy, the </w:t>
      </w:r>
      <w:r w:rsidR="00367CED" w:rsidRPr="0005277B">
        <w:rPr>
          <w:noProof/>
        </w:rPr>
        <w:t>e</w:t>
      </w:r>
      <w:r w:rsidRPr="0005277B">
        <w:rPr>
          <w:noProof/>
        </w:rPr>
        <w:t xml:space="preserve">mployee shall be entitled to redundancy compensation on the basis of the following formula: </w:t>
      </w:r>
    </w:p>
    <w:p w14:paraId="7DC23F1F" w14:textId="1CC5B215" w:rsidR="00A70C38" w:rsidRPr="0003488B" w:rsidRDefault="00180779" w:rsidP="00F94C82">
      <w:pPr>
        <w:pStyle w:val="ListParagraph"/>
        <w:spacing w:line="360" w:lineRule="auto"/>
        <w:ind w:left="2268"/>
        <w:rPr>
          <w:rFonts w:cs="Arial"/>
          <w:i/>
          <w:noProof/>
        </w:rPr>
      </w:pPr>
      <w:r w:rsidRPr="0003488B">
        <w:rPr>
          <w:rFonts w:cs="Arial"/>
          <w:i/>
          <w:noProof/>
        </w:rPr>
        <w:lastRenderedPageBreak/>
        <w:t>[Specify f</w:t>
      </w:r>
      <w:r w:rsidR="0092524A" w:rsidRPr="0003488B">
        <w:rPr>
          <w:rFonts w:cs="Arial"/>
          <w:i/>
          <w:noProof/>
        </w:rPr>
        <w:t xml:space="preserve">ormula] </w:t>
      </w:r>
    </w:p>
    <w:p w14:paraId="674D8D4B" w14:textId="77777777" w:rsidR="00A70C38" w:rsidRPr="0005277B" w:rsidRDefault="00A70C38" w:rsidP="00F94C82">
      <w:pPr>
        <w:pStyle w:val="ListParagraph"/>
        <w:spacing w:line="360" w:lineRule="auto"/>
        <w:ind w:left="2268"/>
        <w:rPr>
          <w:rFonts w:cs="Arial"/>
          <w:noProof/>
        </w:rPr>
      </w:pPr>
    </w:p>
    <w:p w14:paraId="44F7BBE3" w14:textId="245EC067" w:rsidR="00FD430E" w:rsidRPr="0005277B" w:rsidRDefault="00FD430E" w:rsidP="00C3725C">
      <w:pPr>
        <w:pStyle w:val="CATip"/>
      </w:pPr>
      <w:r w:rsidRPr="0005277B">
        <w:t>There are a range o</w:t>
      </w:r>
      <w:r w:rsidR="0092524A" w:rsidRPr="0005277B">
        <w:t xml:space="preserve">f options open to the parties. </w:t>
      </w:r>
      <w:r w:rsidRPr="0005277B">
        <w:t>The most common approach to quantifying redundancy compensation entitlements in collective agreements is to include a formula that provides for an amount of compensation for the first year of service or part thereof, and another amount for each subsequent year, to a specified maximum.</w:t>
      </w:r>
    </w:p>
    <w:p w14:paraId="6EEFCC7A" w14:textId="77777777" w:rsidR="004F6707" w:rsidRPr="0005277B" w:rsidRDefault="004F6707" w:rsidP="00C3725C">
      <w:pPr>
        <w:pStyle w:val="CATip"/>
        <w:numPr>
          <w:ilvl w:val="0"/>
          <w:numId w:val="0"/>
        </w:numPr>
        <w:ind w:left="794"/>
      </w:pPr>
      <w:r w:rsidRPr="0005277B">
        <w:t>For example:</w:t>
      </w:r>
    </w:p>
    <w:p w14:paraId="00845C6F" w14:textId="798834DA" w:rsidR="00FD430E" w:rsidRPr="0005277B" w:rsidRDefault="00FD430E" w:rsidP="00C3725C">
      <w:pPr>
        <w:pStyle w:val="CATip"/>
        <w:numPr>
          <w:ilvl w:val="1"/>
          <w:numId w:val="30"/>
        </w:numPr>
      </w:pPr>
      <w:r w:rsidRPr="0005277B">
        <w:t xml:space="preserve">In the event the </w:t>
      </w:r>
      <w:r w:rsidR="00367CED" w:rsidRPr="0005277B">
        <w:t>e</w:t>
      </w:r>
      <w:r w:rsidRPr="0005277B">
        <w:t xml:space="preserve">mployee's employment is terminated on the basis of redundancy, the </w:t>
      </w:r>
      <w:r w:rsidR="00367CED" w:rsidRPr="0005277B">
        <w:t>e</w:t>
      </w:r>
      <w:r w:rsidRPr="0005277B">
        <w:t xml:space="preserve">mployee </w:t>
      </w:r>
      <w:r w:rsidR="00C32E0A" w:rsidRPr="0005277B">
        <w:t>will</w:t>
      </w:r>
      <w:r w:rsidRPr="0005277B">
        <w:t xml:space="preserve"> be entitled to redundancy compensation on the basis of the following formula:</w:t>
      </w:r>
    </w:p>
    <w:p w14:paraId="70DAC864" w14:textId="35B8F0F0" w:rsidR="00FD430E" w:rsidRPr="0005277B" w:rsidRDefault="00C3725C" w:rsidP="00C3725C">
      <w:pPr>
        <w:pStyle w:val="CATip"/>
        <w:numPr>
          <w:ilvl w:val="2"/>
          <w:numId w:val="30"/>
        </w:numPr>
      </w:pPr>
      <w:r w:rsidRPr="0005277B">
        <w:t xml:space="preserve"> </w:t>
      </w:r>
      <w:r w:rsidR="004F6707" w:rsidRPr="0005277B">
        <w:t xml:space="preserve">[specify number] week’s </w:t>
      </w:r>
      <w:r w:rsidR="00FD430E" w:rsidRPr="0005277B">
        <w:t>ordinary pay for the first year’s service or part thereof; and</w:t>
      </w:r>
    </w:p>
    <w:p w14:paraId="14469BC5" w14:textId="1CE202E3" w:rsidR="00FD430E" w:rsidRPr="0005277B" w:rsidRDefault="00C3725C" w:rsidP="00C3725C">
      <w:pPr>
        <w:pStyle w:val="CATip"/>
        <w:numPr>
          <w:ilvl w:val="2"/>
          <w:numId w:val="30"/>
        </w:numPr>
      </w:pPr>
      <w:r w:rsidRPr="0005277B">
        <w:t xml:space="preserve"> </w:t>
      </w:r>
      <w:r w:rsidR="004F6707" w:rsidRPr="0005277B">
        <w:t xml:space="preserve">[specify number] </w:t>
      </w:r>
      <w:r w:rsidR="00FD430E" w:rsidRPr="0005277B">
        <w:t xml:space="preserve">week’s ordinary pay for each subsequent year’s service or part thereof, </w:t>
      </w:r>
    </w:p>
    <w:p w14:paraId="73D281BF" w14:textId="77777777" w:rsidR="00FD430E" w:rsidRPr="0005277B" w:rsidRDefault="004F6707" w:rsidP="00C3725C">
      <w:pPr>
        <w:pStyle w:val="CATip"/>
        <w:numPr>
          <w:ilvl w:val="2"/>
          <w:numId w:val="30"/>
        </w:numPr>
      </w:pPr>
      <w:r w:rsidRPr="0005277B">
        <w:t>to a maximum of [specify number</w:t>
      </w:r>
      <w:r w:rsidR="00180779" w:rsidRPr="0005277B">
        <w:t>] weeks’ ordinary pay.</w:t>
      </w:r>
    </w:p>
    <w:p w14:paraId="3CABBDD8" w14:textId="729BB87A" w:rsidR="004F6707" w:rsidRPr="0005277B" w:rsidRDefault="004F6707" w:rsidP="00C3725C">
      <w:pPr>
        <w:pStyle w:val="CATip"/>
      </w:pPr>
      <w:r w:rsidRPr="0005277B">
        <w:t xml:space="preserve">State if there is a </w:t>
      </w:r>
      <w:r w:rsidR="00C3725C">
        <w:t>minimum</w:t>
      </w:r>
      <w:r w:rsidRPr="0005277B">
        <w:t xml:space="preserve"> amount of service that must be served before redund</w:t>
      </w:r>
      <w:r w:rsidR="0092524A" w:rsidRPr="0005277B">
        <w:t xml:space="preserve">ancy compensation is payable. </w:t>
      </w:r>
      <w:r w:rsidR="00F31379" w:rsidRPr="0005277B">
        <w:t>Also state i</w:t>
      </w:r>
      <w:r w:rsidRPr="0005277B">
        <w:t>f compensation is pro</w:t>
      </w:r>
      <w:r w:rsidR="00E66328" w:rsidRPr="0005277B">
        <w:t>-</w:t>
      </w:r>
      <w:r w:rsidRPr="0005277B">
        <w:t>rated or ha</w:t>
      </w:r>
      <w:r w:rsidR="009A3787" w:rsidRPr="0005277B">
        <w:t>ve additional payment for</w:t>
      </w:r>
      <w:r w:rsidRPr="0005277B">
        <w:t xml:space="preserve"> dependen</w:t>
      </w:r>
      <w:r w:rsidR="00367CED" w:rsidRPr="0005277B">
        <w:t>ts</w:t>
      </w:r>
      <w:r w:rsidRPr="0005277B">
        <w:t>.</w:t>
      </w:r>
    </w:p>
    <w:p w14:paraId="229AD556" w14:textId="11C0E740" w:rsidR="008A423B" w:rsidRPr="0005277B" w:rsidRDefault="00FD430E" w:rsidP="0003488B">
      <w:pPr>
        <w:pStyle w:val="CAnumberedpara"/>
        <w:rPr>
          <w:i/>
          <w:noProof/>
        </w:rPr>
      </w:pPr>
      <w:r w:rsidRPr="0005277B">
        <w:rPr>
          <w:noProof/>
        </w:rPr>
        <w:t>However</w:t>
      </w:r>
      <w:r w:rsidR="0028720C" w:rsidRPr="0005277B">
        <w:rPr>
          <w:noProof/>
        </w:rPr>
        <w:t>,</w:t>
      </w:r>
      <w:r w:rsidRPr="0005277B">
        <w:rPr>
          <w:noProof/>
        </w:rPr>
        <w:t xml:space="preserve"> no redundancy compensation </w:t>
      </w:r>
      <w:r w:rsidR="00C32E0A" w:rsidRPr="0005277B">
        <w:rPr>
          <w:noProof/>
        </w:rPr>
        <w:t>will</w:t>
      </w:r>
      <w:r w:rsidRPr="0005277B">
        <w:rPr>
          <w:noProof/>
        </w:rPr>
        <w:t xml:space="preserve"> be payable in cases where:</w:t>
      </w:r>
    </w:p>
    <w:p w14:paraId="2961334A" w14:textId="5FAB6AAE" w:rsidR="008A423B" w:rsidRPr="0003488B" w:rsidRDefault="008A423B" w:rsidP="0003488B">
      <w:pPr>
        <w:pStyle w:val="CAnumberedsub-list"/>
        <w:rPr>
          <w:noProof/>
        </w:rPr>
      </w:pPr>
      <w:r w:rsidRPr="0003488B">
        <w:rPr>
          <w:noProof/>
        </w:rPr>
        <w:t>A</w:t>
      </w:r>
      <w:r w:rsidR="00FD430E" w:rsidRPr="0003488B">
        <w:rPr>
          <w:noProof/>
        </w:rPr>
        <w:t xml:space="preserve">n employee is offered a suitable alternative role with the employer, on terms and conditions that are no less </w:t>
      </w:r>
      <w:r w:rsidR="00A87F10" w:rsidRPr="0003488B">
        <w:rPr>
          <w:noProof/>
        </w:rPr>
        <w:t>favourable</w:t>
      </w:r>
      <w:r w:rsidR="00FD430E" w:rsidRPr="0003488B">
        <w:rPr>
          <w:noProof/>
        </w:rPr>
        <w:t xml:space="preserve"> than they received in the role that has been disestablished, and at a location reasonably convenient to them; or</w:t>
      </w:r>
    </w:p>
    <w:p w14:paraId="10F95AF4" w14:textId="06530660" w:rsidR="00FD430E" w:rsidRPr="0005277B" w:rsidRDefault="008A423B" w:rsidP="0003488B">
      <w:pPr>
        <w:pStyle w:val="CAnumberedsub-list"/>
        <w:rPr>
          <w:i/>
          <w:noProof/>
        </w:rPr>
      </w:pPr>
      <w:r w:rsidRPr="0003488B">
        <w:rPr>
          <w:noProof/>
        </w:rPr>
        <w:t>T</w:t>
      </w:r>
      <w:r w:rsidR="00FD430E" w:rsidRPr="0003488B">
        <w:rPr>
          <w:noProof/>
        </w:rPr>
        <w:t xml:space="preserve">he work done by the employee is to be done for a new employer, and that employer offers the employee continuity of employment on terms and conditions no less </w:t>
      </w:r>
      <w:r w:rsidR="00A87F10" w:rsidRPr="0003488B">
        <w:rPr>
          <w:noProof/>
        </w:rPr>
        <w:t>favourable</w:t>
      </w:r>
      <w:r w:rsidR="00FD430E" w:rsidRPr="0003488B">
        <w:rPr>
          <w:noProof/>
        </w:rPr>
        <w:t xml:space="preserve"> than those contained within this agreement, recognition of service</w:t>
      </w:r>
      <w:r w:rsidR="00B4203D" w:rsidRPr="0003488B">
        <w:rPr>
          <w:noProof/>
        </w:rPr>
        <w:t xml:space="preserve"> and at a location reasonably convenient to them</w:t>
      </w:r>
      <w:r w:rsidR="00FD430E" w:rsidRPr="0003488B">
        <w:rPr>
          <w:noProof/>
        </w:rPr>
        <w:t>.</w:t>
      </w:r>
    </w:p>
    <w:p w14:paraId="4922F78A" w14:textId="57A70246" w:rsidR="00FD430E" w:rsidRPr="00B91073" w:rsidRDefault="00FD430E" w:rsidP="00B91073">
      <w:pPr>
        <w:pStyle w:val="CAsubheading"/>
        <w:rPr>
          <w:noProof/>
        </w:rPr>
      </w:pPr>
      <w:r w:rsidRPr="00B91073">
        <w:rPr>
          <w:noProof/>
        </w:rPr>
        <w:t>OR</w:t>
      </w:r>
      <w:r w:rsidR="00F970DA" w:rsidRPr="00B91073">
        <w:rPr>
          <w:noProof/>
        </w:rPr>
        <w:t xml:space="preserve"> (If no </w:t>
      </w:r>
      <w:r w:rsidR="002C7224" w:rsidRPr="00B91073">
        <w:rPr>
          <w:noProof/>
        </w:rPr>
        <w:t>c</w:t>
      </w:r>
      <w:r w:rsidR="00F970DA" w:rsidRPr="00B91073">
        <w:rPr>
          <w:noProof/>
        </w:rPr>
        <w:t>ompensation will be payable in the event of</w:t>
      </w:r>
      <w:r w:rsidR="00B91073">
        <w:rPr>
          <w:noProof/>
        </w:rPr>
        <w:t xml:space="preserve"> redundancy use the following):</w:t>
      </w:r>
    </w:p>
    <w:p w14:paraId="7797CC59" w14:textId="7AC20DA7" w:rsidR="00FD430E" w:rsidRPr="0003488B" w:rsidRDefault="00FD430E" w:rsidP="00E82F1E">
      <w:pPr>
        <w:pStyle w:val="CAnumberedpara"/>
        <w:rPr>
          <w:rFonts w:cs="Arial"/>
          <w:noProof/>
        </w:rPr>
      </w:pPr>
      <w:r w:rsidRPr="0005277B">
        <w:rPr>
          <w:noProof/>
        </w:rPr>
        <w:t xml:space="preserve">In the event the </w:t>
      </w:r>
      <w:r w:rsidR="002C7224" w:rsidRPr="0005277B">
        <w:rPr>
          <w:noProof/>
        </w:rPr>
        <w:t>e</w:t>
      </w:r>
      <w:r w:rsidRPr="0005277B">
        <w:rPr>
          <w:noProof/>
        </w:rPr>
        <w:t>mployee's employment is terminated o</w:t>
      </w:r>
      <w:r w:rsidR="00F31379" w:rsidRPr="0005277B">
        <w:rPr>
          <w:noProof/>
        </w:rPr>
        <w:t>n the basis of redundancy, the e</w:t>
      </w:r>
      <w:r w:rsidRPr="0005277B">
        <w:rPr>
          <w:noProof/>
        </w:rPr>
        <w:t xml:space="preserve">mployee </w:t>
      </w:r>
      <w:r w:rsidR="00C32E0A" w:rsidRPr="0005277B">
        <w:rPr>
          <w:noProof/>
        </w:rPr>
        <w:t>will</w:t>
      </w:r>
      <w:r w:rsidRPr="0005277B">
        <w:rPr>
          <w:noProof/>
        </w:rPr>
        <w:t xml:space="preserve"> be entitled to notice of termination of employment as specified in the termination clause, but </w:t>
      </w:r>
      <w:r w:rsidR="00C32E0A" w:rsidRPr="0005277B">
        <w:rPr>
          <w:noProof/>
        </w:rPr>
        <w:t>will</w:t>
      </w:r>
      <w:r w:rsidRPr="0005277B">
        <w:rPr>
          <w:noProof/>
        </w:rPr>
        <w:t xml:space="preserve"> not be entitled to </w:t>
      </w:r>
      <w:r w:rsidRPr="0005277B">
        <w:rPr>
          <w:noProof/>
        </w:rPr>
        <w:lastRenderedPageBreak/>
        <w:t>any additional payment, whether by way of redundancy compensation or otherwise.</w:t>
      </w:r>
    </w:p>
    <w:p w14:paraId="0E9C1E01" w14:textId="456548C1" w:rsidR="009A0CCC" w:rsidRPr="0003488B" w:rsidRDefault="00FD430E" w:rsidP="00E82F1E">
      <w:pPr>
        <w:pStyle w:val="CATip"/>
        <w:rPr>
          <w:b/>
        </w:rPr>
      </w:pPr>
      <w:r w:rsidRPr="0005277B">
        <w:t xml:space="preserve">Where an employee’s </w:t>
      </w:r>
      <w:r w:rsidR="007C6D4F" w:rsidRPr="0005277B">
        <w:t>position</w:t>
      </w:r>
      <w:r w:rsidRPr="0005277B">
        <w:t xml:space="preserve"> is </w:t>
      </w:r>
      <w:r w:rsidR="007C6D4F" w:rsidRPr="0005277B">
        <w:t>disestablished</w:t>
      </w:r>
      <w:r w:rsidRPr="0005277B">
        <w:t>, the employer and employee may agree that the employee move</w:t>
      </w:r>
      <w:r w:rsidR="00E8673F" w:rsidRPr="0005277B">
        <w:t>s</w:t>
      </w:r>
      <w:r w:rsidRPr="0005277B">
        <w:t xml:space="preserve"> into a new role, or the employee’s employment may be terminated.</w:t>
      </w:r>
      <w:r w:rsidR="0092524A" w:rsidRPr="0005277B">
        <w:t xml:space="preserve"> </w:t>
      </w:r>
      <w:r w:rsidRPr="0005277B">
        <w:t xml:space="preserve">Situations where the </w:t>
      </w:r>
      <w:r w:rsidR="007C6D4F" w:rsidRPr="0005277B">
        <w:t xml:space="preserve">employee’s position is disestablished </w:t>
      </w:r>
      <w:r w:rsidRPr="0005277B">
        <w:t>but the employee is offered a suitable alternative role are often referred t</w:t>
      </w:r>
      <w:r w:rsidR="00385D60" w:rsidRPr="0005277B">
        <w:t xml:space="preserve">o </w:t>
      </w:r>
      <w:r w:rsidR="0092524A" w:rsidRPr="0005277B">
        <w:t xml:space="preserve">reassignment or redeployment. </w:t>
      </w:r>
      <w:r w:rsidR="00385D60" w:rsidRPr="0005277B">
        <w:t>M</w:t>
      </w:r>
      <w:r w:rsidRPr="0005277B">
        <w:t xml:space="preserve">any </w:t>
      </w:r>
      <w:r w:rsidR="00EA0623" w:rsidRPr="0005277B">
        <w:t>C</w:t>
      </w:r>
      <w:r w:rsidRPr="0005277B">
        <w:t xml:space="preserve">ollective </w:t>
      </w:r>
      <w:r w:rsidR="00EA0623" w:rsidRPr="0005277B">
        <w:t>A</w:t>
      </w:r>
      <w:r w:rsidRPr="0005277B">
        <w:t xml:space="preserve">greements, but not all, contain a right to compensation if an employee’s role is </w:t>
      </w:r>
      <w:r w:rsidR="007C6D4F" w:rsidRPr="0005277B">
        <w:t>disestablished</w:t>
      </w:r>
      <w:r w:rsidRPr="0005277B">
        <w:t xml:space="preserve"> and they are not offered a suitable alternative </w:t>
      </w:r>
      <w:r w:rsidR="007C6D4F" w:rsidRPr="0005277B">
        <w:t>position</w:t>
      </w:r>
      <w:r w:rsidR="0092524A" w:rsidRPr="0005277B">
        <w:t xml:space="preserve">. </w:t>
      </w:r>
      <w:r w:rsidRPr="0005277B">
        <w:t>Howe</w:t>
      </w:r>
      <w:r w:rsidR="00385D60" w:rsidRPr="0005277B">
        <w:t>ver</w:t>
      </w:r>
      <w:r w:rsidR="0028720C" w:rsidRPr="0005277B">
        <w:t>,</w:t>
      </w:r>
      <w:r w:rsidR="00385D60" w:rsidRPr="0005277B">
        <w:t xml:space="preserve"> employees who are </w:t>
      </w:r>
      <w:r w:rsidR="007C6D4F" w:rsidRPr="0005277B">
        <w:t xml:space="preserve">offered a suitable alternative position on </w:t>
      </w:r>
      <w:r w:rsidR="007675E8" w:rsidRPr="0005277B">
        <w:t xml:space="preserve">no </w:t>
      </w:r>
      <w:r w:rsidR="007C6D4F" w:rsidRPr="0005277B">
        <w:t xml:space="preserve">less </w:t>
      </w:r>
      <w:r w:rsidR="00951359" w:rsidRPr="0005277B">
        <w:t>favourable</w:t>
      </w:r>
      <w:r w:rsidR="007C6D4F" w:rsidRPr="0005277B">
        <w:t xml:space="preserve"> terms and conditions</w:t>
      </w:r>
      <w:r w:rsidRPr="0005277B">
        <w:t xml:space="preserve"> are not usually entitled to redundancy compensation, as the loss of their original </w:t>
      </w:r>
      <w:r w:rsidR="007C6D4F" w:rsidRPr="0005277B">
        <w:t>position</w:t>
      </w:r>
      <w:r w:rsidRPr="0005277B">
        <w:t xml:space="preserve"> does not r</w:t>
      </w:r>
      <w:r w:rsidR="0003488B">
        <w:t>esult in any real loss to them.</w:t>
      </w:r>
    </w:p>
    <w:p w14:paraId="034D1291" w14:textId="10BC49F6" w:rsidR="009A0CCC" w:rsidRPr="0005277B" w:rsidRDefault="00CA1CD1" w:rsidP="00C3725C">
      <w:pPr>
        <w:pStyle w:val="CAheading"/>
        <w:rPr>
          <w:noProof/>
        </w:rPr>
      </w:pPr>
      <w:bookmarkStart w:id="56" w:name="_Toc43886917"/>
      <w:r w:rsidRPr="0005277B">
        <w:rPr>
          <w:noProof/>
        </w:rPr>
        <w:t xml:space="preserve">UNION </w:t>
      </w:r>
      <w:r w:rsidR="009A0CCC" w:rsidRPr="0005277B">
        <w:rPr>
          <w:noProof/>
        </w:rPr>
        <w:t xml:space="preserve">REPRESENTATION </w:t>
      </w:r>
      <w:r w:rsidR="00C3725C" w:rsidRPr="00C3725C">
        <w:rPr>
          <w:noProof/>
          <w:color w:val="00CC00"/>
        </w:rPr>
        <w:t>[STATUTORY ENTITLEMENT]</w:t>
      </w:r>
      <w:bookmarkEnd w:id="56"/>
    </w:p>
    <w:p w14:paraId="4BCA34C6" w14:textId="73CFC718" w:rsidR="004A1E6C" w:rsidRPr="0005277B" w:rsidRDefault="0020364A" w:rsidP="00C3725C">
      <w:pPr>
        <w:pStyle w:val="CAnumberedpara"/>
        <w:rPr>
          <w:noProof/>
        </w:rPr>
      </w:pPr>
      <w:r w:rsidRPr="0005277B">
        <w:rPr>
          <w:noProof/>
        </w:rPr>
        <w:t xml:space="preserve">The </w:t>
      </w:r>
      <w:r w:rsidR="00580C49" w:rsidRPr="0005277B">
        <w:rPr>
          <w:noProof/>
        </w:rPr>
        <w:t>e</w:t>
      </w:r>
      <w:r w:rsidRPr="0005277B">
        <w:rPr>
          <w:noProof/>
        </w:rPr>
        <w:t xml:space="preserve">mployer </w:t>
      </w:r>
      <w:r w:rsidR="00EA0623" w:rsidRPr="0005277B">
        <w:rPr>
          <w:noProof/>
        </w:rPr>
        <w:t>will</w:t>
      </w:r>
      <w:r w:rsidRPr="0005277B">
        <w:rPr>
          <w:noProof/>
        </w:rPr>
        <w:t xml:space="preserve"> be notified of the election or appointment of any employee as a union delegate, and of any relevant designations such as head del</w:t>
      </w:r>
      <w:r w:rsidR="00C3725C">
        <w:rPr>
          <w:noProof/>
        </w:rPr>
        <w:t>egates or senior site delegates.</w:t>
      </w:r>
    </w:p>
    <w:p w14:paraId="288568CF" w14:textId="4BC087E0" w:rsidR="004A1E6C" w:rsidRPr="0005277B" w:rsidRDefault="00884D3D" w:rsidP="00C3725C">
      <w:pPr>
        <w:pStyle w:val="CAheading"/>
        <w:rPr>
          <w:noProof/>
        </w:rPr>
      </w:pPr>
      <w:bookmarkStart w:id="57" w:name="_Toc43886918"/>
      <w:r w:rsidRPr="0005277B">
        <w:rPr>
          <w:noProof/>
        </w:rPr>
        <w:t>U</w:t>
      </w:r>
      <w:r w:rsidR="004A1E6C" w:rsidRPr="0005277B">
        <w:rPr>
          <w:noProof/>
        </w:rPr>
        <w:t>NION RIGHTS</w:t>
      </w:r>
      <w:r w:rsidR="00C3725C">
        <w:rPr>
          <w:noProof/>
        </w:rPr>
        <w:t xml:space="preserve"> </w:t>
      </w:r>
      <w:r w:rsidR="00C3725C" w:rsidRPr="00C3725C">
        <w:rPr>
          <w:noProof/>
          <w:color w:val="00CC00"/>
        </w:rPr>
        <w:t>[STATUTORY ENTITLEMENT]</w:t>
      </w:r>
      <w:bookmarkEnd w:id="57"/>
    </w:p>
    <w:p w14:paraId="60ADDE30" w14:textId="6D688E9E" w:rsidR="004A1E6C" w:rsidRPr="0005277B" w:rsidRDefault="00EA0623" w:rsidP="00C3725C">
      <w:pPr>
        <w:pStyle w:val="CAnumberedpara"/>
        <w:rPr>
          <w:noProof/>
        </w:rPr>
      </w:pPr>
      <w:r w:rsidRPr="0005277B">
        <w:rPr>
          <w:noProof/>
        </w:rPr>
        <w:t>An employee is entitled to spend reasonable paid time undertaking union activities during the employee’s normal hours of work if:</w:t>
      </w:r>
    </w:p>
    <w:p w14:paraId="532E39AB" w14:textId="727B673E" w:rsidR="004A1E6C" w:rsidRPr="0005277B" w:rsidRDefault="00CE2C22" w:rsidP="00C3725C">
      <w:pPr>
        <w:pStyle w:val="CAnumberedsub-list"/>
        <w:rPr>
          <w:noProof/>
        </w:rPr>
      </w:pPr>
      <w:r w:rsidRPr="0005277B">
        <w:rPr>
          <w:noProof/>
        </w:rPr>
        <w:t xml:space="preserve">The employee has been appointed or elected as a union delegate, in accordance with the rules of procedures of the union, to represent other employees of the employee’s employer who are members of the union on matters relating to their employment; </w:t>
      </w:r>
    </w:p>
    <w:p w14:paraId="286F77C7" w14:textId="2FDAB89A" w:rsidR="004A1E6C" w:rsidRPr="0005277B" w:rsidRDefault="00CE2C22" w:rsidP="00C3725C">
      <w:pPr>
        <w:pStyle w:val="CAnumberedsub-list"/>
        <w:rPr>
          <w:noProof/>
        </w:rPr>
      </w:pPr>
      <w:r w:rsidRPr="0005277B">
        <w:rPr>
          <w:noProof/>
        </w:rPr>
        <w:t>The activities relate to representation of employees of the employer; and</w:t>
      </w:r>
    </w:p>
    <w:p w14:paraId="5752CFC1" w14:textId="77777777" w:rsidR="00CE2C22" w:rsidRPr="0005277B" w:rsidRDefault="00CE2C22" w:rsidP="00C3725C">
      <w:pPr>
        <w:pStyle w:val="CAnumberedsub-list"/>
        <w:rPr>
          <w:noProof/>
        </w:rPr>
      </w:pPr>
      <w:r w:rsidRPr="0005277B">
        <w:rPr>
          <w:noProof/>
        </w:rPr>
        <w:t>The activities would not unreasonably disrupt the employer’s business or the union delegate’s performance of employment duties.</w:t>
      </w:r>
    </w:p>
    <w:p w14:paraId="1EF8FD60" w14:textId="77777777" w:rsidR="004A1E6C" w:rsidRPr="0005277B" w:rsidRDefault="00CE2C22" w:rsidP="00C3725C">
      <w:pPr>
        <w:pStyle w:val="CAnumberedpara"/>
        <w:rPr>
          <w:noProof/>
        </w:rPr>
      </w:pPr>
      <w:r w:rsidRPr="0005277B">
        <w:rPr>
          <w:noProof/>
        </w:rPr>
        <w:t xml:space="preserve">Before undertaking union activities the employee must agree with the employer that the employee may undertake activities under this section from </w:t>
      </w:r>
      <w:r w:rsidRPr="0005277B">
        <w:rPr>
          <w:noProof/>
        </w:rPr>
        <w:lastRenderedPageBreak/>
        <w:t>time to time without notice or notify the employer when the employee intends to undertake the activities and how long the employee intends to spend undertaking the activities.</w:t>
      </w:r>
    </w:p>
    <w:p w14:paraId="511D12AE" w14:textId="77777777" w:rsidR="004A1E6C" w:rsidRPr="0005277B" w:rsidRDefault="008D68A3" w:rsidP="00C3725C">
      <w:pPr>
        <w:pStyle w:val="CAnumberedpara"/>
        <w:rPr>
          <w:noProof/>
        </w:rPr>
      </w:pPr>
      <w:r w:rsidRPr="0005277B">
        <w:rPr>
          <w:noProof/>
        </w:rPr>
        <w:t>The employer may refuse to allow an employee to undertake the activities only if the employer is satisfied, on reasonable grounds, that the activities would unreasonably disrupt the employer’s business or the union delegate’s performance of employment duties.</w:t>
      </w:r>
    </w:p>
    <w:p w14:paraId="63629000" w14:textId="50568CEA" w:rsidR="008D68A3" w:rsidRPr="0005277B" w:rsidRDefault="008D68A3" w:rsidP="00C3725C">
      <w:pPr>
        <w:pStyle w:val="CAnumberedpara"/>
        <w:rPr>
          <w:noProof/>
        </w:rPr>
      </w:pPr>
      <w:r w:rsidRPr="0005277B">
        <w:rPr>
          <w:noProof/>
        </w:rPr>
        <w:t>An employer must pay the employee for any time spen</w:t>
      </w:r>
      <w:r w:rsidR="00D95B22" w:rsidRPr="0005277B">
        <w:rPr>
          <w:noProof/>
        </w:rPr>
        <w:t>t</w:t>
      </w:r>
      <w:r w:rsidRPr="0005277B">
        <w:rPr>
          <w:noProof/>
        </w:rPr>
        <w:t xml:space="preserve"> undertaking union activities at the rate of pay that the employee would otherwise have received if the employee were performing their ordinary employment duties during that time.</w:t>
      </w:r>
    </w:p>
    <w:p w14:paraId="15535CAD" w14:textId="438F843B" w:rsidR="009A0CCC" w:rsidRPr="0005277B" w:rsidRDefault="009A0CCC" w:rsidP="00C3725C">
      <w:pPr>
        <w:pStyle w:val="CATip"/>
      </w:pPr>
      <w:r w:rsidRPr="0005277B">
        <w:t>This clause does not prevent an employer from providing an employee with enhanced or additional entitlements to spend paid time undertaking union activities on a basis agreed with the employee.</w:t>
      </w:r>
    </w:p>
    <w:p w14:paraId="20F5E130" w14:textId="13D7F929" w:rsidR="00B25A4F" w:rsidRPr="0005277B" w:rsidRDefault="00E94B20" w:rsidP="00C3725C">
      <w:pPr>
        <w:pStyle w:val="CAnumberedpara"/>
        <w:rPr>
          <w:noProof/>
        </w:rPr>
      </w:pPr>
      <w:r w:rsidRPr="0005277B">
        <w:rPr>
          <w:noProof/>
        </w:rPr>
        <w:t xml:space="preserve">A union representative </w:t>
      </w:r>
      <w:r w:rsidR="00EA0623" w:rsidRPr="0005277B">
        <w:rPr>
          <w:noProof/>
        </w:rPr>
        <w:t>will</w:t>
      </w:r>
      <w:r w:rsidRPr="0005277B">
        <w:rPr>
          <w:noProof/>
        </w:rPr>
        <w:t xml:space="preserve"> be allowed to enter work premises to consult with union members on any matter relating to the operation of this </w:t>
      </w:r>
      <w:r w:rsidR="00D95B22" w:rsidRPr="0005277B">
        <w:rPr>
          <w:noProof/>
        </w:rPr>
        <w:t>A</w:t>
      </w:r>
      <w:r w:rsidRPr="0005277B">
        <w:rPr>
          <w:noProof/>
        </w:rPr>
        <w:t>greement or its re-negotiation</w:t>
      </w:r>
      <w:r w:rsidR="00FE49C4" w:rsidRPr="0005277B">
        <w:rPr>
          <w:noProof/>
        </w:rPr>
        <w:t>,</w:t>
      </w:r>
      <w:r w:rsidR="007D53CA" w:rsidRPr="0005277B">
        <w:rPr>
          <w:noProof/>
        </w:rPr>
        <w:t xml:space="preserve"> </w:t>
      </w:r>
      <w:r w:rsidR="00A8648B" w:rsidRPr="0005277B">
        <w:rPr>
          <w:noProof/>
        </w:rPr>
        <w:t>for purposes related to employment of a union member</w:t>
      </w:r>
      <w:r w:rsidR="007D53CA" w:rsidRPr="0005277B">
        <w:rPr>
          <w:noProof/>
        </w:rPr>
        <w:t>, for purposes related to the union’s business</w:t>
      </w:r>
      <w:r w:rsidR="00FE49C4" w:rsidRPr="0005277B">
        <w:rPr>
          <w:noProof/>
        </w:rPr>
        <w:t xml:space="preserve"> or to assist </w:t>
      </w:r>
      <w:r w:rsidR="00095D89" w:rsidRPr="0005277B">
        <w:rPr>
          <w:noProof/>
        </w:rPr>
        <w:t>any</w:t>
      </w:r>
      <w:r w:rsidR="00FE49C4" w:rsidRPr="0005277B">
        <w:rPr>
          <w:noProof/>
        </w:rPr>
        <w:t xml:space="preserve"> employee </w:t>
      </w:r>
      <w:r w:rsidR="00095D89" w:rsidRPr="0005277B">
        <w:rPr>
          <w:noProof/>
        </w:rPr>
        <w:t xml:space="preserve">(including those who are not a member of a union) </w:t>
      </w:r>
      <w:r w:rsidR="00FE49C4" w:rsidRPr="0005277B">
        <w:rPr>
          <w:noProof/>
        </w:rPr>
        <w:t xml:space="preserve">with matters relating to health and </w:t>
      </w:r>
      <w:r w:rsidR="00925357" w:rsidRPr="0005277B">
        <w:rPr>
          <w:noProof/>
        </w:rPr>
        <w:t>safety</w:t>
      </w:r>
      <w:r w:rsidR="00FE49C4" w:rsidRPr="0005277B">
        <w:rPr>
          <w:noProof/>
        </w:rPr>
        <w:t xml:space="preserve"> if that employee has requested their assistance</w:t>
      </w:r>
      <w:r w:rsidR="00D95B22" w:rsidRPr="0005277B">
        <w:rPr>
          <w:noProof/>
        </w:rPr>
        <w:t>.</w:t>
      </w:r>
    </w:p>
    <w:p w14:paraId="13CCBFE3" w14:textId="12D2DEB1" w:rsidR="00344A7D" w:rsidRPr="0005277B" w:rsidRDefault="00D85A35" w:rsidP="00C3725C">
      <w:pPr>
        <w:pStyle w:val="CAnumberedpara"/>
        <w:rPr>
          <w:noProof/>
        </w:rPr>
      </w:pPr>
      <w:r w:rsidRPr="0005277B">
        <w:rPr>
          <w:noProof/>
        </w:rPr>
        <w:t>In accordance with section 30A of the Act t</w:t>
      </w:r>
      <w:r w:rsidR="00344A7D" w:rsidRPr="0005277B">
        <w:rPr>
          <w:noProof/>
        </w:rPr>
        <w:t>he Union can at any time request the employer to provide certain specified information about the role and functions of the union to prospective employees under section 63B of the Act. The union must specify the information and the form in which the union requests the employer to provide the information to prospective employees. The employer may refuse to comply with the request only if the information is confidential or the information is about the employer and would, or is likely to, mislead or deceive the prospective employee and would significantly undermine bargaining between the employer and the prospective employee.</w:t>
      </w:r>
      <w:r w:rsidRPr="0005277B">
        <w:rPr>
          <w:noProof/>
        </w:rPr>
        <w:t xml:space="preserve"> The employer is deemed to agree to comply with the request if they do not respond to the request within 15 working days.</w:t>
      </w:r>
    </w:p>
    <w:p w14:paraId="4D5B3145" w14:textId="54EDE43F" w:rsidR="008A423B" w:rsidRPr="00C3725C" w:rsidRDefault="008A423B" w:rsidP="00C3725C">
      <w:pPr>
        <w:pStyle w:val="CAheading"/>
      </w:pPr>
      <w:bookmarkStart w:id="58" w:name="_Toc43886919"/>
      <w:r w:rsidRPr="00C3725C">
        <w:lastRenderedPageBreak/>
        <w:t>UNION INFORMATION</w:t>
      </w:r>
      <w:r w:rsidR="00CC188E" w:rsidRPr="00C3725C">
        <w:t xml:space="preserve">    </w:t>
      </w:r>
      <w:proofErr w:type="gramStart"/>
      <w:r w:rsidR="00CC188E" w:rsidRPr="00C3725C">
        <w:t xml:space="preserve">   </w:t>
      </w:r>
      <w:r w:rsidR="00CC188E" w:rsidRPr="00C3725C">
        <w:rPr>
          <w:color w:val="00CC00"/>
        </w:rPr>
        <w:t>[</w:t>
      </w:r>
      <w:proofErr w:type="gramEnd"/>
      <w:r w:rsidR="00CC188E" w:rsidRPr="00C3725C">
        <w:rPr>
          <w:color w:val="00CC00"/>
        </w:rPr>
        <w:t>STATUTORY ENTITLEMENT]</w:t>
      </w:r>
      <w:bookmarkEnd w:id="58"/>
    </w:p>
    <w:p w14:paraId="3E7E1369" w14:textId="24D68958" w:rsidR="003C0B7C" w:rsidRPr="0005277B" w:rsidRDefault="003C0B7C" w:rsidP="00C3725C">
      <w:pPr>
        <w:pStyle w:val="CAnumberedpara"/>
        <w:rPr>
          <w:b/>
          <w:noProof/>
        </w:rPr>
      </w:pPr>
      <w:r w:rsidRPr="0005277B">
        <w:rPr>
          <w:noProof/>
        </w:rPr>
        <w:t>The employer must share new employee information with the union unless the employee objects in accordance with section 62A of the Act.</w:t>
      </w:r>
    </w:p>
    <w:p w14:paraId="05BB79D7" w14:textId="77777777" w:rsidR="008A423B" w:rsidRPr="0005277B" w:rsidRDefault="008A423B" w:rsidP="00C3725C">
      <w:pPr>
        <w:pStyle w:val="CAnumberedpara"/>
        <w:rPr>
          <w:b/>
          <w:noProof/>
        </w:rPr>
      </w:pPr>
      <w:r w:rsidRPr="0005277B">
        <w:rPr>
          <w:noProof/>
        </w:rPr>
        <w:t>The employer must, within ten days after a new employee commences employment, provide the employee with a form that the employee may complete and return for the purposes of:</w:t>
      </w:r>
    </w:p>
    <w:p w14:paraId="043DE6A8" w14:textId="235E01C5" w:rsidR="008A423B" w:rsidRPr="0003488B" w:rsidRDefault="008A423B" w:rsidP="0003488B">
      <w:pPr>
        <w:pStyle w:val="CAnumberedsub-list"/>
        <w:rPr>
          <w:noProof/>
        </w:rPr>
      </w:pPr>
      <w:r w:rsidRPr="0003488B">
        <w:rPr>
          <w:noProof/>
        </w:rPr>
        <w:t>Notifying the employer whether the employee intends to join a union (or particular union);</w:t>
      </w:r>
    </w:p>
    <w:p w14:paraId="55C65B53" w14:textId="77777777" w:rsidR="008A423B" w:rsidRPr="0003488B" w:rsidRDefault="008A423B" w:rsidP="0003488B">
      <w:pPr>
        <w:pStyle w:val="CAnumberedsub-list"/>
        <w:rPr>
          <w:noProof/>
        </w:rPr>
      </w:pPr>
      <w:r w:rsidRPr="0003488B">
        <w:rPr>
          <w:noProof/>
        </w:rPr>
        <w:t>Objecting to the employer providing informa</w:t>
      </w:r>
      <w:r w:rsidR="003C0B7C" w:rsidRPr="0003488B">
        <w:rPr>
          <w:noProof/>
        </w:rPr>
        <w:t>tion about the employee to the union (if the employee does not intend to join the union) or any other union (if the employee intends to join a particular union).</w:t>
      </w:r>
    </w:p>
    <w:p w14:paraId="35AA6402" w14:textId="77777777" w:rsidR="003C0B7C" w:rsidRPr="0005277B" w:rsidRDefault="003C0B7C" w:rsidP="0003488B">
      <w:pPr>
        <w:pStyle w:val="CAnumberedpara"/>
        <w:rPr>
          <w:b/>
          <w:noProof/>
        </w:rPr>
      </w:pPr>
      <w:r w:rsidRPr="0005277B">
        <w:rPr>
          <w:noProof/>
        </w:rPr>
        <w:t>The employer must, within ten working days of the expiry of the 30 days after the employee commences employment, provide the union that is a Party to this Agreement (unless the employee has objected) with:</w:t>
      </w:r>
    </w:p>
    <w:p w14:paraId="64CB66EF" w14:textId="77777777" w:rsidR="003C0B7C" w:rsidRPr="0003488B" w:rsidRDefault="003C0B7C" w:rsidP="0003488B">
      <w:pPr>
        <w:pStyle w:val="CAnumberedsub-list"/>
        <w:rPr>
          <w:noProof/>
        </w:rPr>
      </w:pPr>
      <w:r w:rsidRPr="0003488B">
        <w:rPr>
          <w:noProof/>
        </w:rPr>
        <w:t>The name of the employee</w:t>
      </w:r>
      <w:r w:rsidR="00C83F90" w:rsidRPr="0003488B">
        <w:rPr>
          <w:noProof/>
        </w:rPr>
        <w:t>; and</w:t>
      </w:r>
    </w:p>
    <w:p w14:paraId="6A38C03B" w14:textId="77777777" w:rsidR="003C0B7C" w:rsidRPr="0003488B" w:rsidRDefault="003C0B7C" w:rsidP="0003488B">
      <w:pPr>
        <w:pStyle w:val="CAnumberedsub-list"/>
        <w:rPr>
          <w:noProof/>
        </w:rPr>
      </w:pPr>
      <w:r w:rsidRPr="0003488B">
        <w:rPr>
          <w:noProof/>
        </w:rPr>
        <w:t>The completed form referred to in this clause of this Agreement</w:t>
      </w:r>
      <w:r w:rsidR="00C83F90" w:rsidRPr="0003488B">
        <w:rPr>
          <w:noProof/>
        </w:rPr>
        <w:t xml:space="preserve"> or notice that the employee did not complete and return the form.</w:t>
      </w:r>
    </w:p>
    <w:p w14:paraId="1E33765F" w14:textId="6427B288" w:rsidR="00C83F90" w:rsidRPr="0005277B" w:rsidRDefault="0028434B" w:rsidP="00C3725C">
      <w:pPr>
        <w:pStyle w:val="CAnumberedpara"/>
        <w:rPr>
          <w:b/>
          <w:noProof/>
        </w:rPr>
      </w:pPr>
      <w:r w:rsidRPr="0005277B">
        <w:rPr>
          <w:noProof/>
        </w:rPr>
        <w:t>The employer must inform prospective</w:t>
      </w:r>
      <w:r w:rsidR="00C83F90" w:rsidRPr="0005277B">
        <w:rPr>
          <w:noProof/>
        </w:rPr>
        <w:t xml:space="preserve"> employees within the first 30 days of employment t</w:t>
      </w:r>
      <w:r w:rsidRPr="0005277B">
        <w:rPr>
          <w:noProof/>
        </w:rPr>
        <w:t>hat this Agreement, that the</w:t>
      </w:r>
      <w:r w:rsidR="00C83F90" w:rsidRPr="0005277B">
        <w:rPr>
          <w:noProof/>
        </w:rPr>
        <w:t xml:space="preserve"> employee may join the union, how to contact the union, that if the employee joins the union they will be bound by this Agreement. The emp</w:t>
      </w:r>
      <w:r w:rsidRPr="0005277B">
        <w:rPr>
          <w:noProof/>
        </w:rPr>
        <w:t xml:space="preserve">loyer must also inform the prospective </w:t>
      </w:r>
      <w:r w:rsidR="00C83F90" w:rsidRPr="0005277B">
        <w:rPr>
          <w:noProof/>
        </w:rPr>
        <w:t>employee that</w:t>
      </w:r>
      <w:r w:rsidRPr="0005277B">
        <w:rPr>
          <w:noProof/>
        </w:rPr>
        <w:t xml:space="preserve"> if they enter into an individual employment agreement with the employer, the prospective employee’s terms and conditions of employment will, during the first 30 days of employment comprise the terms and conditions in this Agreement and any additional terms and conditions mutually agreed to by the prospective employee and the employer that are no less favourable to the employee than the terms and conditions in this Agreement.</w:t>
      </w:r>
    </w:p>
    <w:p w14:paraId="3750D34F" w14:textId="75F3904E" w:rsidR="003C18DA" w:rsidRPr="0005277B" w:rsidRDefault="003C18DA" w:rsidP="00C3725C">
      <w:pPr>
        <w:pStyle w:val="CAnumberedpara"/>
        <w:rPr>
          <w:b/>
          <w:noProof/>
        </w:rPr>
      </w:pPr>
      <w:r w:rsidRPr="0005277B">
        <w:rPr>
          <w:noProof/>
        </w:rPr>
        <w:t>The employer must provide prospective employees with a copy of this Agreement and any information about the role and functions of the union that the employer is required to provide to prospective employees in accordance with a request by a union under section 30A of the Act.</w:t>
      </w:r>
    </w:p>
    <w:p w14:paraId="3DC30296" w14:textId="70B2DD4F" w:rsidR="00B25A4F" w:rsidRPr="00C3725C" w:rsidRDefault="00B25A4F" w:rsidP="00C3725C">
      <w:pPr>
        <w:pStyle w:val="CAheading"/>
      </w:pPr>
      <w:bookmarkStart w:id="59" w:name="_Toc43886920"/>
      <w:r w:rsidRPr="00C3725C">
        <w:lastRenderedPageBreak/>
        <w:t>UNION REPRESENTATIVE</w:t>
      </w:r>
      <w:r w:rsidR="0073348E" w:rsidRPr="00C3725C">
        <w:t xml:space="preserve"> ACCESS TO</w:t>
      </w:r>
      <w:r w:rsidRPr="00C3725C">
        <w:t xml:space="preserve"> WORKPLACE</w:t>
      </w:r>
      <w:r w:rsidR="00CC188E" w:rsidRPr="00C3725C">
        <w:t xml:space="preserve">  </w:t>
      </w:r>
      <w:proofErr w:type="gramStart"/>
      <w:r w:rsidR="00CC188E" w:rsidRPr="00C3725C">
        <w:t xml:space="preserve">   </w:t>
      </w:r>
      <w:r w:rsidR="00CC188E" w:rsidRPr="00C3725C">
        <w:rPr>
          <w:color w:val="00CC00"/>
        </w:rPr>
        <w:t>[</w:t>
      </w:r>
      <w:proofErr w:type="gramEnd"/>
      <w:r w:rsidR="00CC188E" w:rsidRPr="00C3725C">
        <w:rPr>
          <w:color w:val="00CC00"/>
        </w:rPr>
        <w:t>STATUTORY ENTITLEMENT]</w:t>
      </w:r>
      <w:bookmarkEnd w:id="59"/>
    </w:p>
    <w:p w14:paraId="7D4700EA" w14:textId="69F8BD0B" w:rsidR="00B25A4F" w:rsidRPr="0005277B" w:rsidRDefault="00E657C2" w:rsidP="00C3725C">
      <w:pPr>
        <w:pStyle w:val="CAnumberedpara"/>
        <w:rPr>
          <w:b/>
          <w:noProof/>
        </w:rPr>
      </w:pPr>
      <w:r w:rsidRPr="0005277B">
        <w:rPr>
          <w:noProof/>
        </w:rPr>
        <w:t>In accordance with section 20 of the Act</w:t>
      </w:r>
      <w:r w:rsidR="00EA0307">
        <w:rPr>
          <w:noProof/>
        </w:rPr>
        <w:t>,</w:t>
      </w:r>
      <w:r w:rsidRPr="0005277B">
        <w:rPr>
          <w:noProof/>
        </w:rPr>
        <w:t xml:space="preserve"> a</w:t>
      </w:r>
      <w:r w:rsidR="00C731B8" w:rsidRPr="0005277B">
        <w:rPr>
          <w:noProof/>
        </w:rPr>
        <w:t xml:space="preserve"> Union Representative is entitled to enter a workplace for purposes related to the employment of the union’s members, the union’s business, related to health and safety of any employee who is not a union member if the employee requests the assistance of the union.</w:t>
      </w:r>
    </w:p>
    <w:p w14:paraId="27FB1BB4" w14:textId="77777777" w:rsidR="00E657C2" w:rsidRPr="0005277B" w:rsidRDefault="00E657C2" w:rsidP="00C3725C">
      <w:pPr>
        <w:pStyle w:val="CAnumberedpara"/>
        <w:rPr>
          <w:b/>
          <w:noProof/>
        </w:rPr>
      </w:pPr>
      <w:r w:rsidRPr="0005277B">
        <w:rPr>
          <w:noProof/>
        </w:rPr>
        <w:t>The purposes related to the employment of a union’s members include to:</w:t>
      </w:r>
    </w:p>
    <w:p w14:paraId="67628442" w14:textId="5FE55CEE" w:rsidR="00E657C2" w:rsidRPr="00C3725C" w:rsidRDefault="00E657C2" w:rsidP="00C3725C">
      <w:pPr>
        <w:pStyle w:val="CAnumberedsub-list"/>
        <w:rPr>
          <w:noProof/>
        </w:rPr>
      </w:pPr>
      <w:r w:rsidRPr="00C3725C">
        <w:rPr>
          <w:noProof/>
        </w:rPr>
        <w:t>Participate in bargaining for a Collective Agreement;</w:t>
      </w:r>
    </w:p>
    <w:p w14:paraId="4978B6D6" w14:textId="77777777" w:rsidR="00E657C2" w:rsidRPr="00C3725C" w:rsidRDefault="00E657C2" w:rsidP="00C3725C">
      <w:pPr>
        <w:pStyle w:val="CAnumberedsub-list"/>
        <w:rPr>
          <w:noProof/>
        </w:rPr>
      </w:pPr>
      <w:r w:rsidRPr="00C3725C">
        <w:rPr>
          <w:noProof/>
        </w:rPr>
        <w:t>Deal with health and safety matters of union members;</w:t>
      </w:r>
    </w:p>
    <w:p w14:paraId="370B07EF" w14:textId="77777777" w:rsidR="00E657C2" w:rsidRPr="00C3725C" w:rsidRDefault="00E657C2" w:rsidP="00C3725C">
      <w:pPr>
        <w:pStyle w:val="CAnumberedsub-list"/>
        <w:rPr>
          <w:noProof/>
        </w:rPr>
      </w:pPr>
      <w:r w:rsidRPr="00C3725C">
        <w:rPr>
          <w:noProof/>
        </w:rPr>
        <w:t>Monitor compliance with this Agreement;</w:t>
      </w:r>
    </w:p>
    <w:p w14:paraId="3D3C2DA5" w14:textId="77777777" w:rsidR="00E657C2" w:rsidRPr="00C3725C" w:rsidRDefault="00E657C2" w:rsidP="00C3725C">
      <w:pPr>
        <w:pStyle w:val="CAnumberedsub-list"/>
        <w:rPr>
          <w:noProof/>
        </w:rPr>
      </w:pPr>
      <w:r w:rsidRPr="00C3725C">
        <w:rPr>
          <w:noProof/>
        </w:rPr>
        <w:t>Monitor compliance with the Act and other Acts dealing with employment-related rights in relation to union members;</w:t>
      </w:r>
    </w:p>
    <w:p w14:paraId="48AFFA44" w14:textId="77777777" w:rsidR="00E657C2" w:rsidRPr="00C3725C" w:rsidRDefault="00E657C2" w:rsidP="00C3725C">
      <w:pPr>
        <w:pStyle w:val="CAnumberedsub-list"/>
        <w:rPr>
          <w:noProof/>
        </w:rPr>
      </w:pPr>
      <w:r w:rsidRPr="00C3725C">
        <w:rPr>
          <w:noProof/>
        </w:rPr>
        <w:t>Deal with matters related to an individual employment agreement; and</w:t>
      </w:r>
    </w:p>
    <w:p w14:paraId="2220EF0D" w14:textId="77777777" w:rsidR="00E657C2" w:rsidRPr="00C3725C" w:rsidRDefault="00E657C2" w:rsidP="00C3725C">
      <w:pPr>
        <w:pStyle w:val="CAnumberedsub-list"/>
        <w:rPr>
          <w:noProof/>
        </w:rPr>
      </w:pPr>
      <w:r w:rsidRPr="00C3725C">
        <w:rPr>
          <w:noProof/>
        </w:rPr>
        <w:t xml:space="preserve"> Seek compliance with relevant requirements where there is non-compliance.</w:t>
      </w:r>
    </w:p>
    <w:p w14:paraId="647F9239" w14:textId="77777777" w:rsidR="004E24F7" w:rsidRPr="0005277B" w:rsidRDefault="004E24F7" w:rsidP="00C3725C">
      <w:pPr>
        <w:pStyle w:val="CAnumberedpara"/>
        <w:rPr>
          <w:b/>
          <w:noProof/>
        </w:rPr>
      </w:pPr>
      <w:r w:rsidRPr="0005277B">
        <w:rPr>
          <w:noProof/>
        </w:rPr>
        <w:t>The purposes related to a union’s business include to discuss union business with union members, to seek to recruit employees as union members, and to provide information on the union and union membership to employees.</w:t>
      </w:r>
    </w:p>
    <w:p w14:paraId="0D198002" w14:textId="77777777" w:rsidR="004E24F7" w:rsidRPr="0005277B" w:rsidRDefault="004E24F7" w:rsidP="00C3725C">
      <w:pPr>
        <w:pStyle w:val="CAnumberedpara"/>
        <w:rPr>
          <w:b/>
          <w:noProof/>
        </w:rPr>
      </w:pPr>
      <w:r w:rsidRPr="0005277B">
        <w:rPr>
          <w:noProof/>
        </w:rPr>
        <w:t>Discussions at a workplace between an employee and Union Representative must not exceed a reasonable duration and will not be treated as a union meeting.</w:t>
      </w:r>
    </w:p>
    <w:p w14:paraId="26508466" w14:textId="77777777" w:rsidR="004E24F7" w:rsidRPr="0005277B" w:rsidRDefault="004E24F7" w:rsidP="00C3725C">
      <w:pPr>
        <w:pStyle w:val="CAnumberedpara"/>
        <w:rPr>
          <w:b/>
          <w:noProof/>
        </w:rPr>
      </w:pPr>
      <w:r w:rsidRPr="0005277B">
        <w:rPr>
          <w:noProof/>
        </w:rPr>
        <w:t>The employer will not deduct wages from the employee in respect of the time the employee is engaged in discussion with a Union Representative.</w:t>
      </w:r>
    </w:p>
    <w:p w14:paraId="79F41551" w14:textId="4A7613F2" w:rsidR="00083C44" w:rsidRPr="0005277B" w:rsidRDefault="004E24F7" w:rsidP="00C3725C">
      <w:pPr>
        <w:pStyle w:val="CAnumberedpara"/>
        <w:rPr>
          <w:noProof/>
        </w:rPr>
      </w:pPr>
      <w:r w:rsidRPr="0005277B">
        <w:rPr>
          <w:noProof/>
        </w:rPr>
        <w:t>A Union Representative</w:t>
      </w:r>
      <w:r w:rsidR="00083C44" w:rsidRPr="0005277B">
        <w:rPr>
          <w:noProof/>
        </w:rPr>
        <w:t xml:space="preserve"> does not require</w:t>
      </w:r>
      <w:r w:rsidRPr="0005277B">
        <w:rPr>
          <w:noProof/>
        </w:rPr>
        <w:t xml:space="preserve"> the consent of the employer or a representative of the employer before entering a workplace</w:t>
      </w:r>
      <w:r w:rsidR="00083C44" w:rsidRPr="0005277B">
        <w:rPr>
          <w:noProof/>
        </w:rPr>
        <w:t xml:space="preserve"> of employees whose work is included in the coverage clause of this Agreement.</w:t>
      </w:r>
    </w:p>
    <w:p w14:paraId="23E2C395" w14:textId="77777777" w:rsidR="00083C44" w:rsidRPr="0005277B" w:rsidRDefault="00083C44" w:rsidP="00C3725C">
      <w:pPr>
        <w:pStyle w:val="CAnumberedpara"/>
        <w:rPr>
          <w:noProof/>
        </w:rPr>
      </w:pPr>
      <w:r w:rsidRPr="0005277B">
        <w:rPr>
          <w:noProof/>
        </w:rPr>
        <w:t>A Union Representative does not require the consent of the employer or a representative of the employer before entering a workplace if the union has initiated bargaining for a Collective Agreement and the intended coverage covers work done by the employees at the workplace.</w:t>
      </w:r>
    </w:p>
    <w:p w14:paraId="4D75E80C" w14:textId="77777777" w:rsidR="00BB76CE" w:rsidRPr="0005277B" w:rsidRDefault="00083C44" w:rsidP="00C3725C">
      <w:pPr>
        <w:pStyle w:val="CAnumberedpara"/>
        <w:rPr>
          <w:noProof/>
        </w:rPr>
      </w:pPr>
      <w:r w:rsidRPr="0005277B">
        <w:rPr>
          <w:noProof/>
        </w:rPr>
        <w:lastRenderedPageBreak/>
        <w:t>The employer must not unreasonably withhold consent for a Union Representative to enter a workplace</w:t>
      </w:r>
      <w:r w:rsidR="009B1806" w:rsidRPr="0005277B">
        <w:rPr>
          <w:noProof/>
        </w:rPr>
        <w:t xml:space="preserve"> and must advise the Union Representative of their decision no later than the working day after the request.</w:t>
      </w:r>
      <w:r w:rsidR="00BB76CE" w:rsidRPr="0005277B">
        <w:rPr>
          <w:noProof/>
        </w:rPr>
        <w:t xml:space="preserve"> The employer’s consent will be deemed to have been provided if they do not respond to the request within two working days after the date the request was received.</w:t>
      </w:r>
    </w:p>
    <w:p w14:paraId="4CB4262D" w14:textId="04F4BC6E" w:rsidR="007B5E07" w:rsidRPr="00C3725C" w:rsidRDefault="00BB76CE" w:rsidP="00C3725C">
      <w:pPr>
        <w:pStyle w:val="CAnumberedpara"/>
        <w:rPr>
          <w:b/>
          <w:noProof/>
        </w:rPr>
      </w:pPr>
      <w:r w:rsidRPr="0005277B">
        <w:rPr>
          <w:noProof/>
        </w:rPr>
        <w:t>If the employer withholds consent they must provide the Union Representative with written reasons no later than one working day after the date of the decision. Access may only be denied under</w:t>
      </w:r>
      <w:r w:rsidR="004E496C" w:rsidRPr="0005277B">
        <w:rPr>
          <w:noProof/>
        </w:rPr>
        <w:t xml:space="preserve"> the grounds set out in</w:t>
      </w:r>
      <w:r w:rsidRPr="0005277B">
        <w:rPr>
          <w:noProof/>
        </w:rPr>
        <w:t xml:space="preserve"> sections 22 or 23 of the Act.</w:t>
      </w:r>
    </w:p>
    <w:p w14:paraId="362968BC" w14:textId="45734CBE" w:rsidR="00E94B20" w:rsidRPr="0005277B" w:rsidRDefault="00E94B20" w:rsidP="00C3725C">
      <w:pPr>
        <w:pStyle w:val="CAheading"/>
        <w:rPr>
          <w:noProof/>
        </w:rPr>
      </w:pPr>
      <w:bookmarkStart w:id="60" w:name="_Toc43886921"/>
      <w:r w:rsidRPr="0005277B">
        <w:rPr>
          <w:noProof/>
        </w:rPr>
        <w:t>U</w:t>
      </w:r>
      <w:r w:rsidR="00941707" w:rsidRPr="0005277B">
        <w:rPr>
          <w:noProof/>
        </w:rPr>
        <w:t>NION MEETINGS</w:t>
      </w:r>
      <w:r w:rsidR="00B67A62" w:rsidRPr="0005277B">
        <w:rPr>
          <w:noProof/>
        </w:rPr>
        <w:t xml:space="preserve">       </w:t>
      </w:r>
      <w:r w:rsidR="00B67A62" w:rsidRPr="00C3725C">
        <w:rPr>
          <w:noProof/>
          <w:color w:val="00CC00"/>
        </w:rPr>
        <w:t>[STATUTORY ENTITLEMENT]</w:t>
      </w:r>
      <w:bookmarkEnd w:id="60"/>
    </w:p>
    <w:p w14:paraId="6DA3CCB6" w14:textId="788E434E" w:rsidR="00E94B20" w:rsidRPr="0005277B" w:rsidRDefault="00E94B20" w:rsidP="00C3725C">
      <w:pPr>
        <w:pStyle w:val="CAnumberedpara"/>
        <w:rPr>
          <w:noProof/>
        </w:rPr>
      </w:pPr>
      <w:r w:rsidRPr="0005277B">
        <w:rPr>
          <w:noProof/>
        </w:rPr>
        <w:t xml:space="preserve">Employees are entitled to attend (on ordinary pay) </w:t>
      </w:r>
      <w:r w:rsidR="000172BE" w:rsidRPr="0005277B">
        <w:rPr>
          <w:noProof/>
        </w:rPr>
        <w:t>union</w:t>
      </w:r>
      <w:r w:rsidRPr="0005277B">
        <w:rPr>
          <w:noProof/>
        </w:rPr>
        <w:t xml:space="preserve"> meetings </w:t>
      </w:r>
      <w:r w:rsidR="00372FF9" w:rsidRPr="0005277B">
        <w:rPr>
          <w:noProof/>
        </w:rPr>
        <w:t>totalling</w:t>
      </w:r>
      <w:r w:rsidR="00440469" w:rsidRPr="0005277B">
        <w:rPr>
          <w:noProof/>
        </w:rPr>
        <w:t xml:space="preserve"> </w:t>
      </w:r>
      <w:r w:rsidR="00372FF9" w:rsidRPr="0005277B">
        <w:rPr>
          <w:noProof/>
        </w:rPr>
        <w:t xml:space="preserve">[specify – minimum </w:t>
      </w:r>
      <w:r w:rsidR="00440469" w:rsidRPr="0005277B">
        <w:rPr>
          <w:noProof/>
        </w:rPr>
        <w:t>four hours</w:t>
      </w:r>
      <w:r w:rsidR="00372FF9" w:rsidRPr="0005277B">
        <w:rPr>
          <w:noProof/>
        </w:rPr>
        <w:t>]</w:t>
      </w:r>
      <w:r w:rsidR="00440469" w:rsidRPr="0005277B">
        <w:rPr>
          <w:noProof/>
        </w:rPr>
        <w:t xml:space="preserve"> in any one calendar year subject to employer’s services and operations being maintained at a safe level and subject to the employer being given a minimum of 14 days</w:t>
      </w:r>
      <w:r w:rsidR="000172BE" w:rsidRPr="0005277B">
        <w:rPr>
          <w:noProof/>
        </w:rPr>
        <w:t>’</w:t>
      </w:r>
      <w:r w:rsidR="00440469" w:rsidRPr="0005277B">
        <w:rPr>
          <w:noProof/>
        </w:rPr>
        <w:t xml:space="preserve"> advance notice.</w:t>
      </w:r>
      <w:r w:rsidRPr="0005277B">
        <w:rPr>
          <w:noProof/>
        </w:rPr>
        <w:t xml:space="preserve"> </w:t>
      </w:r>
    </w:p>
    <w:p w14:paraId="26846182" w14:textId="49E931E6" w:rsidR="00C26603" w:rsidRPr="0005277B" w:rsidRDefault="00A8680C" w:rsidP="00C3725C">
      <w:pPr>
        <w:pStyle w:val="CATip"/>
      </w:pPr>
      <w:r w:rsidRPr="0005277B">
        <w:t xml:space="preserve">If union representatives are allowed to use the employer’s resources (for example: meeting rooms, phones and faxes) for union related matters include a clause outlining the resources and occasions of use to avoid confusion.  </w:t>
      </w:r>
    </w:p>
    <w:p w14:paraId="3F9D864D" w14:textId="7383A2EE" w:rsidR="00EF5083" w:rsidRPr="00B91073" w:rsidRDefault="00B67A62" w:rsidP="00C3725C">
      <w:pPr>
        <w:pStyle w:val="CAheading"/>
        <w:rPr>
          <w:noProof/>
        </w:rPr>
      </w:pPr>
      <w:bookmarkStart w:id="61" w:name="_Toc43886922"/>
      <w:r w:rsidRPr="00B91073">
        <w:rPr>
          <w:noProof/>
        </w:rPr>
        <w:t>DEDUCTION OF UNION FEES</w:t>
      </w:r>
      <w:r w:rsidR="000054C5" w:rsidRPr="00B91073">
        <w:rPr>
          <w:noProof/>
        </w:rPr>
        <w:t xml:space="preserve">       </w:t>
      </w:r>
      <w:r w:rsidR="000054C5" w:rsidRPr="00B91073">
        <w:rPr>
          <w:noProof/>
          <w:color w:val="00FF00"/>
          <w:szCs w:val="16"/>
        </w:rPr>
        <w:t>[STATUTORY ENTITLEMENT]</w:t>
      </w:r>
      <w:bookmarkEnd w:id="61"/>
    </w:p>
    <w:p w14:paraId="5F699319" w14:textId="67586B7B" w:rsidR="00B67A62" w:rsidRPr="0005277B" w:rsidRDefault="00E94B20" w:rsidP="006E31AB">
      <w:pPr>
        <w:pStyle w:val="CAnumberedpara"/>
        <w:rPr>
          <w:noProof/>
        </w:rPr>
      </w:pPr>
      <w:r w:rsidRPr="0005277B">
        <w:rPr>
          <w:noProof/>
        </w:rPr>
        <w:t xml:space="preserve">The Employer </w:t>
      </w:r>
      <w:r w:rsidR="009F35B7" w:rsidRPr="0005277B">
        <w:rPr>
          <w:noProof/>
        </w:rPr>
        <w:t>will</w:t>
      </w:r>
      <w:r w:rsidRPr="0005277B">
        <w:rPr>
          <w:noProof/>
        </w:rPr>
        <w:t xml:space="preserve"> deduct union fees from the wages of members of the union when authori</w:t>
      </w:r>
      <w:r w:rsidR="000172BE" w:rsidRPr="0005277B">
        <w:rPr>
          <w:noProof/>
        </w:rPr>
        <w:t>s</w:t>
      </w:r>
      <w:r w:rsidRPr="0005277B">
        <w:rPr>
          <w:noProof/>
        </w:rPr>
        <w:t>ed in writing by members and remit [specify time f</w:t>
      </w:r>
      <w:r w:rsidR="00884D3D" w:rsidRPr="0005277B">
        <w:rPr>
          <w:noProof/>
        </w:rPr>
        <w:t>rame] to the respective union.</w:t>
      </w:r>
    </w:p>
    <w:p w14:paraId="58942E19" w14:textId="0EA623C8" w:rsidR="009F35B7" w:rsidRPr="0005277B" w:rsidRDefault="00B67A62" w:rsidP="00C3725C">
      <w:pPr>
        <w:pStyle w:val="CAheading"/>
        <w:rPr>
          <w:noProof/>
        </w:rPr>
      </w:pPr>
      <w:bookmarkStart w:id="62" w:name="_Toc43886923"/>
      <w:r w:rsidRPr="0005277B">
        <w:rPr>
          <w:noProof/>
        </w:rPr>
        <w:t>EMPLOYMENT RELATIONS EDUCATION LEAVE</w:t>
      </w:r>
      <w:r w:rsidR="000054C5" w:rsidRPr="0005277B">
        <w:rPr>
          <w:noProof/>
        </w:rPr>
        <w:t xml:space="preserve">   </w:t>
      </w:r>
      <w:r w:rsidR="000054C5" w:rsidRPr="0005277B">
        <w:rPr>
          <w:noProof/>
          <w:color w:val="00FF00"/>
          <w:szCs w:val="16"/>
        </w:rPr>
        <w:t>[STATUTORY ENTITLEMENT]</w:t>
      </w:r>
      <w:bookmarkEnd w:id="62"/>
    </w:p>
    <w:p w14:paraId="5BFF43A8" w14:textId="6203EE20" w:rsidR="00440469" w:rsidRPr="0005277B" w:rsidRDefault="009F35B7" w:rsidP="00C3725C">
      <w:pPr>
        <w:pStyle w:val="CAnumberedpara"/>
        <w:rPr>
          <w:b/>
          <w:noProof/>
        </w:rPr>
      </w:pPr>
      <w:r w:rsidRPr="0005277B">
        <w:rPr>
          <w:noProof/>
        </w:rPr>
        <w:t xml:space="preserve"> </w:t>
      </w:r>
      <w:r w:rsidR="00F31379" w:rsidRPr="0005277B">
        <w:rPr>
          <w:noProof/>
        </w:rPr>
        <w:t>The u</w:t>
      </w:r>
      <w:r w:rsidR="00440469" w:rsidRPr="0005277B">
        <w:rPr>
          <w:noProof/>
        </w:rPr>
        <w:t xml:space="preserve">nion is entitled to allocate Employment Relations Education Leave to members employed by the </w:t>
      </w:r>
      <w:r w:rsidR="00F656CC" w:rsidRPr="0005277B">
        <w:rPr>
          <w:noProof/>
        </w:rPr>
        <w:t>e</w:t>
      </w:r>
      <w:r w:rsidR="00440469" w:rsidRPr="0005277B">
        <w:rPr>
          <w:noProof/>
        </w:rPr>
        <w:t>mployer.</w:t>
      </w:r>
      <w:r w:rsidR="0020364A" w:rsidRPr="0005277B">
        <w:rPr>
          <w:noProof/>
        </w:rPr>
        <w:t xml:space="preserve">  </w:t>
      </w:r>
      <w:r w:rsidR="00440469" w:rsidRPr="0005277B">
        <w:rPr>
          <w:noProof/>
        </w:rPr>
        <w:t xml:space="preserve">The amount of leave able to be allocated shall be </w:t>
      </w:r>
      <w:r w:rsidR="0020364A" w:rsidRPr="0005277B">
        <w:rPr>
          <w:noProof/>
        </w:rPr>
        <w:t xml:space="preserve">[as </w:t>
      </w:r>
      <w:r w:rsidR="00440469" w:rsidRPr="0005277B">
        <w:rPr>
          <w:noProof/>
        </w:rPr>
        <w:t xml:space="preserve">specified in Part 7 of the Employment Relations Act </w:t>
      </w:r>
      <w:r w:rsidR="0020364A" w:rsidRPr="0005277B">
        <w:rPr>
          <w:noProof/>
        </w:rPr>
        <w:t>2000 / or specify statutory minimum amounts</w:t>
      </w:r>
      <w:r w:rsidR="00440469" w:rsidRPr="0005277B">
        <w:rPr>
          <w:noProof/>
        </w:rPr>
        <w:t>].</w:t>
      </w:r>
      <w:r w:rsidR="002845EA" w:rsidRPr="0005277B">
        <w:rPr>
          <w:noProof/>
        </w:rPr>
        <w:t xml:space="preserve"> </w:t>
      </w:r>
      <w:r w:rsidR="00440469" w:rsidRPr="0005277B">
        <w:rPr>
          <w:noProof/>
        </w:rPr>
        <w:t xml:space="preserve">Employees taking </w:t>
      </w:r>
      <w:r w:rsidR="00440469" w:rsidRPr="0005277B">
        <w:rPr>
          <w:noProof/>
        </w:rPr>
        <w:lastRenderedPageBreak/>
        <w:t xml:space="preserve">Employment Relations Education Leave </w:t>
      </w:r>
      <w:r w:rsidRPr="0005277B">
        <w:rPr>
          <w:noProof/>
        </w:rPr>
        <w:t>will</w:t>
      </w:r>
      <w:r w:rsidR="00440469" w:rsidRPr="0005277B">
        <w:rPr>
          <w:noProof/>
        </w:rPr>
        <w:t xml:space="preserve"> be entitled to be paid their relevant daily pay</w:t>
      </w:r>
      <w:r w:rsidR="00285B84" w:rsidRPr="0005277B">
        <w:rPr>
          <w:noProof/>
        </w:rPr>
        <w:t xml:space="preserve"> (or average daily pay</w:t>
      </w:r>
      <w:r w:rsidR="007E6799" w:rsidRPr="0005277B">
        <w:rPr>
          <w:noProof/>
        </w:rPr>
        <w:t>)</w:t>
      </w:r>
      <w:r w:rsidR="00285B84" w:rsidRPr="0005277B">
        <w:rPr>
          <w:noProof/>
        </w:rPr>
        <w:t xml:space="preserve"> in accordance with the Holidays Act 2003)</w:t>
      </w:r>
      <w:r w:rsidR="00440469" w:rsidRPr="0005277B">
        <w:rPr>
          <w:noProof/>
        </w:rPr>
        <w:t>.</w:t>
      </w:r>
    </w:p>
    <w:p w14:paraId="6B77587C" w14:textId="4D30E4D8" w:rsidR="00597D2C" w:rsidRPr="00C3725C" w:rsidRDefault="00440469" w:rsidP="00C3725C">
      <w:pPr>
        <w:pStyle w:val="CATip"/>
      </w:pPr>
      <w:r w:rsidRPr="0005277B">
        <w:t>Part 7 of the E</w:t>
      </w:r>
      <w:r w:rsidR="00F31379" w:rsidRPr="0005277B">
        <w:t xml:space="preserve">mployment </w:t>
      </w:r>
      <w:r w:rsidRPr="0005277B">
        <w:t>R</w:t>
      </w:r>
      <w:r w:rsidR="00F31379" w:rsidRPr="0005277B">
        <w:t xml:space="preserve">elations </w:t>
      </w:r>
      <w:r w:rsidRPr="0005277B">
        <w:t>A</w:t>
      </w:r>
      <w:r w:rsidR="00F31379" w:rsidRPr="0005277B">
        <w:t>ct 2000</w:t>
      </w:r>
      <w:r w:rsidRPr="0005277B">
        <w:t xml:space="preserve"> creates an entitlement to Employment Relations Leave and governs how unions may allocate leave, and how leave may be taken. The amount of leave entitlements </w:t>
      </w:r>
      <w:r w:rsidR="0092524A" w:rsidRPr="0005277B">
        <w:t>is set out in s</w:t>
      </w:r>
      <w:r w:rsidR="009F35B7" w:rsidRPr="0005277B">
        <w:t>ection</w:t>
      </w:r>
      <w:r w:rsidR="0092524A" w:rsidRPr="0005277B">
        <w:t xml:space="preserve"> 74 of the Act. </w:t>
      </w:r>
      <w:r w:rsidRPr="0005277B">
        <w:t>Section 79 guarantees eligible employees taking leave a right to relevant daily pay</w:t>
      </w:r>
      <w:r w:rsidR="00285B84" w:rsidRPr="0005277B">
        <w:t xml:space="preserve"> </w:t>
      </w:r>
      <w:r w:rsidR="007E6799" w:rsidRPr="0005277B">
        <w:t>(</w:t>
      </w:r>
      <w:r w:rsidR="00285B84" w:rsidRPr="0005277B">
        <w:t>or average daily pay</w:t>
      </w:r>
      <w:r w:rsidR="007E6799" w:rsidRPr="0005277B">
        <w:t xml:space="preserve"> if it is not possible or practicable to determine an employee’s relevant daily pay or the employee’s daily pay varies within the pay period when the leave falls) in accordance with the Holidays Act 2003</w:t>
      </w:r>
      <w:r w:rsidR="0092524A" w:rsidRPr="0005277B">
        <w:t xml:space="preserve">. </w:t>
      </w:r>
      <w:r w:rsidRPr="0005277B">
        <w:t>This draft clause does not change these substantive rights, but by incorporating them into the agreement, the need to refer to documents beyond the employment agreement is reduced.</w:t>
      </w:r>
    </w:p>
    <w:p w14:paraId="5C8A8096" w14:textId="2D88199D" w:rsidR="00530A48" w:rsidRPr="0005277B" w:rsidRDefault="00597D2C" w:rsidP="00C3725C">
      <w:pPr>
        <w:pStyle w:val="CAheading"/>
        <w:rPr>
          <w:noProof/>
        </w:rPr>
      </w:pPr>
      <w:bookmarkStart w:id="63" w:name="_Toc43886924"/>
      <w:r w:rsidRPr="0005277B">
        <w:rPr>
          <w:noProof/>
        </w:rPr>
        <w:t>C</w:t>
      </w:r>
      <w:r w:rsidR="009478D7" w:rsidRPr="0005277B">
        <w:rPr>
          <w:noProof/>
        </w:rPr>
        <w:t>ONSULTATION</w:t>
      </w:r>
      <w:r w:rsidR="00BA106E" w:rsidRPr="0005277B">
        <w:rPr>
          <w:noProof/>
        </w:rPr>
        <w:t xml:space="preserve"> WITH UNION</w:t>
      </w:r>
      <w:r w:rsidR="00530A48" w:rsidRPr="0005277B">
        <w:rPr>
          <w:noProof/>
        </w:rPr>
        <w:tab/>
      </w:r>
      <w:r w:rsidR="00530A48" w:rsidRPr="0005277B">
        <w:rPr>
          <w:noProof/>
        </w:rPr>
        <w:tab/>
        <w:t xml:space="preserve">   </w:t>
      </w:r>
      <w:r w:rsidR="00530A48" w:rsidRPr="0005277B">
        <w:rPr>
          <w:noProof/>
          <w:color w:val="FF9900"/>
        </w:rPr>
        <w:t>[OPTIONAL CLAUSE]</w:t>
      </w:r>
      <w:bookmarkEnd w:id="63"/>
    </w:p>
    <w:p w14:paraId="4873D7ED" w14:textId="3B89D409" w:rsidR="007B5E07" w:rsidRPr="0005277B" w:rsidRDefault="00597D2C" w:rsidP="006E31AB">
      <w:pPr>
        <w:pStyle w:val="CAnumberedpara"/>
        <w:rPr>
          <w:noProof/>
        </w:rPr>
      </w:pPr>
      <w:r w:rsidRPr="0005277B">
        <w:rPr>
          <w:noProof/>
        </w:rPr>
        <w:t>The employer will consult with th</w:t>
      </w:r>
      <w:r w:rsidR="00F31379" w:rsidRPr="0005277B">
        <w:rPr>
          <w:noProof/>
        </w:rPr>
        <w:t>e u</w:t>
      </w:r>
      <w:r w:rsidRPr="0005277B">
        <w:rPr>
          <w:noProof/>
        </w:rPr>
        <w:t>nion about any proposals or other matters that may affect union members’ continuity of employment or their terms or conditions of employment.</w:t>
      </w:r>
      <w:r w:rsidR="007B5E07" w:rsidRPr="0005277B">
        <w:rPr>
          <w:noProof/>
        </w:rPr>
        <w:tab/>
      </w:r>
    </w:p>
    <w:p w14:paraId="1F2F8C58" w14:textId="77777777" w:rsidR="00597D2C" w:rsidRPr="0005277B" w:rsidRDefault="00597D2C" w:rsidP="006E31AB">
      <w:pPr>
        <w:pStyle w:val="CAnumberedpara"/>
        <w:rPr>
          <w:noProof/>
        </w:rPr>
      </w:pPr>
      <w:r w:rsidRPr="0005277B">
        <w:rPr>
          <w:noProof/>
        </w:rPr>
        <w:t>Consultation will be in accordance with the following principles:</w:t>
      </w:r>
    </w:p>
    <w:p w14:paraId="5AB0D2FE" w14:textId="47142E75" w:rsidR="00DF50F6" w:rsidRPr="0005277B" w:rsidRDefault="00597D2C" w:rsidP="006E31AB">
      <w:pPr>
        <w:pStyle w:val="CAnumberedsub-list"/>
        <w:rPr>
          <w:noProof/>
        </w:rPr>
      </w:pPr>
      <w:r w:rsidRPr="0005277B">
        <w:rPr>
          <w:noProof/>
        </w:rPr>
        <w:t>The employer will disclose relevant information</w:t>
      </w:r>
      <w:r w:rsidR="00DF50F6" w:rsidRPr="0005277B">
        <w:rPr>
          <w:noProof/>
        </w:rPr>
        <w:t>;</w:t>
      </w:r>
    </w:p>
    <w:p w14:paraId="7A787F34" w14:textId="11F25CD2" w:rsidR="00DF50F6" w:rsidRPr="0005277B" w:rsidRDefault="00597D2C" w:rsidP="006E31AB">
      <w:pPr>
        <w:pStyle w:val="CAnumberedsub-list"/>
        <w:rPr>
          <w:noProof/>
        </w:rPr>
      </w:pPr>
      <w:r w:rsidRPr="0005277B">
        <w:rPr>
          <w:noProof/>
        </w:rPr>
        <w:t>Consultation will commence as early as practicable</w:t>
      </w:r>
      <w:r w:rsidR="00DF50F6" w:rsidRPr="0005277B">
        <w:rPr>
          <w:noProof/>
        </w:rPr>
        <w:t>;</w:t>
      </w:r>
    </w:p>
    <w:p w14:paraId="64673FC3" w14:textId="01E203D6" w:rsidR="00DF50F6" w:rsidRPr="0005277B" w:rsidRDefault="00597D2C" w:rsidP="006E31AB">
      <w:pPr>
        <w:pStyle w:val="CAnumberedsub-list"/>
        <w:rPr>
          <w:noProof/>
        </w:rPr>
      </w:pPr>
      <w:r w:rsidRPr="0005277B">
        <w:rPr>
          <w:noProof/>
        </w:rPr>
        <w:t xml:space="preserve">The </w:t>
      </w:r>
      <w:r w:rsidR="007E6799" w:rsidRPr="0005277B">
        <w:rPr>
          <w:noProof/>
        </w:rPr>
        <w:t>u</w:t>
      </w:r>
      <w:r w:rsidRPr="0005277B">
        <w:rPr>
          <w:noProof/>
        </w:rPr>
        <w:t>nion and affected employees will be accorded opportunities to ask questions, seek clarification and provide feedback to the employer</w:t>
      </w:r>
      <w:r w:rsidR="00DF50F6" w:rsidRPr="0005277B">
        <w:rPr>
          <w:noProof/>
        </w:rPr>
        <w:t>; and</w:t>
      </w:r>
    </w:p>
    <w:p w14:paraId="6805FC1F" w14:textId="77777777" w:rsidR="00597D2C" w:rsidRPr="0005277B" w:rsidRDefault="00597D2C" w:rsidP="006E31AB">
      <w:pPr>
        <w:pStyle w:val="CAnumberedsub-list"/>
        <w:rPr>
          <w:noProof/>
        </w:rPr>
      </w:pPr>
      <w:r w:rsidRPr="0005277B">
        <w:rPr>
          <w:noProof/>
        </w:rPr>
        <w:t>The employer will address, and as far as practicable accommodate employees’ concerns.</w:t>
      </w:r>
    </w:p>
    <w:p w14:paraId="48A61AC3" w14:textId="77777777" w:rsidR="007B5E07" w:rsidRPr="0005277B" w:rsidRDefault="00597D2C" w:rsidP="006E31AB">
      <w:pPr>
        <w:pStyle w:val="CAnumberedpara"/>
        <w:rPr>
          <w:noProof/>
        </w:rPr>
      </w:pPr>
      <w:r w:rsidRPr="0005277B">
        <w:rPr>
          <w:noProof/>
        </w:rPr>
        <w:t>The extent of consultation will reflect the nature and degree of the likely impact upon employees.</w:t>
      </w:r>
    </w:p>
    <w:p w14:paraId="07EAA90C" w14:textId="080B725F" w:rsidR="00597D2C" w:rsidRPr="006E31AB" w:rsidRDefault="00F31379" w:rsidP="006E31AB">
      <w:pPr>
        <w:pStyle w:val="CAnumberedpara"/>
        <w:rPr>
          <w:noProof/>
        </w:rPr>
      </w:pPr>
      <w:r w:rsidRPr="0005277B">
        <w:rPr>
          <w:noProof/>
        </w:rPr>
        <w:t>The u</w:t>
      </w:r>
      <w:r w:rsidR="00597D2C" w:rsidRPr="0005277B">
        <w:rPr>
          <w:noProof/>
        </w:rPr>
        <w:t>nion will take all practicable steps to prevent the disclosure of confidential information provided to it for the purposes of consultation.</w:t>
      </w:r>
    </w:p>
    <w:p w14:paraId="25821E11" w14:textId="530C0D58" w:rsidR="00597D2C" w:rsidRPr="006E31AB" w:rsidRDefault="00084597" w:rsidP="006E31AB">
      <w:pPr>
        <w:pStyle w:val="CAheading"/>
        <w:rPr>
          <w:noProof/>
        </w:rPr>
      </w:pPr>
      <w:bookmarkStart w:id="64" w:name="_Toc43886925"/>
      <w:r w:rsidRPr="0005277B">
        <w:rPr>
          <w:noProof/>
        </w:rPr>
        <w:lastRenderedPageBreak/>
        <w:t>RESOL</w:t>
      </w:r>
      <w:r w:rsidR="0008540C" w:rsidRPr="0005277B">
        <w:rPr>
          <w:noProof/>
        </w:rPr>
        <w:t xml:space="preserve">UTION OF </w:t>
      </w:r>
      <w:r w:rsidR="008808A0" w:rsidRPr="0005277B">
        <w:rPr>
          <w:noProof/>
        </w:rPr>
        <w:t>E</w:t>
      </w:r>
      <w:r w:rsidR="0008540C" w:rsidRPr="0005277B">
        <w:rPr>
          <w:noProof/>
        </w:rPr>
        <w:t>MPLOYMENT RELATIONSHIP PROBLEMS</w:t>
      </w:r>
      <w:r w:rsidRPr="0005277B">
        <w:rPr>
          <w:noProof/>
        </w:rPr>
        <w:tab/>
        <w:t xml:space="preserve">         </w:t>
      </w:r>
      <w:r w:rsidR="0008540C" w:rsidRPr="006E31AB">
        <w:rPr>
          <w:noProof/>
        </w:rPr>
        <w:t xml:space="preserve"> </w:t>
      </w:r>
      <w:r w:rsidRPr="006E31AB">
        <w:rPr>
          <w:noProof/>
          <w:color w:val="FF0000"/>
        </w:rPr>
        <w:t>[MANDATORY CLAUSE]</w:t>
      </w:r>
      <w:bookmarkEnd w:id="64"/>
    </w:p>
    <w:p w14:paraId="0BC84979" w14:textId="00E263D6" w:rsidR="00084597" w:rsidRPr="0005277B" w:rsidRDefault="00084597" w:rsidP="006E31AB">
      <w:pPr>
        <w:pStyle w:val="CAnumberedpara"/>
        <w:rPr>
          <w:b/>
          <w:noProof/>
        </w:rPr>
      </w:pPr>
      <w:r w:rsidRPr="0005277B">
        <w:rPr>
          <w:noProof/>
        </w:rPr>
        <w:t>If the employment relationship is to be as productive as possible, it is important that all parties to th</w:t>
      </w:r>
      <w:r w:rsidR="00DF50F6" w:rsidRPr="0005277B">
        <w:rPr>
          <w:noProof/>
        </w:rPr>
        <w:t>is Agreement</w:t>
      </w:r>
      <w:r w:rsidRPr="0005277B">
        <w:rPr>
          <w:noProof/>
        </w:rPr>
        <w:t xml:space="preserve">, and employees bound by this </w:t>
      </w:r>
      <w:r w:rsidR="00DF50F6" w:rsidRPr="0005277B">
        <w:rPr>
          <w:noProof/>
        </w:rPr>
        <w:t>A</w:t>
      </w:r>
      <w:r w:rsidRPr="0005277B">
        <w:rPr>
          <w:noProof/>
        </w:rPr>
        <w:t>greement, deal promptly and effectively with any problems that may arise.</w:t>
      </w:r>
    </w:p>
    <w:p w14:paraId="1BD91FBC" w14:textId="4BAFBAD0" w:rsidR="00884D3D" w:rsidRPr="006E31AB" w:rsidRDefault="00084597" w:rsidP="006E31AB">
      <w:pPr>
        <w:pStyle w:val="CAnumberedpara"/>
        <w:rPr>
          <w:b/>
          <w:noProof/>
        </w:rPr>
      </w:pPr>
      <w:r w:rsidRPr="0005277B">
        <w:rPr>
          <w:noProof/>
        </w:rPr>
        <w:t xml:space="preserve">This </w:t>
      </w:r>
      <w:r w:rsidR="00DF50F6" w:rsidRPr="0005277B">
        <w:rPr>
          <w:noProof/>
        </w:rPr>
        <w:t>Agreement</w:t>
      </w:r>
      <w:r w:rsidRPr="0005277B">
        <w:rPr>
          <w:noProof/>
        </w:rPr>
        <w:t xml:space="preserve"> sets out information on how problems can be raised and worked through</w:t>
      </w:r>
      <w:r w:rsidR="00DF50F6" w:rsidRPr="0005277B">
        <w:rPr>
          <w:noProof/>
        </w:rPr>
        <w:t>. The particular details are</w:t>
      </w:r>
      <w:r w:rsidRPr="0005277B">
        <w:rPr>
          <w:noProof/>
        </w:rPr>
        <w:t xml:space="preserve"> attached as schedule [specify schedule number] to this </w:t>
      </w:r>
      <w:r w:rsidR="00DF50F6" w:rsidRPr="0005277B">
        <w:rPr>
          <w:noProof/>
        </w:rPr>
        <w:t>A</w:t>
      </w:r>
      <w:r w:rsidRPr="0005277B">
        <w:rPr>
          <w:noProof/>
        </w:rPr>
        <w:t>greement.</w:t>
      </w:r>
    </w:p>
    <w:p w14:paraId="73A330C8" w14:textId="2F0995C9" w:rsidR="0030410F" w:rsidRPr="0005277B" w:rsidRDefault="0030410F" w:rsidP="00C3725C">
      <w:pPr>
        <w:pStyle w:val="CAheading"/>
        <w:rPr>
          <w:noProof/>
        </w:rPr>
      </w:pPr>
      <w:bookmarkStart w:id="65" w:name="_Toc43886926"/>
      <w:r w:rsidRPr="0005277B">
        <w:rPr>
          <w:noProof/>
        </w:rPr>
        <w:t>G</w:t>
      </w:r>
      <w:r w:rsidR="006E31AB">
        <w:rPr>
          <w:noProof/>
        </w:rPr>
        <w:t>OOD FAITH</w:t>
      </w:r>
      <w:r w:rsidR="006E31AB">
        <w:rPr>
          <w:noProof/>
        </w:rPr>
        <w:tab/>
      </w:r>
      <w:r w:rsidR="006E31AB">
        <w:rPr>
          <w:noProof/>
        </w:rPr>
        <w:tab/>
      </w:r>
      <w:r w:rsidR="006E31AB">
        <w:rPr>
          <w:noProof/>
        </w:rPr>
        <w:tab/>
      </w:r>
      <w:r w:rsidRPr="0005277B">
        <w:rPr>
          <w:noProof/>
        </w:rPr>
        <w:tab/>
        <w:t xml:space="preserve">   </w:t>
      </w:r>
      <w:r w:rsidRPr="0005277B">
        <w:rPr>
          <w:noProof/>
          <w:color w:val="FF9900"/>
        </w:rPr>
        <w:t>[OPTIONAL CLAUSE]</w:t>
      </w:r>
      <w:bookmarkEnd w:id="65"/>
    </w:p>
    <w:p w14:paraId="56935F6B" w14:textId="6839FE30" w:rsidR="0030410F" w:rsidRPr="0005277B" w:rsidRDefault="002D6299" w:rsidP="006E31AB">
      <w:pPr>
        <w:pStyle w:val="CAnumberedpara"/>
        <w:rPr>
          <w:noProof/>
        </w:rPr>
      </w:pPr>
      <w:r w:rsidRPr="0005277B">
        <w:rPr>
          <w:noProof/>
        </w:rPr>
        <w:t xml:space="preserve">The </w:t>
      </w:r>
      <w:r w:rsidR="00CD0C07" w:rsidRPr="0005277B">
        <w:rPr>
          <w:noProof/>
        </w:rPr>
        <w:t>P</w:t>
      </w:r>
      <w:r w:rsidRPr="0005277B">
        <w:rPr>
          <w:noProof/>
        </w:rPr>
        <w:t xml:space="preserve">arties acknowledge that an essential feature of any employment relationship is </w:t>
      </w:r>
      <w:r w:rsidR="007E6799" w:rsidRPr="0005277B">
        <w:rPr>
          <w:noProof/>
        </w:rPr>
        <w:t xml:space="preserve">that it is </w:t>
      </w:r>
      <w:r w:rsidRPr="0005277B">
        <w:rPr>
          <w:noProof/>
        </w:rPr>
        <w:t>based on good faith and</w:t>
      </w:r>
      <w:r w:rsidR="00CD0C07" w:rsidRPr="0005277B">
        <w:rPr>
          <w:noProof/>
        </w:rPr>
        <w:t xml:space="preserve"> the Parties</w:t>
      </w:r>
      <w:r w:rsidRPr="0005277B">
        <w:rPr>
          <w:noProof/>
        </w:rPr>
        <w:t xml:space="preserve"> will not do anything either directly or indirectly to mislead or deceive each other.</w:t>
      </w:r>
    </w:p>
    <w:p w14:paraId="6EC061F6" w14:textId="06275D81" w:rsidR="002D6299" w:rsidRPr="0005277B" w:rsidRDefault="002D6299" w:rsidP="006E31AB">
      <w:pPr>
        <w:pStyle w:val="CAnumberedpara"/>
        <w:rPr>
          <w:noProof/>
        </w:rPr>
      </w:pPr>
      <w:r w:rsidRPr="0005277B">
        <w:rPr>
          <w:noProof/>
        </w:rPr>
        <w:t xml:space="preserve">The </w:t>
      </w:r>
      <w:r w:rsidR="00CD0C07" w:rsidRPr="0005277B">
        <w:rPr>
          <w:noProof/>
        </w:rPr>
        <w:t>P</w:t>
      </w:r>
      <w:r w:rsidRPr="0005277B">
        <w:rPr>
          <w:noProof/>
        </w:rPr>
        <w:t xml:space="preserve">arties undertake to behave towards one another in a manner that will maintain and </w:t>
      </w:r>
      <w:r w:rsidR="007E6799" w:rsidRPr="0005277B">
        <w:rPr>
          <w:noProof/>
        </w:rPr>
        <w:t>increase</w:t>
      </w:r>
      <w:r w:rsidRPr="0005277B">
        <w:rPr>
          <w:noProof/>
        </w:rPr>
        <w:t xml:space="preserve"> trust and confidence.</w:t>
      </w:r>
    </w:p>
    <w:p w14:paraId="3D05183D" w14:textId="39AF03A0" w:rsidR="00CD0C07" w:rsidRPr="0005277B" w:rsidRDefault="002D6299" w:rsidP="006E31AB">
      <w:pPr>
        <w:pStyle w:val="CAnumberedpara"/>
        <w:rPr>
          <w:noProof/>
        </w:rPr>
      </w:pPr>
      <w:r w:rsidRPr="0005277B">
        <w:rPr>
          <w:noProof/>
        </w:rPr>
        <w:t>In particular the employer undertakes to be a good employer and will:</w:t>
      </w:r>
    </w:p>
    <w:p w14:paraId="4AA981D5" w14:textId="2C4FEE7B" w:rsidR="00CD0C07" w:rsidRPr="0005277B" w:rsidRDefault="00CD0C07" w:rsidP="006E31AB">
      <w:pPr>
        <w:pStyle w:val="CAnumberedsub-list"/>
        <w:rPr>
          <w:noProof/>
        </w:rPr>
      </w:pPr>
      <w:r w:rsidRPr="0005277B">
        <w:rPr>
          <w:noProof/>
        </w:rPr>
        <w:t>P</w:t>
      </w:r>
      <w:r w:rsidR="002D6299" w:rsidRPr="0005277B">
        <w:rPr>
          <w:noProof/>
        </w:rPr>
        <w:t xml:space="preserve">rovide the resources and support reasonably necessary to enable the employees to discharge their obligations under this </w:t>
      </w:r>
      <w:r w:rsidRPr="0005277B">
        <w:rPr>
          <w:noProof/>
        </w:rPr>
        <w:t>A</w:t>
      </w:r>
      <w:r w:rsidR="002D6299" w:rsidRPr="0005277B">
        <w:rPr>
          <w:noProof/>
        </w:rPr>
        <w:t>greement</w:t>
      </w:r>
      <w:r w:rsidRPr="0005277B">
        <w:rPr>
          <w:noProof/>
        </w:rPr>
        <w:t>;</w:t>
      </w:r>
    </w:p>
    <w:p w14:paraId="24C14F4C" w14:textId="1BC70176" w:rsidR="00CD0C07" w:rsidRPr="0005277B" w:rsidRDefault="00623B98" w:rsidP="006E31AB">
      <w:pPr>
        <w:pStyle w:val="CAnumberedsub-list"/>
        <w:rPr>
          <w:noProof/>
        </w:rPr>
      </w:pPr>
      <w:r w:rsidRPr="0005277B">
        <w:rPr>
          <w:noProof/>
        </w:rPr>
        <w:t>When making a decision that will, or is likely to, have an adverse effect on the continuation of employment of one or more of their employees</w:t>
      </w:r>
      <w:r w:rsidR="00DD5C35" w:rsidRPr="0005277B">
        <w:rPr>
          <w:noProof/>
        </w:rPr>
        <w:t>,</w:t>
      </w:r>
      <w:r w:rsidRPr="0005277B">
        <w:rPr>
          <w:noProof/>
        </w:rPr>
        <w:t xml:space="preserve"> to provide to the employees affected:</w:t>
      </w:r>
    </w:p>
    <w:p w14:paraId="0EFD69FF" w14:textId="37599DE5" w:rsidR="00CD0C07" w:rsidRPr="0005277B" w:rsidRDefault="00CD0C07" w:rsidP="000D6D8E">
      <w:pPr>
        <w:pStyle w:val="CAnumberedsub-list"/>
        <w:numPr>
          <w:ilvl w:val="3"/>
          <w:numId w:val="2"/>
        </w:numPr>
        <w:rPr>
          <w:noProof/>
        </w:rPr>
      </w:pPr>
      <w:r w:rsidRPr="0005277B">
        <w:rPr>
          <w:noProof/>
        </w:rPr>
        <w:t>A</w:t>
      </w:r>
      <w:r w:rsidR="00623B98" w:rsidRPr="0005277B">
        <w:rPr>
          <w:noProof/>
        </w:rPr>
        <w:t xml:space="preserve">ccess to information, relevant to the continuation of the employees’ employment, about the decision; </w:t>
      </w:r>
    </w:p>
    <w:p w14:paraId="4021622E" w14:textId="3E75C2F0" w:rsidR="00CD0C07" w:rsidRPr="0005277B" w:rsidRDefault="00CD0C07" w:rsidP="000D6D8E">
      <w:pPr>
        <w:pStyle w:val="CAnumberedsub-list"/>
        <w:numPr>
          <w:ilvl w:val="3"/>
          <w:numId w:val="2"/>
        </w:numPr>
        <w:rPr>
          <w:noProof/>
        </w:rPr>
      </w:pPr>
      <w:r w:rsidRPr="0005277B">
        <w:rPr>
          <w:noProof/>
        </w:rPr>
        <w:t>A</w:t>
      </w:r>
      <w:r w:rsidR="00623B98" w:rsidRPr="0005277B">
        <w:rPr>
          <w:noProof/>
        </w:rPr>
        <w:t>n opportunity to comment on the information to their employer before the decision is made</w:t>
      </w:r>
      <w:r w:rsidRPr="0005277B">
        <w:rPr>
          <w:noProof/>
        </w:rPr>
        <w:t>; and</w:t>
      </w:r>
    </w:p>
    <w:p w14:paraId="5BC046CA" w14:textId="476E4FB2" w:rsidR="002D6299" w:rsidRPr="0005277B" w:rsidRDefault="00CD0C07" w:rsidP="000D6D8E">
      <w:pPr>
        <w:pStyle w:val="CAnumberedsub-list"/>
        <w:numPr>
          <w:ilvl w:val="3"/>
          <w:numId w:val="2"/>
        </w:numPr>
        <w:rPr>
          <w:noProof/>
        </w:rPr>
      </w:pPr>
      <w:r w:rsidRPr="0005277B">
        <w:rPr>
          <w:noProof/>
        </w:rPr>
        <w:t xml:space="preserve">This </w:t>
      </w:r>
      <w:r w:rsidR="00623B98" w:rsidRPr="0005277B">
        <w:rPr>
          <w:noProof/>
        </w:rPr>
        <w:t>information</w:t>
      </w:r>
      <w:r w:rsidRPr="0005277B">
        <w:rPr>
          <w:noProof/>
        </w:rPr>
        <w:t xml:space="preserve"> </w:t>
      </w:r>
      <w:r w:rsidR="00623B98" w:rsidRPr="0005277B">
        <w:rPr>
          <w:noProof/>
        </w:rPr>
        <w:t>does not include confidential information if there is good reason to maintain the confidentiality of the information.</w:t>
      </w:r>
    </w:p>
    <w:p w14:paraId="7A68A98B" w14:textId="6D48BF38" w:rsidR="002D6299" w:rsidRPr="0005277B" w:rsidRDefault="00CD0C07" w:rsidP="000D6D8E">
      <w:pPr>
        <w:pStyle w:val="CAnumberedpara"/>
        <w:rPr>
          <w:noProof/>
        </w:rPr>
      </w:pPr>
      <w:r w:rsidRPr="0005277B">
        <w:rPr>
          <w:noProof/>
        </w:rPr>
        <w:t>T</w:t>
      </w:r>
      <w:r w:rsidR="002D6299" w:rsidRPr="0005277B">
        <w:rPr>
          <w:noProof/>
        </w:rPr>
        <w:t xml:space="preserve">he employees who are covered by this </w:t>
      </w:r>
      <w:r w:rsidRPr="0005277B">
        <w:rPr>
          <w:noProof/>
        </w:rPr>
        <w:t>A</w:t>
      </w:r>
      <w:r w:rsidR="002D6299" w:rsidRPr="0005277B">
        <w:rPr>
          <w:noProof/>
        </w:rPr>
        <w:t>greement undertake to apply themselves diligently and conscientiously to the discharge of those obligations.</w:t>
      </w:r>
    </w:p>
    <w:p w14:paraId="70ADDE4C" w14:textId="6905EF0E" w:rsidR="009C0631" w:rsidRPr="0005277B" w:rsidRDefault="009C0631" w:rsidP="00C3725C">
      <w:pPr>
        <w:pStyle w:val="CATip"/>
        <w:rPr>
          <w:b/>
        </w:rPr>
      </w:pPr>
      <w:r w:rsidRPr="0005277B">
        <w:lastRenderedPageBreak/>
        <w:t xml:space="preserve">The Employment Relations Act </w:t>
      </w:r>
      <w:r w:rsidR="00835B9A" w:rsidRPr="0005277B">
        <w:t xml:space="preserve">2000 </w:t>
      </w:r>
      <w:r w:rsidRPr="0005277B">
        <w:t>does not define “good faith” exhaustively</w:t>
      </w:r>
      <w:r w:rsidR="00CD0C07" w:rsidRPr="0005277B">
        <w:t>. H</w:t>
      </w:r>
      <w:r w:rsidR="001C526B" w:rsidRPr="0005277B">
        <w:t xml:space="preserve">owever, </w:t>
      </w:r>
      <w:r w:rsidR="00CD0C07" w:rsidRPr="0005277B">
        <w:t>s</w:t>
      </w:r>
      <w:r w:rsidR="00B4203D" w:rsidRPr="0005277B">
        <w:t>ection 4</w:t>
      </w:r>
      <w:r w:rsidR="00CD0C07" w:rsidRPr="0005277B">
        <w:t xml:space="preserve"> of the Act</w:t>
      </w:r>
      <w:r w:rsidR="00B4203D" w:rsidRPr="0005277B">
        <w:t xml:space="preserve"> outlines requirements of good faith behaviour, including the obligation not to </w:t>
      </w:r>
      <w:r w:rsidR="0092524A" w:rsidRPr="0005277B">
        <w:t xml:space="preserve">mislead or deceive each other. </w:t>
      </w:r>
      <w:r w:rsidR="001B29A9" w:rsidRPr="0005277B">
        <w:t>Section 32</w:t>
      </w:r>
      <w:r w:rsidR="00CD0C07" w:rsidRPr="0005277B">
        <w:t xml:space="preserve"> of the Act</w:t>
      </w:r>
      <w:r w:rsidR="001B29A9" w:rsidRPr="0005277B">
        <w:t xml:space="preserve"> covers </w:t>
      </w:r>
      <w:r w:rsidR="008C1135" w:rsidRPr="0005277B">
        <w:t>g</w:t>
      </w:r>
      <w:r w:rsidR="001B29A9" w:rsidRPr="0005277B">
        <w:t xml:space="preserve">ood </w:t>
      </w:r>
      <w:r w:rsidR="008C1135" w:rsidRPr="0005277B">
        <w:t>fa</w:t>
      </w:r>
      <w:r w:rsidR="001B29A9" w:rsidRPr="0005277B">
        <w:t xml:space="preserve">ith in bargaining for </w:t>
      </w:r>
      <w:r w:rsidR="00CD0C07" w:rsidRPr="0005277B">
        <w:t>C</w:t>
      </w:r>
      <w:r w:rsidR="001B29A9" w:rsidRPr="0005277B">
        <w:t xml:space="preserve">ollective </w:t>
      </w:r>
      <w:r w:rsidR="00CD0C07" w:rsidRPr="0005277B">
        <w:t>A</w:t>
      </w:r>
      <w:r w:rsidR="001B29A9" w:rsidRPr="0005277B">
        <w:t xml:space="preserve">greements. </w:t>
      </w:r>
      <w:r w:rsidR="00B4203D" w:rsidRPr="0005277B">
        <w:t>Code</w:t>
      </w:r>
      <w:r w:rsidR="00C96DBC" w:rsidRPr="0005277B">
        <w:t>s</w:t>
      </w:r>
      <w:r w:rsidR="00B4203D" w:rsidRPr="0005277B">
        <w:rPr>
          <w:b/>
        </w:rPr>
        <w:t xml:space="preserve"> </w:t>
      </w:r>
      <w:r w:rsidR="00B4203D" w:rsidRPr="0005277B">
        <w:t xml:space="preserve">of </w:t>
      </w:r>
      <w:r w:rsidR="008C1135" w:rsidRPr="0005277B">
        <w:t>g</w:t>
      </w:r>
      <w:r w:rsidR="00B4203D" w:rsidRPr="0005277B">
        <w:t xml:space="preserve">ood </w:t>
      </w:r>
      <w:r w:rsidR="008C1135" w:rsidRPr="0005277B">
        <w:t>f</w:t>
      </w:r>
      <w:r w:rsidR="00B4203D" w:rsidRPr="0005277B">
        <w:t xml:space="preserve">aith </w:t>
      </w:r>
      <w:r w:rsidR="00C96DBC" w:rsidRPr="0005277B">
        <w:t>are</w:t>
      </w:r>
      <w:r w:rsidR="001C526B" w:rsidRPr="0005277B">
        <w:t xml:space="preserve"> provided </w:t>
      </w:r>
      <w:r w:rsidR="00C96DBC" w:rsidRPr="0005277B">
        <w:t xml:space="preserve">for </w:t>
      </w:r>
      <w:r w:rsidR="00FD4BA2" w:rsidRPr="0005277B">
        <w:t xml:space="preserve">by </w:t>
      </w:r>
      <w:r w:rsidR="00B4203D" w:rsidRPr="0005277B">
        <w:t>section 35 (1) of the Act</w:t>
      </w:r>
      <w:r w:rsidR="001C526B" w:rsidRPr="0005277B">
        <w:t>.</w:t>
      </w:r>
    </w:p>
    <w:p w14:paraId="5935F25C" w14:textId="77777777" w:rsidR="00CD0C07" w:rsidRPr="0005277B" w:rsidRDefault="00CD0C07" w:rsidP="0030410F">
      <w:pPr>
        <w:spacing w:line="360" w:lineRule="auto"/>
        <w:jc w:val="both"/>
        <w:rPr>
          <w:b/>
          <w:noProof/>
          <w:lang w:val="en-NZ"/>
        </w:rPr>
      </w:pPr>
    </w:p>
    <w:p w14:paraId="059F8ADE" w14:textId="5B5930F5" w:rsidR="00EF5083" w:rsidRPr="0005277B" w:rsidRDefault="00B84990" w:rsidP="00A87F10">
      <w:pPr>
        <w:spacing w:line="360" w:lineRule="auto"/>
        <w:rPr>
          <w:b/>
          <w:noProof/>
          <w:lang w:val="en-NZ"/>
        </w:rPr>
      </w:pPr>
      <w:r w:rsidRPr="0005277B">
        <w:rPr>
          <w:b/>
          <w:noProof/>
          <w:lang w:val="en-NZ"/>
        </w:rPr>
        <w:t>S</w:t>
      </w:r>
      <w:r w:rsidR="006A6022" w:rsidRPr="0005277B">
        <w:rPr>
          <w:b/>
          <w:noProof/>
          <w:lang w:val="en-NZ"/>
        </w:rPr>
        <w:t>IGNATURES</w:t>
      </w:r>
    </w:p>
    <w:p w14:paraId="549F1926" w14:textId="77777777" w:rsidR="00EF5083" w:rsidRPr="0005277B" w:rsidRDefault="00EF5083" w:rsidP="006A6022">
      <w:pPr>
        <w:spacing w:line="360" w:lineRule="auto"/>
        <w:ind w:left="720"/>
        <w:jc w:val="both"/>
        <w:rPr>
          <w:noProof/>
          <w:lang w:val="en-NZ"/>
        </w:rPr>
      </w:pPr>
    </w:p>
    <w:p w14:paraId="7694B0FA" w14:textId="77777777" w:rsidR="006A6022" w:rsidRPr="0005277B" w:rsidRDefault="006A6022" w:rsidP="006A6022">
      <w:pPr>
        <w:spacing w:line="360" w:lineRule="auto"/>
        <w:ind w:left="720"/>
        <w:jc w:val="both"/>
        <w:rPr>
          <w:noProof/>
          <w:lang w:val="en-NZ"/>
        </w:rPr>
      </w:pPr>
      <w:r w:rsidRPr="0005277B">
        <w:rPr>
          <w:noProof/>
          <w:lang w:val="en-NZ"/>
        </w:rPr>
        <w:t>DATED this ……………………. Day of ………………….. 20XX</w:t>
      </w:r>
    </w:p>
    <w:p w14:paraId="41564F6C" w14:textId="77777777" w:rsidR="006A6022" w:rsidRPr="0005277B" w:rsidRDefault="006A6022" w:rsidP="006A6022">
      <w:pPr>
        <w:spacing w:line="360" w:lineRule="auto"/>
        <w:ind w:left="720"/>
        <w:jc w:val="both"/>
        <w:rPr>
          <w:noProof/>
          <w:lang w:val="en-NZ"/>
        </w:rPr>
      </w:pPr>
    </w:p>
    <w:p w14:paraId="2731AB97" w14:textId="77777777" w:rsidR="006A6022" w:rsidRPr="0005277B" w:rsidRDefault="006A6022" w:rsidP="006A6022">
      <w:pPr>
        <w:spacing w:line="360" w:lineRule="auto"/>
        <w:ind w:left="720"/>
        <w:jc w:val="both"/>
        <w:rPr>
          <w:noProof/>
          <w:lang w:val="en-NZ"/>
        </w:rPr>
      </w:pPr>
    </w:p>
    <w:p w14:paraId="37909307" w14:textId="77777777" w:rsidR="006A6022" w:rsidRPr="0005277B" w:rsidRDefault="006A6022" w:rsidP="006A6022">
      <w:pPr>
        <w:spacing w:line="360" w:lineRule="auto"/>
        <w:ind w:left="720"/>
        <w:jc w:val="both"/>
        <w:rPr>
          <w:noProof/>
          <w:lang w:val="en-NZ"/>
        </w:rPr>
      </w:pPr>
      <w:r w:rsidRPr="0005277B">
        <w:rPr>
          <w:noProof/>
          <w:lang w:val="en-NZ"/>
        </w:rPr>
        <w:t>For and on Behalf of [Employer]</w:t>
      </w:r>
    </w:p>
    <w:p w14:paraId="40653ED9" w14:textId="77777777" w:rsidR="006A6022" w:rsidRPr="0005277B" w:rsidRDefault="006A6022" w:rsidP="006A6022">
      <w:pPr>
        <w:spacing w:line="360" w:lineRule="auto"/>
        <w:ind w:left="720"/>
        <w:jc w:val="both"/>
        <w:rPr>
          <w:noProof/>
          <w:lang w:val="en-NZ"/>
        </w:rPr>
      </w:pPr>
    </w:p>
    <w:p w14:paraId="0728D35E" w14:textId="77777777" w:rsidR="006A6022" w:rsidRPr="0005277B" w:rsidRDefault="006A6022" w:rsidP="006A6022">
      <w:pPr>
        <w:spacing w:line="360" w:lineRule="auto"/>
        <w:ind w:left="720"/>
        <w:jc w:val="both"/>
        <w:rPr>
          <w:noProof/>
          <w:lang w:val="en-NZ"/>
        </w:rPr>
      </w:pPr>
    </w:p>
    <w:p w14:paraId="44416A08" w14:textId="77777777" w:rsidR="006A6022" w:rsidRPr="0005277B" w:rsidRDefault="006A6022" w:rsidP="006A6022">
      <w:pPr>
        <w:spacing w:line="360" w:lineRule="auto"/>
        <w:ind w:left="720"/>
        <w:jc w:val="both"/>
        <w:rPr>
          <w:noProof/>
          <w:lang w:val="en-NZ"/>
        </w:rPr>
      </w:pPr>
    </w:p>
    <w:p w14:paraId="1C8D872E" w14:textId="77777777" w:rsidR="006A6022" w:rsidRPr="0005277B" w:rsidRDefault="006A6022" w:rsidP="006A6022">
      <w:pPr>
        <w:spacing w:line="360" w:lineRule="auto"/>
        <w:ind w:left="720"/>
        <w:jc w:val="both"/>
        <w:rPr>
          <w:noProof/>
          <w:lang w:val="en-NZ"/>
        </w:rPr>
      </w:pPr>
      <w:r w:rsidRPr="0005277B">
        <w:rPr>
          <w:noProof/>
          <w:lang w:val="en-NZ"/>
        </w:rPr>
        <w:t>………………………………………………….</w:t>
      </w:r>
    </w:p>
    <w:p w14:paraId="7C87B41E" w14:textId="77777777" w:rsidR="006A6022" w:rsidRPr="0005277B" w:rsidRDefault="006A6022" w:rsidP="006A6022">
      <w:pPr>
        <w:spacing w:line="360" w:lineRule="auto"/>
        <w:ind w:left="720"/>
        <w:jc w:val="both"/>
        <w:rPr>
          <w:noProof/>
          <w:lang w:val="en-NZ"/>
        </w:rPr>
      </w:pPr>
      <w:r w:rsidRPr="0005277B">
        <w:rPr>
          <w:noProof/>
          <w:lang w:val="en-NZ"/>
        </w:rPr>
        <w:t>[Specify name and title of signing person)</w:t>
      </w:r>
    </w:p>
    <w:p w14:paraId="7D15DCE1" w14:textId="77777777" w:rsidR="006A6022" w:rsidRPr="0005277B" w:rsidRDefault="006A6022" w:rsidP="006A6022">
      <w:pPr>
        <w:spacing w:line="360" w:lineRule="auto"/>
        <w:ind w:left="720"/>
        <w:jc w:val="both"/>
        <w:rPr>
          <w:noProof/>
          <w:lang w:val="en-NZ"/>
        </w:rPr>
      </w:pPr>
    </w:p>
    <w:p w14:paraId="4AC798DA" w14:textId="77777777" w:rsidR="006A6022" w:rsidRPr="0005277B" w:rsidRDefault="006A6022" w:rsidP="006A6022">
      <w:pPr>
        <w:spacing w:line="360" w:lineRule="auto"/>
        <w:ind w:left="720"/>
        <w:jc w:val="both"/>
        <w:rPr>
          <w:noProof/>
          <w:lang w:val="en-NZ"/>
        </w:rPr>
      </w:pPr>
    </w:p>
    <w:p w14:paraId="663FB970" w14:textId="77777777" w:rsidR="006A6022" w:rsidRPr="0005277B" w:rsidRDefault="006A6022" w:rsidP="006A6022">
      <w:pPr>
        <w:spacing w:line="360" w:lineRule="auto"/>
        <w:ind w:left="720"/>
        <w:jc w:val="both"/>
        <w:rPr>
          <w:noProof/>
          <w:lang w:val="en-NZ"/>
        </w:rPr>
      </w:pPr>
    </w:p>
    <w:p w14:paraId="35B9DA26" w14:textId="77777777" w:rsidR="006A6022" w:rsidRPr="0005277B" w:rsidRDefault="006A6022" w:rsidP="006A6022">
      <w:pPr>
        <w:spacing w:line="360" w:lineRule="auto"/>
        <w:ind w:left="720"/>
        <w:jc w:val="both"/>
        <w:rPr>
          <w:noProof/>
          <w:lang w:val="en-NZ"/>
        </w:rPr>
      </w:pPr>
    </w:p>
    <w:p w14:paraId="35F2C330" w14:textId="77777777" w:rsidR="006A6022" w:rsidRPr="0005277B" w:rsidRDefault="006A6022" w:rsidP="006A6022">
      <w:pPr>
        <w:spacing w:line="360" w:lineRule="auto"/>
        <w:ind w:left="720"/>
        <w:jc w:val="both"/>
        <w:rPr>
          <w:noProof/>
          <w:lang w:val="en-NZ"/>
        </w:rPr>
      </w:pPr>
      <w:r w:rsidRPr="0005277B">
        <w:rPr>
          <w:noProof/>
          <w:lang w:val="en-NZ"/>
        </w:rPr>
        <w:t>For and on Behalf of [Union]</w:t>
      </w:r>
    </w:p>
    <w:p w14:paraId="3D36EB0B" w14:textId="77777777" w:rsidR="006A6022" w:rsidRPr="0005277B" w:rsidRDefault="006A6022" w:rsidP="006A6022">
      <w:pPr>
        <w:spacing w:line="360" w:lineRule="auto"/>
        <w:ind w:left="720"/>
        <w:jc w:val="both"/>
        <w:rPr>
          <w:noProof/>
          <w:lang w:val="en-NZ"/>
        </w:rPr>
      </w:pPr>
    </w:p>
    <w:p w14:paraId="7EE3E055" w14:textId="77777777" w:rsidR="006A6022" w:rsidRPr="0005277B" w:rsidRDefault="006A6022" w:rsidP="006A6022">
      <w:pPr>
        <w:spacing w:line="360" w:lineRule="auto"/>
        <w:jc w:val="both"/>
        <w:rPr>
          <w:noProof/>
          <w:lang w:val="en-NZ"/>
        </w:rPr>
      </w:pPr>
    </w:p>
    <w:p w14:paraId="072206D5" w14:textId="77777777" w:rsidR="006A6022" w:rsidRPr="0005277B" w:rsidRDefault="006A6022" w:rsidP="006A6022">
      <w:pPr>
        <w:spacing w:line="360" w:lineRule="auto"/>
        <w:jc w:val="both"/>
        <w:rPr>
          <w:noProof/>
          <w:lang w:val="en-NZ"/>
        </w:rPr>
      </w:pPr>
    </w:p>
    <w:p w14:paraId="3F6CC6DC" w14:textId="77777777" w:rsidR="006A6022" w:rsidRPr="0005277B" w:rsidRDefault="006A6022" w:rsidP="006A6022">
      <w:pPr>
        <w:spacing w:line="360" w:lineRule="auto"/>
        <w:ind w:left="720"/>
        <w:jc w:val="both"/>
        <w:rPr>
          <w:noProof/>
          <w:lang w:val="en-NZ"/>
        </w:rPr>
      </w:pPr>
      <w:r w:rsidRPr="0005277B">
        <w:rPr>
          <w:noProof/>
          <w:lang w:val="en-NZ"/>
        </w:rPr>
        <w:t>………………………………………………….</w:t>
      </w:r>
    </w:p>
    <w:p w14:paraId="4B15C993" w14:textId="77777777" w:rsidR="006A6022" w:rsidRPr="0005277B" w:rsidRDefault="006A6022" w:rsidP="006A6022">
      <w:pPr>
        <w:spacing w:line="360" w:lineRule="auto"/>
        <w:ind w:left="720"/>
        <w:jc w:val="both"/>
        <w:rPr>
          <w:noProof/>
          <w:lang w:val="en-NZ"/>
        </w:rPr>
      </w:pPr>
      <w:r w:rsidRPr="0005277B">
        <w:rPr>
          <w:noProof/>
          <w:lang w:val="en-NZ"/>
        </w:rPr>
        <w:t>[Specify name and title of signing person)</w:t>
      </w:r>
    </w:p>
    <w:p w14:paraId="1DE2FC93" w14:textId="77777777" w:rsidR="006A6022" w:rsidRPr="0005277B" w:rsidRDefault="006A6022" w:rsidP="006A6022">
      <w:pPr>
        <w:spacing w:line="360" w:lineRule="auto"/>
        <w:ind w:left="720"/>
        <w:jc w:val="both"/>
        <w:rPr>
          <w:noProof/>
          <w:lang w:val="en-NZ"/>
        </w:rPr>
      </w:pPr>
    </w:p>
    <w:p w14:paraId="280043A8" w14:textId="10D25268" w:rsidR="00084597" w:rsidRPr="0005277B" w:rsidRDefault="000F6A3C" w:rsidP="00606A65">
      <w:pPr>
        <w:pStyle w:val="CATip"/>
        <w:numPr>
          <w:ilvl w:val="0"/>
          <w:numId w:val="0"/>
        </w:numPr>
        <w:ind w:left="794"/>
      </w:pPr>
      <w:r w:rsidRPr="0005277B">
        <w:rPr>
          <w:b/>
        </w:rPr>
        <w:t>Note:</w:t>
      </w:r>
      <w:r w:rsidRPr="0005277B">
        <w:t xml:space="preserve"> A </w:t>
      </w:r>
      <w:r w:rsidR="00CD0C07" w:rsidRPr="0005277B">
        <w:t>c</w:t>
      </w:r>
      <w:r w:rsidRPr="0005277B">
        <w:t xml:space="preserve">ollective agreement does not come into force until it is signed by both </w:t>
      </w:r>
      <w:r w:rsidR="00CD0C07" w:rsidRPr="0005277B">
        <w:t>P</w:t>
      </w:r>
      <w:r w:rsidRPr="0005277B">
        <w:t>arties</w:t>
      </w:r>
      <w:r w:rsidR="00CD0C07" w:rsidRPr="0005277B">
        <w:t>.</w:t>
      </w:r>
      <w:r w:rsidR="00212FA2" w:rsidRPr="0005277B">
        <w:t xml:space="preserve"> A union cannot sign a collective agreement unless the proposed collective has been ratified by members. </w:t>
      </w:r>
    </w:p>
    <w:p w14:paraId="2D305CF9" w14:textId="77777777" w:rsidR="00385D60" w:rsidRPr="0005277B" w:rsidRDefault="00385D60">
      <w:pPr>
        <w:rPr>
          <w:noProof/>
          <w:lang w:val="en-NZ"/>
        </w:rPr>
      </w:pPr>
    </w:p>
    <w:p w14:paraId="336B873D" w14:textId="77777777" w:rsidR="0008540C" w:rsidRPr="0005277B" w:rsidRDefault="00B84990" w:rsidP="003E6C3E">
      <w:pPr>
        <w:spacing w:line="360" w:lineRule="auto"/>
        <w:rPr>
          <w:b/>
          <w:noProof/>
          <w:lang w:val="en-NZ"/>
        </w:rPr>
      </w:pPr>
      <w:r w:rsidRPr="0005277B">
        <w:rPr>
          <w:b/>
          <w:noProof/>
          <w:lang w:val="en-NZ"/>
        </w:rPr>
        <w:br w:type="page"/>
      </w:r>
      <w:r w:rsidR="0008540C" w:rsidRPr="0005277B">
        <w:rPr>
          <w:b/>
          <w:noProof/>
          <w:lang w:val="en-NZ"/>
        </w:rPr>
        <w:lastRenderedPageBreak/>
        <w:t>SCHEDULE ONE: RESOLUTION OF EMPLOYMENT RELATIONS PROBLEMS</w:t>
      </w:r>
    </w:p>
    <w:p w14:paraId="3F2FED47" w14:textId="77777777" w:rsidR="0008540C" w:rsidRPr="0005277B" w:rsidRDefault="0008540C" w:rsidP="00E33049">
      <w:pPr>
        <w:spacing w:line="360" w:lineRule="auto"/>
        <w:rPr>
          <w:noProof/>
          <w:lang w:val="en-NZ"/>
        </w:rPr>
      </w:pPr>
      <w:r w:rsidRPr="0005277B">
        <w:rPr>
          <w:noProof/>
          <w:lang w:val="en-NZ"/>
        </w:rPr>
        <w:t>This clause sets out how employment relationship problems are to be resolved.</w:t>
      </w:r>
    </w:p>
    <w:p w14:paraId="2CAE8686" w14:textId="77777777" w:rsidR="0008540C" w:rsidRPr="0005277B" w:rsidRDefault="004C4F56" w:rsidP="00E33049">
      <w:pPr>
        <w:spacing w:line="360" w:lineRule="auto"/>
        <w:ind w:left="720" w:hanging="720"/>
        <w:rPr>
          <w:b/>
          <w:noProof/>
          <w:lang w:val="en-NZ"/>
        </w:rPr>
      </w:pPr>
      <w:r w:rsidRPr="0005277B">
        <w:rPr>
          <w:b/>
          <w:noProof/>
          <w:lang w:val="en-NZ"/>
        </w:rPr>
        <w:t>1.</w:t>
      </w:r>
      <w:r w:rsidR="00ED33BA" w:rsidRPr="0005277B">
        <w:rPr>
          <w:b/>
          <w:noProof/>
          <w:lang w:val="en-NZ"/>
        </w:rPr>
        <w:tab/>
      </w:r>
      <w:r w:rsidR="0008540C" w:rsidRPr="0005277B">
        <w:rPr>
          <w:b/>
          <w:noProof/>
          <w:lang w:val="en-NZ"/>
        </w:rPr>
        <w:t>Definitions</w:t>
      </w:r>
    </w:p>
    <w:p w14:paraId="3E6B9254" w14:textId="77777777" w:rsidR="000F6A3C" w:rsidRPr="0005277B" w:rsidRDefault="0008540C" w:rsidP="00E33049">
      <w:pPr>
        <w:spacing w:line="360" w:lineRule="auto"/>
        <w:ind w:left="1440" w:hanging="720"/>
        <w:rPr>
          <w:noProof/>
          <w:lang w:val="en-NZ"/>
        </w:rPr>
      </w:pPr>
      <w:r w:rsidRPr="0005277B">
        <w:rPr>
          <w:noProof/>
          <w:lang w:val="en-NZ"/>
        </w:rPr>
        <w:t>(a)</w:t>
      </w:r>
      <w:r w:rsidRPr="0005277B">
        <w:rPr>
          <w:noProof/>
          <w:lang w:val="en-NZ"/>
        </w:rPr>
        <w:tab/>
        <w:t xml:space="preserve">An </w:t>
      </w:r>
      <w:r w:rsidR="0065048B" w:rsidRPr="0005277B">
        <w:rPr>
          <w:noProof/>
          <w:lang w:val="en-NZ"/>
        </w:rPr>
        <w:t>‘</w:t>
      </w:r>
      <w:r w:rsidRPr="0005277B">
        <w:rPr>
          <w:noProof/>
          <w:lang w:val="en-NZ"/>
        </w:rPr>
        <w:t>employment relationship problem</w:t>
      </w:r>
      <w:r w:rsidR="0065048B" w:rsidRPr="0005277B">
        <w:rPr>
          <w:noProof/>
          <w:lang w:val="en-NZ"/>
        </w:rPr>
        <w:t>’</w:t>
      </w:r>
      <w:r w:rsidRPr="0005277B">
        <w:rPr>
          <w:noProof/>
          <w:lang w:val="en-NZ"/>
        </w:rPr>
        <w:t xml:space="preserve"> includes:</w:t>
      </w:r>
    </w:p>
    <w:p w14:paraId="3FD97D94" w14:textId="77777777" w:rsidR="0008540C" w:rsidRPr="0005277B" w:rsidRDefault="0008540C" w:rsidP="00E33049">
      <w:pPr>
        <w:spacing w:line="360" w:lineRule="auto"/>
        <w:ind w:left="1440" w:hanging="720"/>
        <w:rPr>
          <w:noProof/>
          <w:lang w:val="en-NZ"/>
        </w:rPr>
      </w:pPr>
      <w:r w:rsidRPr="0005277B">
        <w:rPr>
          <w:noProof/>
          <w:lang w:val="en-NZ"/>
        </w:rPr>
        <w:tab/>
        <w:t>(i)</w:t>
      </w:r>
      <w:r w:rsidRPr="0005277B">
        <w:rPr>
          <w:noProof/>
          <w:lang w:val="en-NZ"/>
        </w:rPr>
        <w:tab/>
        <w:t>A personal grievance;</w:t>
      </w:r>
    </w:p>
    <w:p w14:paraId="15B3612C" w14:textId="77777777" w:rsidR="0008540C" w:rsidRPr="0005277B" w:rsidRDefault="0008540C" w:rsidP="00E33049">
      <w:pPr>
        <w:spacing w:line="360" w:lineRule="auto"/>
        <w:ind w:left="1440" w:hanging="720"/>
        <w:rPr>
          <w:noProof/>
          <w:lang w:val="en-NZ"/>
        </w:rPr>
      </w:pPr>
      <w:r w:rsidRPr="0005277B">
        <w:rPr>
          <w:noProof/>
          <w:lang w:val="en-NZ"/>
        </w:rPr>
        <w:tab/>
        <w:t>(ii)</w:t>
      </w:r>
      <w:r w:rsidRPr="0005277B">
        <w:rPr>
          <w:noProof/>
          <w:lang w:val="en-NZ"/>
        </w:rPr>
        <w:tab/>
        <w:t>A dispute</w:t>
      </w:r>
    </w:p>
    <w:p w14:paraId="1DA396A0" w14:textId="77777777" w:rsidR="0008540C" w:rsidRPr="0005277B" w:rsidRDefault="0008540C" w:rsidP="00C32B6F">
      <w:pPr>
        <w:numPr>
          <w:ilvl w:val="0"/>
          <w:numId w:val="6"/>
        </w:numPr>
        <w:tabs>
          <w:tab w:val="clear" w:pos="2880"/>
          <w:tab w:val="num" w:pos="2160"/>
        </w:tabs>
        <w:spacing w:line="360" w:lineRule="auto"/>
        <w:ind w:left="2160"/>
        <w:rPr>
          <w:noProof/>
          <w:lang w:val="en-NZ"/>
        </w:rPr>
      </w:pPr>
      <w:r w:rsidRPr="0005277B">
        <w:rPr>
          <w:noProof/>
          <w:lang w:val="en-NZ"/>
        </w:rPr>
        <w:t>Any other problem relating to or arising out of the employment relationship</w:t>
      </w:r>
      <w:r w:rsidR="0065048B" w:rsidRPr="0005277B">
        <w:rPr>
          <w:noProof/>
          <w:lang w:val="en-NZ"/>
        </w:rPr>
        <w:t>.</w:t>
      </w:r>
    </w:p>
    <w:p w14:paraId="27D63019" w14:textId="77777777" w:rsidR="0008540C" w:rsidRPr="0005277B" w:rsidRDefault="0065048B" w:rsidP="00C32B6F">
      <w:pPr>
        <w:numPr>
          <w:ilvl w:val="0"/>
          <w:numId w:val="6"/>
        </w:numPr>
        <w:tabs>
          <w:tab w:val="clear" w:pos="2880"/>
          <w:tab w:val="num" w:pos="2160"/>
        </w:tabs>
        <w:spacing w:line="360" w:lineRule="auto"/>
        <w:ind w:left="2160"/>
        <w:rPr>
          <w:noProof/>
          <w:lang w:val="en-NZ"/>
        </w:rPr>
      </w:pPr>
      <w:r w:rsidRPr="0005277B">
        <w:rPr>
          <w:noProof/>
          <w:lang w:val="en-NZ"/>
        </w:rPr>
        <w:t>It</w:t>
      </w:r>
      <w:r w:rsidR="0008540C" w:rsidRPr="0005277B">
        <w:rPr>
          <w:noProof/>
          <w:lang w:val="en-NZ"/>
        </w:rPr>
        <w:t xml:space="preserve"> does not include any problem with negotiating new terms and conditions of employment</w:t>
      </w:r>
    </w:p>
    <w:p w14:paraId="5EFFFCDB" w14:textId="77777777" w:rsidR="0008540C" w:rsidRPr="0005277B" w:rsidRDefault="0008540C" w:rsidP="00C32B6F">
      <w:pPr>
        <w:numPr>
          <w:ilvl w:val="0"/>
          <w:numId w:val="10"/>
        </w:numPr>
        <w:tabs>
          <w:tab w:val="clear" w:pos="2520"/>
          <w:tab w:val="num" w:pos="1440"/>
        </w:tabs>
        <w:spacing w:line="360" w:lineRule="auto"/>
        <w:ind w:hanging="1800"/>
        <w:rPr>
          <w:noProof/>
          <w:lang w:val="en-NZ"/>
        </w:rPr>
      </w:pPr>
      <w:r w:rsidRPr="0005277B">
        <w:rPr>
          <w:noProof/>
          <w:lang w:val="en-NZ"/>
        </w:rPr>
        <w:t xml:space="preserve">A </w:t>
      </w:r>
      <w:r w:rsidR="0065048B" w:rsidRPr="0005277B">
        <w:rPr>
          <w:noProof/>
          <w:lang w:val="en-NZ"/>
        </w:rPr>
        <w:t>‘</w:t>
      </w:r>
      <w:r w:rsidRPr="0005277B">
        <w:rPr>
          <w:noProof/>
          <w:lang w:val="en-NZ"/>
        </w:rPr>
        <w:t>personal grievance</w:t>
      </w:r>
      <w:r w:rsidR="0065048B" w:rsidRPr="0005277B">
        <w:rPr>
          <w:noProof/>
          <w:lang w:val="en-NZ"/>
        </w:rPr>
        <w:t>’</w:t>
      </w:r>
      <w:r w:rsidRPr="0005277B">
        <w:rPr>
          <w:noProof/>
          <w:lang w:val="en-NZ"/>
        </w:rPr>
        <w:t xml:space="preserve"> </w:t>
      </w:r>
      <w:r w:rsidR="00B2451C" w:rsidRPr="0005277B">
        <w:rPr>
          <w:noProof/>
          <w:lang w:val="en-NZ"/>
        </w:rPr>
        <w:t>includes</w:t>
      </w:r>
      <w:r w:rsidRPr="0005277B">
        <w:rPr>
          <w:noProof/>
          <w:lang w:val="en-NZ"/>
        </w:rPr>
        <w:t xml:space="preserve"> a claim that an employee</w:t>
      </w:r>
    </w:p>
    <w:p w14:paraId="1D944C3B" w14:textId="77777777" w:rsidR="0008540C" w:rsidRPr="0005277B" w:rsidRDefault="00ED33BA" w:rsidP="00C32B6F">
      <w:pPr>
        <w:numPr>
          <w:ilvl w:val="1"/>
          <w:numId w:val="8"/>
        </w:numPr>
        <w:tabs>
          <w:tab w:val="clear" w:pos="2880"/>
          <w:tab w:val="num" w:pos="2160"/>
        </w:tabs>
        <w:spacing w:line="360" w:lineRule="auto"/>
        <w:ind w:left="2160"/>
        <w:rPr>
          <w:noProof/>
          <w:lang w:val="en-NZ"/>
        </w:rPr>
      </w:pPr>
      <w:r w:rsidRPr="0005277B">
        <w:rPr>
          <w:noProof/>
          <w:lang w:val="en-NZ"/>
        </w:rPr>
        <w:t>Has been unjustifiably</w:t>
      </w:r>
      <w:r w:rsidR="0008540C" w:rsidRPr="0005277B">
        <w:rPr>
          <w:noProof/>
          <w:lang w:val="en-NZ"/>
        </w:rPr>
        <w:t xml:space="preserve"> dismissed; or</w:t>
      </w:r>
    </w:p>
    <w:p w14:paraId="5D3D31C6" w14:textId="77777777" w:rsidR="0008540C" w:rsidRPr="0005277B" w:rsidRDefault="0008540C" w:rsidP="00C32B6F">
      <w:pPr>
        <w:numPr>
          <w:ilvl w:val="1"/>
          <w:numId w:val="8"/>
        </w:numPr>
        <w:tabs>
          <w:tab w:val="clear" w:pos="2880"/>
          <w:tab w:val="num" w:pos="2160"/>
        </w:tabs>
        <w:spacing w:line="360" w:lineRule="auto"/>
        <w:ind w:left="2160"/>
        <w:rPr>
          <w:noProof/>
          <w:lang w:val="en-NZ"/>
        </w:rPr>
      </w:pPr>
      <w:r w:rsidRPr="0005277B">
        <w:rPr>
          <w:noProof/>
          <w:lang w:val="en-NZ"/>
        </w:rPr>
        <w:t xml:space="preserve">Has had his/her employment, or his/her conditions of employment affected to his/her </w:t>
      </w:r>
      <w:r w:rsidR="00ED33BA" w:rsidRPr="0005277B">
        <w:rPr>
          <w:noProof/>
          <w:lang w:val="en-NZ"/>
        </w:rPr>
        <w:t>disadvantage by some unjustifiable action by the employer; or</w:t>
      </w:r>
    </w:p>
    <w:p w14:paraId="0FAB5791" w14:textId="2102D879" w:rsidR="00ED33BA" w:rsidRPr="0005277B" w:rsidRDefault="00ED33BA" w:rsidP="00C32B6F">
      <w:pPr>
        <w:numPr>
          <w:ilvl w:val="1"/>
          <w:numId w:val="8"/>
        </w:numPr>
        <w:tabs>
          <w:tab w:val="clear" w:pos="2880"/>
          <w:tab w:val="num" w:pos="2160"/>
        </w:tabs>
        <w:spacing w:line="360" w:lineRule="auto"/>
        <w:ind w:left="2160"/>
        <w:rPr>
          <w:noProof/>
          <w:lang w:val="en-NZ"/>
        </w:rPr>
      </w:pPr>
      <w:r w:rsidRPr="0005277B">
        <w:rPr>
          <w:noProof/>
          <w:lang w:val="en-NZ"/>
        </w:rPr>
        <w:t>Has been discriminated against in his/her employment; or</w:t>
      </w:r>
    </w:p>
    <w:p w14:paraId="0537565A" w14:textId="0477169D" w:rsidR="000054C5" w:rsidRPr="0005277B" w:rsidRDefault="000054C5" w:rsidP="00C32B6F">
      <w:pPr>
        <w:numPr>
          <w:ilvl w:val="1"/>
          <w:numId w:val="8"/>
        </w:numPr>
        <w:tabs>
          <w:tab w:val="clear" w:pos="2880"/>
          <w:tab w:val="num" w:pos="2160"/>
        </w:tabs>
        <w:spacing w:line="360" w:lineRule="auto"/>
        <w:ind w:left="2160"/>
        <w:rPr>
          <w:noProof/>
          <w:lang w:val="en-NZ"/>
        </w:rPr>
      </w:pPr>
      <w:r w:rsidRPr="0005277B">
        <w:rPr>
          <w:noProof/>
          <w:lang w:val="en-NZ"/>
        </w:rPr>
        <w:t>Has been treated adversely on the grounds that the employee is, or is suspected or assumed or believed to be, a person affected by family violence; or</w:t>
      </w:r>
    </w:p>
    <w:p w14:paraId="3B4B18F6" w14:textId="77777777" w:rsidR="00ED33BA" w:rsidRPr="0005277B" w:rsidRDefault="00ED33BA" w:rsidP="00C32B6F">
      <w:pPr>
        <w:numPr>
          <w:ilvl w:val="1"/>
          <w:numId w:val="8"/>
        </w:numPr>
        <w:tabs>
          <w:tab w:val="clear" w:pos="2880"/>
          <w:tab w:val="num" w:pos="2160"/>
        </w:tabs>
        <w:spacing w:line="360" w:lineRule="auto"/>
        <w:ind w:left="2160"/>
        <w:rPr>
          <w:noProof/>
          <w:lang w:val="en-NZ"/>
        </w:rPr>
      </w:pPr>
      <w:r w:rsidRPr="0005277B">
        <w:rPr>
          <w:noProof/>
          <w:lang w:val="en-NZ"/>
        </w:rPr>
        <w:t xml:space="preserve">Has been sexually harassed in his/her employment; or </w:t>
      </w:r>
    </w:p>
    <w:p w14:paraId="4B09738D" w14:textId="77777777" w:rsidR="00ED33BA" w:rsidRPr="0005277B" w:rsidRDefault="00ED33BA" w:rsidP="00C32B6F">
      <w:pPr>
        <w:numPr>
          <w:ilvl w:val="1"/>
          <w:numId w:val="8"/>
        </w:numPr>
        <w:tabs>
          <w:tab w:val="clear" w:pos="2880"/>
          <w:tab w:val="num" w:pos="2160"/>
        </w:tabs>
        <w:spacing w:line="360" w:lineRule="auto"/>
        <w:ind w:left="2160"/>
        <w:rPr>
          <w:noProof/>
          <w:lang w:val="en-NZ"/>
        </w:rPr>
      </w:pPr>
      <w:r w:rsidRPr="0005277B">
        <w:rPr>
          <w:noProof/>
          <w:lang w:val="en-NZ"/>
        </w:rPr>
        <w:t>Has been racially ha</w:t>
      </w:r>
      <w:r w:rsidR="00F31379" w:rsidRPr="0005277B">
        <w:rPr>
          <w:noProof/>
          <w:lang w:val="en-NZ"/>
        </w:rPr>
        <w:t>rassed in his/her employment; or</w:t>
      </w:r>
    </w:p>
    <w:p w14:paraId="44A2CE6D" w14:textId="77777777" w:rsidR="00C0026D" w:rsidRPr="0005277B" w:rsidRDefault="00ED33BA" w:rsidP="00C32B6F">
      <w:pPr>
        <w:numPr>
          <w:ilvl w:val="1"/>
          <w:numId w:val="8"/>
        </w:numPr>
        <w:tabs>
          <w:tab w:val="clear" w:pos="2880"/>
          <w:tab w:val="num" w:pos="2160"/>
        </w:tabs>
        <w:spacing w:line="360" w:lineRule="auto"/>
        <w:ind w:left="2160"/>
        <w:rPr>
          <w:noProof/>
          <w:lang w:val="en-NZ"/>
        </w:rPr>
      </w:pPr>
      <w:r w:rsidRPr="0005277B">
        <w:rPr>
          <w:noProof/>
          <w:lang w:val="en-NZ"/>
        </w:rPr>
        <w:t>Has been subject to duress in relation to union membership</w:t>
      </w:r>
    </w:p>
    <w:p w14:paraId="34D5FC26" w14:textId="77777777" w:rsidR="00ED33BA" w:rsidRPr="0005277B" w:rsidRDefault="00663679" w:rsidP="00C32B6F">
      <w:pPr>
        <w:numPr>
          <w:ilvl w:val="1"/>
          <w:numId w:val="8"/>
        </w:numPr>
        <w:tabs>
          <w:tab w:val="clear" w:pos="2880"/>
          <w:tab w:val="num" w:pos="2160"/>
        </w:tabs>
        <w:spacing w:line="360" w:lineRule="auto"/>
        <w:ind w:left="2160"/>
        <w:rPr>
          <w:noProof/>
          <w:lang w:val="en-NZ"/>
        </w:rPr>
      </w:pPr>
      <w:r w:rsidRPr="0005277B">
        <w:rPr>
          <w:noProof/>
          <w:lang w:val="en-NZ"/>
        </w:rPr>
        <w:t xml:space="preserve">Has not had their rights protected in relation to </w:t>
      </w:r>
      <w:r w:rsidR="00C0026D" w:rsidRPr="0005277B">
        <w:rPr>
          <w:noProof/>
          <w:lang w:val="en-NZ"/>
        </w:rPr>
        <w:t xml:space="preserve">continuity of </w:t>
      </w:r>
      <w:r w:rsidRPr="0005277B">
        <w:rPr>
          <w:noProof/>
          <w:lang w:val="en-NZ"/>
        </w:rPr>
        <w:t>employment</w:t>
      </w:r>
      <w:r w:rsidR="00C0026D" w:rsidRPr="0005277B">
        <w:rPr>
          <w:noProof/>
          <w:lang w:val="en-NZ"/>
        </w:rPr>
        <w:t xml:space="preserve"> for employees affected by restructuring</w:t>
      </w:r>
      <w:r w:rsidR="00ED33BA" w:rsidRPr="0005277B">
        <w:rPr>
          <w:noProof/>
          <w:lang w:val="en-NZ"/>
        </w:rPr>
        <w:t xml:space="preserve"> </w:t>
      </w:r>
    </w:p>
    <w:p w14:paraId="1036FB66" w14:textId="77777777" w:rsidR="00B607FB" w:rsidRPr="0005277B" w:rsidRDefault="00B607FB" w:rsidP="00602E56">
      <w:pPr>
        <w:spacing w:line="360" w:lineRule="auto"/>
        <w:ind w:left="1440"/>
        <w:rPr>
          <w:noProof/>
          <w:lang w:val="en-NZ"/>
        </w:rPr>
      </w:pPr>
      <w:r w:rsidRPr="0005277B">
        <w:rPr>
          <w:noProof/>
          <w:lang w:val="en-NZ"/>
        </w:rPr>
        <w:t xml:space="preserve">In relation to individual employment agreements, it also includes </w:t>
      </w:r>
      <w:r w:rsidR="00E8673F" w:rsidRPr="0005277B">
        <w:rPr>
          <w:noProof/>
          <w:lang w:val="en-NZ"/>
        </w:rPr>
        <w:t xml:space="preserve">a </w:t>
      </w:r>
      <w:r w:rsidRPr="0005277B">
        <w:rPr>
          <w:noProof/>
          <w:lang w:val="en-NZ"/>
        </w:rPr>
        <w:t>claim that an employee:</w:t>
      </w:r>
    </w:p>
    <w:p w14:paraId="2857375F" w14:textId="77777777" w:rsidR="003A541A" w:rsidRPr="0005277B" w:rsidRDefault="008F33A6" w:rsidP="00C32B6F">
      <w:pPr>
        <w:numPr>
          <w:ilvl w:val="1"/>
          <w:numId w:val="8"/>
        </w:numPr>
        <w:tabs>
          <w:tab w:val="clear" w:pos="2880"/>
          <w:tab w:val="num" w:pos="2160"/>
        </w:tabs>
        <w:spacing w:line="360" w:lineRule="auto"/>
        <w:ind w:left="2160"/>
        <w:rPr>
          <w:noProof/>
          <w:lang w:val="en-NZ"/>
        </w:rPr>
      </w:pPr>
      <w:r w:rsidRPr="0005277B">
        <w:rPr>
          <w:noProof/>
          <w:lang w:val="en-NZ"/>
        </w:rPr>
        <w:t xml:space="preserve">Was disadvantaged by their employment agreement not meeting legal requirements for: </w:t>
      </w:r>
    </w:p>
    <w:p w14:paraId="34F3FDA5" w14:textId="77777777" w:rsidR="00B2451C" w:rsidRPr="0005277B" w:rsidRDefault="008F33A6" w:rsidP="00C32B6F">
      <w:pPr>
        <w:numPr>
          <w:ilvl w:val="2"/>
          <w:numId w:val="8"/>
        </w:numPr>
        <w:spacing w:line="360" w:lineRule="auto"/>
        <w:rPr>
          <w:noProof/>
          <w:lang w:val="en-NZ"/>
        </w:rPr>
      </w:pPr>
      <w:r w:rsidRPr="0005277B">
        <w:rPr>
          <w:noProof/>
          <w:lang w:val="en-NZ"/>
        </w:rPr>
        <w:t>agreed hours of work</w:t>
      </w:r>
    </w:p>
    <w:p w14:paraId="0F567D62" w14:textId="77777777" w:rsidR="008F33A6" w:rsidRPr="0005277B" w:rsidRDefault="003A541A" w:rsidP="00C32B6F">
      <w:pPr>
        <w:numPr>
          <w:ilvl w:val="2"/>
          <w:numId w:val="8"/>
        </w:numPr>
        <w:spacing w:line="360" w:lineRule="auto"/>
        <w:rPr>
          <w:noProof/>
          <w:lang w:val="en-NZ"/>
        </w:rPr>
      </w:pPr>
      <w:r w:rsidRPr="0005277B">
        <w:rPr>
          <w:noProof/>
          <w:lang w:val="en-NZ"/>
        </w:rPr>
        <w:t>a</w:t>
      </w:r>
      <w:r w:rsidR="008F33A6" w:rsidRPr="0005277B">
        <w:rPr>
          <w:noProof/>
          <w:lang w:val="en-NZ"/>
        </w:rPr>
        <w:t>vailability provisions</w:t>
      </w:r>
    </w:p>
    <w:p w14:paraId="0414D54C" w14:textId="77777777" w:rsidR="008F33A6" w:rsidRPr="0005277B" w:rsidRDefault="00866DF4" w:rsidP="00C32B6F">
      <w:pPr>
        <w:numPr>
          <w:ilvl w:val="2"/>
          <w:numId w:val="8"/>
        </w:numPr>
        <w:spacing w:line="360" w:lineRule="auto"/>
        <w:rPr>
          <w:noProof/>
          <w:lang w:val="en-NZ"/>
        </w:rPr>
      </w:pPr>
      <w:r w:rsidRPr="0005277B">
        <w:rPr>
          <w:noProof/>
          <w:lang w:val="en-NZ"/>
        </w:rPr>
        <w:t>shift cancellation</w:t>
      </w:r>
    </w:p>
    <w:p w14:paraId="2E477D08" w14:textId="77777777" w:rsidR="008F33A6" w:rsidRPr="0005277B" w:rsidRDefault="003A541A" w:rsidP="00C32B6F">
      <w:pPr>
        <w:numPr>
          <w:ilvl w:val="2"/>
          <w:numId w:val="8"/>
        </w:numPr>
        <w:spacing w:line="360" w:lineRule="auto"/>
        <w:rPr>
          <w:noProof/>
          <w:lang w:val="en-NZ"/>
        </w:rPr>
      </w:pPr>
      <w:r w:rsidRPr="0005277B">
        <w:rPr>
          <w:noProof/>
          <w:lang w:val="en-NZ"/>
        </w:rPr>
        <w:t>s</w:t>
      </w:r>
      <w:r w:rsidR="008F33A6" w:rsidRPr="0005277B">
        <w:rPr>
          <w:noProof/>
          <w:lang w:val="en-NZ"/>
        </w:rPr>
        <w:t>econdary employment provisions</w:t>
      </w:r>
    </w:p>
    <w:p w14:paraId="07946D22" w14:textId="77777777" w:rsidR="008F33A6" w:rsidRPr="0005277B" w:rsidRDefault="00B607FB" w:rsidP="00C32B6F">
      <w:pPr>
        <w:numPr>
          <w:ilvl w:val="1"/>
          <w:numId w:val="8"/>
        </w:numPr>
        <w:tabs>
          <w:tab w:val="clear" w:pos="2880"/>
          <w:tab w:val="num" w:pos="2127"/>
        </w:tabs>
        <w:spacing w:line="360" w:lineRule="auto"/>
        <w:ind w:left="2127" w:hanging="709"/>
        <w:rPr>
          <w:noProof/>
          <w:lang w:val="en-NZ"/>
        </w:rPr>
      </w:pPr>
      <w:r w:rsidRPr="0005277B">
        <w:rPr>
          <w:noProof/>
          <w:lang w:val="en-NZ"/>
        </w:rPr>
        <w:t>was treated unfairly when they lawfully refused work</w:t>
      </w:r>
      <w:r w:rsidR="00E8673F" w:rsidRPr="0005277B">
        <w:rPr>
          <w:noProof/>
          <w:lang w:val="en-NZ"/>
        </w:rPr>
        <w:t xml:space="preserve"> in specific circumstances</w:t>
      </w:r>
    </w:p>
    <w:p w14:paraId="642B60EE" w14:textId="77777777" w:rsidR="00B607FB" w:rsidRPr="0005277B" w:rsidRDefault="00B607FB" w:rsidP="00C32B6F">
      <w:pPr>
        <w:numPr>
          <w:ilvl w:val="1"/>
          <w:numId w:val="8"/>
        </w:numPr>
        <w:tabs>
          <w:tab w:val="clear" w:pos="2880"/>
          <w:tab w:val="num" w:pos="2127"/>
        </w:tabs>
        <w:spacing w:line="360" w:lineRule="auto"/>
        <w:ind w:left="2127" w:hanging="709"/>
        <w:rPr>
          <w:noProof/>
          <w:lang w:val="en-NZ"/>
        </w:rPr>
      </w:pPr>
      <w:r w:rsidRPr="0005277B">
        <w:rPr>
          <w:noProof/>
          <w:lang w:val="en-NZ"/>
        </w:rPr>
        <w:t>Who made a protected disclosure had retaliatory action taken against them</w:t>
      </w:r>
    </w:p>
    <w:p w14:paraId="6F327169" w14:textId="77777777" w:rsidR="00ED33BA" w:rsidRPr="0005277B" w:rsidRDefault="00ED33BA" w:rsidP="00602E56">
      <w:pPr>
        <w:spacing w:line="360" w:lineRule="auto"/>
        <w:rPr>
          <w:b/>
          <w:i/>
          <w:noProof/>
          <w:lang w:val="en-NZ"/>
        </w:rPr>
      </w:pPr>
    </w:p>
    <w:p w14:paraId="7D35B902" w14:textId="77777777" w:rsidR="00ED33BA" w:rsidRPr="0005277B" w:rsidRDefault="00ED33BA" w:rsidP="00606A65">
      <w:pPr>
        <w:pStyle w:val="CATip"/>
        <w:numPr>
          <w:ilvl w:val="0"/>
          <w:numId w:val="0"/>
        </w:numPr>
        <w:ind w:left="794"/>
      </w:pPr>
      <w:r w:rsidRPr="0005277B">
        <w:rPr>
          <w:b/>
        </w:rPr>
        <w:lastRenderedPageBreak/>
        <w:t>Note:</w:t>
      </w:r>
      <w:r w:rsidRPr="0005277B">
        <w:rPr>
          <w:b/>
        </w:rPr>
        <w:tab/>
      </w:r>
      <w:r w:rsidRPr="0005277B">
        <w:t xml:space="preserve">The terms used in this clause have precise legal meanings, which are set out in detail in the </w:t>
      </w:r>
      <w:r w:rsidR="0092524A" w:rsidRPr="0005277B">
        <w:t xml:space="preserve">Employment Relations Act 2000. </w:t>
      </w:r>
      <w:r w:rsidRPr="0005277B">
        <w:t>Employees who believe they have a personal grievance should seek the advice of the union by approaching their representative first.</w:t>
      </w:r>
    </w:p>
    <w:p w14:paraId="11078946" w14:textId="77777777" w:rsidR="00ED33BA" w:rsidRPr="0005277B" w:rsidRDefault="00ED33BA" w:rsidP="00ED33BA">
      <w:pPr>
        <w:spacing w:line="360" w:lineRule="auto"/>
        <w:ind w:left="2160"/>
        <w:rPr>
          <w:i/>
          <w:noProof/>
          <w:lang w:val="en-NZ"/>
        </w:rPr>
      </w:pPr>
    </w:p>
    <w:p w14:paraId="692A0C88" w14:textId="77777777" w:rsidR="000F6A3C" w:rsidRPr="0005277B" w:rsidRDefault="00C62615" w:rsidP="00C32B6F">
      <w:pPr>
        <w:numPr>
          <w:ilvl w:val="0"/>
          <w:numId w:val="12"/>
        </w:numPr>
        <w:spacing w:line="360" w:lineRule="auto"/>
        <w:rPr>
          <w:noProof/>
          <w:lang w:val="en-NZ"/>
        </w:rPr>
      </w:pPr>
      <w:r w:rsidRPr="0005277B">
        <w:rPr>
          <w:noProof/>
          <w:lang w:val="en-NZ"/>
        </w:rPr>
        <w:t>A ‘d</w:t>
      </w:r>
      <w:r w:rsidR="00ED33BA" w:rsidRPr="0005277B">
        <w:rPr>
          <w:noProof/>
          <w:lang w:val="en-NZ"/>
        </w:rPr>
        <w:t>ispute</w:t>
      </w:r>
      <w:r w:rsidRPr="0005277B">
        <w:rPr>
          <w:noProof/>
          <w:lang w:val="en-NZ"/>
        </w:rPr>
        <w:t>’</w:t>
      </w:r>
      <w:r w:rsidR="00ED33BA" w:rsidRPr="0005277B">
        <w:rPr>
          <w:noProof/>
          <w:lang w:val="en-NZ"/>
        </w:rPr>
        <w:t xml:space="preserve"> is a disagreement over the interpretation or application of an employment agreement.</w:t>
      </w:r>
    </w:p>
    <w:p w14:paraId="0D2FAFE6" w14:textId="77777777" w:rsidR="0082576E" w:rsidRPr="0005277B" w:rsidRDefault="0082576E" w:rsidP="005816D7">
      <w:pPr>
        <w:spacing w:line="360" w:lineRule="auto"/>
        <w:ind w:left="2160" w:hanging="1440"/>
        <w:rPr>
          <w:noProof/>
          <w:lang w:val="en-NZ"/>
        </w:rPr>
      </w:pPr>
    </w:p>
    <w:p w14:paraId="797BD302" w14:textId="77777777" w:rsidR="00ED33BA" w:rsidRPr="0005277B" w:rsidRDefault="00C62615" w:rsidP="004C4F56">
      <w:pPr>
        <w:spacing w:line="360" w:lineRule="auto"/>
        <w:rPr>
          <w:b/>
          <w:noProof/>
          <w:lang w:val="en-NZ"/>
        </w:rPr>
      </w:pPr>
      <w:r w:rsidRPr="0005277B">
        <w:rPr>
          <w:b/>
          <w:noProof/>
          <w:lang w:val="en-NZ"/>
        </w:rPr>
        <w:t>2</w:t>
      </w:r>
      <w:r w:rsidR="004C4F56" w:rsidRPr="0005277B">
        <w:rPr>
          <w:b/>
          <w:noProof/>
          <w:lang w:val="en-NZ"/>
        </w:rPr>
        <w:t>.</w:t>
      </w:r>
      <w:r w:rsidR="004C4F56" w:rsidRPr="0005277B">
        <w:rPr>
          <w:b/>
          <w:noProof/>
          <w:lang w:val="en-NZ"/>
        </w:rPr>
        <w:tab/>
      </w:r>
      <w:r w:rsidR="00ED33BA" w:rsidRPr="0005277B">
        <w:rPr>
          <w:b/>
          <w:noProof/>
          <w:lang w:val="en-NZ"/>
        </w:rPr>
        <w:t>Raising employment relationship problems</w:t>
      </w:r>
    </w:p>
    <w:p w14:paraId="1E5AE65F" w14:textId="77777777" w:rsidR="00ED33BA" w:rsidRPr="0005277B" w:rsidRDefault="004C4F56" w:rsidP="004C4F56">
      <w:pPr>
        <w:spacing w:line="360" w:lineRule="auto"/>
        <w:ind w:left="1440" w:hanging="720"/>
        <w:rPr>
          <w:noProof/>
          <w:lang w:val="en-NZ"/>
        </w:rPr>
      </w:pPr>
      <w:r w:rsidRPr="0005277B">
        <w:rPr>
          <w:noProof/>
          <w:lang w:val="en-NZ"/>
        </w:rPr>
        <w:t>(a)</w:t>
      </w:r>
      <w:r w:rsidRPr="0005277B">
        <w:rPr>
          <w:noProof/>
          <w:lang w:val="en-NZ"/>
        </w:rPr>
        <w:tab/>
      </w:r>
      <w:r w:rsidR="00ED33BA" w:rsidRPr="0005277B">
        <w:rPr>
          <w:noProof/>
          <w:lang w:val="en-NZ"/>
        </w:rPr>
        <w:t>An employment relationship problem should be raised and discussed with the employee’s manager as soon as possible.</w:t>
      </w:r>
    </w:p>
    <w:p w14:paraId="20447AB1" w14:textId="77777777" w:rsidR="00ED33BA" w:rsidRPr="0005277B" w:rsidRDefault="004C4F56" w:rsidP="004C4F56">
      <w:pPr>
        <w:spacing w:line="360" w:lineRule="auto"/>
        <w:ind w:left="1440" w:hanging="720"/>
        <w:rPr>
          <w:noProof/>
          <w:lang w:val="en-NZ"/>
        </w:rPr>
      </w:pPr>
      <w:r w:rsidRPr="0005277B">
        <w:rPr>
          <w:noProof/>
          <w:lang w:val="en-NZ"/>
        </w:rPr>
        <w:t>(b)</w:t>
      </w:r>
      <w:r w:rsidRPr="0005277B">
        <w:rPr>
          <w:noProof/>
          <w:lang w:val="en-NZ"/>
        </w:rPr>
        <w:tab/>
      </w:r>
      <w:r w:rsidR="00ED33BA" w:rsidRPr="0005277B">
        <w:rPr>
          <w:noProof/>
          <w:lang w:val="en-NZ"/>
        </w:rPr>
        <w:t>The employee is entitled to seek advice and assistance from a union representative in raising and discussing the problem.</w:t>
      </w:r>
    </w:p>
    <w:p w14:paraId="7E23AA45" w14:textId="77777777" w:rsidR="00ED33BA" w:rsidRPr="0005277B" w:rsidRDefault="004C4F56" w:rsidP="004C4F56">
      <w:pPr>
        <w:spacing w:line="360" w:lineRule="auto"/>
        <w:ind w:left="1440" w:hanging="720"/>
        <w:rPr>
          <w:noProof/>
          <w:lang w:val="en-NZ"/>
        </w:rPr>
      </w:pPr>
      <w:r w:rsidRPr="0005277B">
        <w:rPr>
          <w:noProof/>
          <w:lang w:val="en-NZ"/>
        </w:rPr>
        <w:t>(c)</w:t>
      </w:r>
      <w:r w:rsidRPr="0005277B">
        <w:rPr>
          <w:noProof/>
          <w:lang w:val="en-NZ"/>
        </w:rPr>
        <w:tab/>
      </w:r>
      <w:r w:rsidR="00ED33BA" w:rsidRPr="0005277B">
        <w:rPr>
          <w:noProof/>
          <w:lang w:val="en-NZ"/>
        </w:rPr>
        <w:t>The employee, employer and union will try in good faith to resolve the problem.</w:t>
      </w:r>
    </w:p>
    <w:p w14:paraId="39480E54" w14:textId="77777777" w:rsidR="0082576E" w:rsidRPr="0005277B" w:rsidRDefault="0082576E" w:rsidP="0082576E">
      <w:pPr>
        <w:spacing w:line="360" w:lineRule="auto"/>
        <w:ind w:left="1440"/>
        <w:rPr>
          <w:noProof/>
          <w:lang w:val="en-NZ"/>
        </w:rPr>
      </w:pPr>
    </w:p>
    <w:p w14:paraId="1C5A90B2" w14:textId="77777777" w:rsidR="00ED33BA" w:rsidRPr="00355354" w:rsidRDefault="27AEF4C2" w:rsidP="27AEF4C2">
      <w:pPr>
        <w:spacing w:line="360" w:lineRule="auto"/>
        <w:rPr>
          <w:b/>
          <w:bCs/>
          <w:noProof/>
          <w:lang w:val="en-NZ"/>
        </w:rPr>
      </w:pPr>
      <w:r w:rsidRPr="27AEF4C2">
        <w:rPr>
          <w:b/>
          <w:bCs/>
          <w:noProof/>
          <w:lang w:val="en-NZ"/>
        </w:rPr>
        <w:t>3.</w:t>
      </w:r>
      <w:r w:rsidR="00C62615">
        <w:tab/>
      </w:r>
      <w:r w:rsidRPr="00355354">
        <w:rPr>
          <w:b/>
          <w:bCs/>
          <w:noProof/>
          <w:lang w:val="en-NZ"/>
        </w:rPr>
        <w:t>Time limit of raising a personal grievance</w:t>
      </w:r>
    </w:p>
    <w:p w14:paraId="596DD0E2" w14:textId="6F23F9C8" w:rsidR="00C90BE4" w:rsidRDefault="27AEF4C2" w:rsidP="004C4F56">
      <w:pPr>
        <w:spacing w:line="360" w:lineRule="auto"/>
        <w:ind w:left="720"/>
        <w:rPr>
          <w:noProof/>
          <w:lang w:val="en-NZ"/>
        </w:rPr>
      </w:pPr>
      <w:r w:rsidRPr="00355354">
        <w:rPr>
          <w:noProof/>
          <w:lang w:val="en-NZ"/>
        </w:rPr>
        <w:t>An employee who believes he/she has a personal grievance must make the employer aware of the grievance within 90 days of the grievance arising (or of the employee becoming aware that he/she has a grievance). However, when the personal grievance is due to sexual harassment, the time period to make the employer aware of the grievance is within 12 months of the grievance arising (or of the employee becoming aware that he/she has a grievance).</w:t>
      </w:r>
    </w:p>
    <w:p w14:paraId="721ADDC6" w14:textId="77777777" w:rsidR="00606A65" w:rsidRPr="0005277B" w:rsidRDefault="00606A65" w:rsidP="00606A65">
      <w:pPr>
        <w:spacing w:line="360" w:lineRule="auto"/>
        <w:rPr>
          <w:noProof/>
          <w:lang w:val="en-NZ"/>
        </w:rPr>
      </w:pPr>
    </w:p>
    <w:p w14:paraId="64F34E3C" w14:textId="77777777" w:rsidR="00C90BE4" w:rsidRPr="0005277B" w:rsidRDefault="00C62615" w:rsidP="004C4F56">
      <w:pPr>
        <w:spacing w:line="360" w:lineRule="auto"/>
        <w:rPr>
          <w:b/>
          <w:noProof/>
          <w:lang w:val="en-NZ"/>
        </w:rPr>
      </w:pPr>
      <w:r w:rsidRPr="0005277B">
        <w:rPr>
          <w:b/>
          <w:noProof/>
          <w:lang w:val="en-NZ"/>
        </w:rPr>
        <w:t>4</w:t>
      </w:r>
      <w:r w:rsidR="004C4F56" w:rsidRPr="0005277B">
        <w:rPr>
          <w:b/>
          <w:noProof/>
          <w:lang w:val="en-NZ"/>
        </w:rPr>
        <w:t>.</w:t>
      </w:r>
      <w:r w:rsidR="004C4F56" w:rsidRPr="0005277B">
        <w:rPr>
          <w:b/>
          <w:noProof/>
          <w:lang w:val="en-NZ"/>
        </w:rPr>
        <w:tab/>
      </w:r>
      <w:r w:rsidR="00C90BE4" w:rsidRPr="0005277B">
        <w:rPr>
          <w:b/>
          <w:noProof/>
          <w:lang w:val="en-NZ"/>
        </w:rPr>
        <w:t>Mediation</w:t>
      </w:r>
    </w:p>
    <w:p w14:paraId="650D2F5B" w14:textId="77777777" w:rsidR="00C90BE4" w:rsidRPr="0005277B" w:rsidRDefault="00C90BE4" w:rsidP="00C32B6F">
      <w:pPr>
        <w:numPr>
          <w:ilvl w:val="0"/>
          <w:numId w:val="9"/>
        </w:numPr>
        <w:spacing w:line="360" w:lineRule="auto"/>
        <w:rPr>
          <w:noProof/>
          <w:lang w:val="en-NZ"/>
        </w:rPr>
      </w:pPr>
      <w:r w:rsidRPr="0005277B">
        <w:rPr>
          <w:noProof/>
          <w:lang w:val="en-NZ"/>
        </w:rPr>
        <w:t xml:space="preserve">If the problem is not resolved by discussion, any party may (without undue delay) seek the assistance of the mediation services provided by the </w:t>
      </w:r>
      <w:r w:rsidR="008808A0" w:rsidRPr="0005277B">
        <w:rPr>
          <w:noProof/>
          <w:lang w:val="en-NZ"/>
        </w:rPr>
        <w:t>Ministry of Business, Innovation and Employment</w:t>
      </w:r>
      <w:r w:rsidR="0092524A" w:rsidRPr="0005277B">
        <w:rPr>
          <w:noProof/>
          <w:lang w:val="en-NZ"/>
        </w:rPr>
        <w:t xml:space="preserve">. </w:t>
      </w:r>
      <w:r w:rsidRPr="0005277B">
        <w:rPr>
          <w:noProof/>
          <w:lang w:val="en-NZ"/>
        </w:rPr>
        <w:t xml:space="preserve">The </w:t>
      </w:r>
      <w:r w:rsidR="008808A0" w:rsidRPr="0005277B">
        <w:rPr>
          <w:noProof/>
          <w:lang w:val="en-NZ"/>
        </w:rPr>
        <w:t xml:space="preserve">Ministry’s </w:t>
      </w:r>
      <w:r w:rsidRPr="0005277B">
        <w:rPr>
          <w:noProof/>
          <w:lang w:val="en-NZ"/>
        </w:rPr>
        <w:t>contact de</w:t>
      </w:r>
      <w:r w:rsidR="00427825" w:rsidRPr="0005277B">
        <w:rPr>
          <w:noProof/>
          <w:lang w:val="en-NZ"/>
        </w:rPr>
        <w:t>t</w:t>
      </w:r>
      <w:r w:rsidRPr="0005277B">
        <w:rPr>
          <w:noProof/>
          <w:lang w:val="en-NZ"/>
        </w:rPr>
        <w:t>a</w:t>
      </w:r>
      <w:r w:rsidR="00427825" w:rsidRPr="0005277B">
        <w:rPr>
          <w:noProof/>
          <w:lang w:val="en-NZ"/>
        </w:rPr>
        <w:t>i</w:t>
      </w:r>
      <w:r w:rsidRPr="0005277B">
        <w:rPr>
          <w:noProof/>
          <w:lang w:val="en-NZ"/>
        </w:rPr>
        <w:t xml:space="preserve">ls are 0800 20 90 20 or </w:t>
      </w:r>
      <w:r w:rsidR="0092524A" w:rsidRPr="0005277B">
        <w:rPr>
          <w:bCs/>
          <w:noProof/>
          <w:lang w:val="en-NZ"/>
        </w:rPr>
        <w:t>www.employment.govt.nz.</w:t>
      </w:r>
    </w:p>
    <w:p w14:paraId="45DEB4EA" w14:textId="77777777" w:rsidR="00C90BE4" w:rsidRPr="0005277B" w:rsidRDefault="00C90BE4" w:rsidP="00C32B6F">
      <w:pPr>
        <w:numPr>
          <w:ilvl w:val="0"/>
          <w:numId w:val="9"/>
        </w:numPr>
        <w:spacing w:line="360" w:lineRule="auto"/>
        <w:rPr>
          <w:noProof/>
          <w:lang w:val="en-NZ"/>
        </w:rPr>
      </w:pPr>
      <w:r w:rsidRPr="0005277B">
        <w:rPr>
          <w:noProof/>
          <w:lang w:val="en-NZ"/>
        </w:rPr>
        <w:t xml:space="preserve">All parties must </w:t>
      </w:r>
      <w:r w:rsidR="000172BE" w:rsidRPr="0005277B">
        <w:rPr>
          <w:noProof/>
          <w:lang w:val="en-NZ"/>
        </w:rPr>
        <w:t xml:space="preserve">act </w:t>
      </w:r>
      <w:r w:rsidRPr="0005277B">
        <w:rPr>
          <w:noProof/>
          <w:lang w:val="en-NZ"/>
        </w:rPr>
        <w:t>in good faith with the mediator</w:t>
      </w:r>
      <w:r w:rsidR="000172BE" w:rsidRPr="0005277B">
        <w:rPr>
          <w:noProof/>
          <w:lang w:val="en-NZ"/>
        </w:rPr>
        <w:t xml:space="preserve"> and each other</w:t>
      </w:r>
      <w:r w:rsidRPr="0005277B">
        <w:rPr>
          <w:noProof/>
          <w:lang w:val="en-NZ"/>
        </w:rPr>
        <w:t xml:space="preserve"> in a further effort to resolve the problem.</w:t>
      </w:r>
    </w:p>
    <w:p w14:paraId="0BCF3C58" w14:textId="77777777" w:rsidR="00C90BE4" w:rsidRPr="0005277B" w:rsidRDefault="00C90BE4" w:rsidP="00C32B6F">
      <w:pPr>
        <w:numPr>
          <w:ilvl w:val="0"/>
          <w:numId w:val="9"/>
        </w:numPr>
        <w:spacing w:line="360" w:lineRule="auto"/>
        <w:rPr>
          <w:noProof/>
          <w:lang w:val="en-NZ"/>
        </w:rPr>
      </w:pPr>
      <w:r w:rsidRPr="0005277B">
        <w:rPr>
          <w:noProof/>
          <w:lang w:val="en-NZ"/>
        </w:rPr>
        <w:t>Mediation is confidential and, if it does not resolve the problem, is without prejudice to the parties’ positions.</w:t>
      </w:r>
    </w:p>
    <w:p w14:paraId="284AAC73" w14:textId="77777777" w:rsidR="00C90BE4" w:rsidRPr="0005277B" w:rsidRDefault="00C90BE4" w:rsidP="00C32B6F">
      <w:pPr>
        <w:numPr>
          <w:ilvl w:val="0"/>
          <w:numId w:val="9"/>
        </w:numPr>
        <w:spacing w:line="360" w:lineRule="auto"/>
        <w:rPr>
          <w:noProof/>
          <w:lang w:val="en-NZ"/>
        </w:rPr>
      </w:pPr>
      <w:r w:rsidRPr="0005277B">
        <w:rPr>
          <w:noProof/>
          <w:lang w:val="en-NZ"/>
        </w:rPr>
        <w:t>Any agreed settlement of the problem signed by the mediator will be final and binding.</w:t>
      </w:r>
    </w:p>
    <w:p w14:paraId="53C67F42" w14:textId="77777777" w:rsidR="0082576E" w:rsidRPr="0005277B" w:rsidRDefault="0082576E" w:rsidP="0082576E">
      <w:pPr>
        <w:spacing w:line="360" w:lineRule="auto"/>
        <w:ind w:left="1440"/>
        <w:rPr>
          <w:noProof/>
          <w:lang w:val="en-NZ"/>
        </w:rPr>
      </w:pPr>
    </w:p>
    <w:p w14:paraId="010CEBC2" w14:textId="77777777" w:rsidR="00C90BE4" w:rsidRPr="0005277B" w:rsidRDefault="00C62615" w:rsidP="004C4F56">
      <w:pPr>
        <w:spacing w:line="360" w:lineRule="auto"/>
        <w:rPr>
          <w:b/>
          <w:noProof/>
          <w:lang w:val="en-NZ"/>
        </w:rPr>
      </w:pPr>
      <w:r w:rsidRPr="0005277B">
        <w:rPr>
          <w:b/>
          <w:noProof/>
          <w:lang w:val="en-NZ"/>
        </w:rPr>
        <w:lastRenderedPageBreak/>
        <w:t>5</w:t>
      </w:r>
      <w:r w:rsidR="004C4F56" w:rsidRPr="0005277B">
        <w:rPr>
          <w:b/>
          <w:noProof/>
          <w:lang w:val="en-NZ"/>
        </w:rPr>
        <w:t>.</w:t>
      </w:r>
      <w:r w:rsidR="004C4F56" w:rsidRPr="0005277B">
        <w:rPr>
          <w:b/>
          <w:noProof/>
          <w:lang w:val="en-NZ"/>
        </w:rPr>
        <w:tab/>
      </w:r>
      <w:r w:rsidR="00C90BE4" w:rsidRPr="0005277B">
        <w:rPr>
          <w:b/>
          <w:noProof/>
          <w:lang w:val="en-NZ"/>
        </w:rPr>
        <w:t>Employment Relations Authority</w:t>
      </w:r>
    </w:p>
    <w:p w14:paraId="67BD30B7" w14:textId="77777777" w:rsidR="00C90BE4" w:rsidRPr="0005277B" w:rsidRDefault="00C90BE4" w:rsidP="008D10D8">
      <w:pPr>
        <w:spacing w:line="360" w:lineRule="auto"/>
        <w:ind w:left="720"/>
        <w:rPr>
          <w:noProof/>
          <w:lang w:val="en-NZ"/>
        </w:rPr>
      </w:pPr>
      <w:r w:rsidRPr="0005277B">
        <w:rPr>
          <w:noProof/>
          <w:lang w:val="en-NZ"/>
        </w:rPr>
        <w:t>If the problem is not resolved at mediation, it may be referred to the Employment Relations Authority for investigation and determination.</w:t>
      </w:r>
    </w:p>
    <w:p w14:paraId="6002C202" w14:textId="77777777" w:rsidR="00C90BE4" w:rsidRPr="0005277B" w:rsidRDefault="00C90BE4" w:rsidP="00C90BE4">
      <w:pPr>
        <w:spacing w:line="360" w:lineRule="auto"/>
        <w:rPr>
          <w:noProof/>
          <w:lang w:val="en-NZ"/>
        </w:rPr>
      </w:pPr>
    </w:p>
    <w:p w14:paraId="64D9B0C0" w14:textId="77777777" w:rsidR="00C90BE4" w:rsidRPr="0005277B" w:rsidRDefault="00C90BE4" w:rsidP="00C90BE4">
      <w:pPr>
        <w:spacing w:line="360" w:lineRule="auto"/>
        <w:ind w:left="720"/>
        <w:rPr>
          <w:i/>
          <w:noProof/>
          <w:lang w:val="en-NZ"/>
        </w:rPr>
      </w:pPr>
      <w:r w:rsidRPr="0005277B">
        <w:rPr>
          <w:b/>
          <w:i/>
          <w:noProof/>
          <w:lang w:val="en-NZ"/>
        </w:rPr>
        <w:t>Note:</w:t>
      </w:r>
      <w:r w:rsidRPr="0005277B">
        <w:rPr>
          <w:i/>
          <w:noProof/>
          <w:lang w:val="en-NZ"/>
        </w:rPr>
        <w:tab/>
        <w:t>The powers of the Employment Relations Authority, and the remedies it may award, are set out in detail in the Employment Rela</w:t>
      </w:r>
      <w:r w:rsidR="0092524A" w:rsidRPr="0005277B">
        <w:rPr>
          <w:i/>
          <w:noProof/>
          <w:lang w:val="en-NZ"/>
        </w:rPr>
        <w:t xml:space="preserve">tions Act 2000. </w:t>
      </w:r>
      <w:r w:rsidRPr="0005277B">
        <w:rPr>
          <w:i/>
          <w:noProof/>
          <w:lang w:val="en-NZ"/>
        </w:rPr>
        <w:t>The union can advise and assist further on these procedures.</w:t>
      </w:r>
    </w:p>
    <w:sectPr w:rsidR="00C90BE4" w:rsidRPr="0005277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514D3" w14:textId="77777777" w:rsidR="00A01048" w:rsidRDefault="00A01048">
      <w:r>
        <w:separator/>
      </w:r>
    </w:p>
  </w:endnote>
  <w:endnote w:type="continuationSeparator" w:id="0">
    <w:p w14:paraId="1F50AB5D" w14:textId="77777777" w:rsidR="00A01048" w:rsidRDefault="00A01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A7160" w14:textId="77777777" w:rsidR="00A01048" w:rsidRDefault="00A01048">
      <w:r>
        <w:separator/>
      </w:r>
    </w:p>
  </w:footnote>
  <w:footnote w:type="continuationSeparator" w:id="0">
    <w:p w14:paraId="0F038E56" w14:textId="77777777" w:rsidR="00A01048" w:rsidRDefault="00A01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1FE3"/>
    <w:multiLevelType w:val="multilevel"/>
    <w:tmpl w:val="BCA6DB6A"/>
    <w:lvl w:ilvl="0">
      <w:start w:val="12"/>
      <w:numFmt w:val="decimal"/>
      <w:lvlText w:val="%1.0"/>
      <w:lvlJc w:val="left"/>
      <w:pPr>
        <w:tabs>
          <w:tab w:val="num" w:pos="720"/>
        </w:tabs>
        <w:ind w:left="720" w:hanging="720"/>
      </w:pPr>
      <w:rPr>
        <w:rFonts w:cs="Times New Roman" w:hint="default"/>
        <w:b/>
        <w:i w:val="0"/>
      </w:rPr>
    </w:lvl>
    <w:lvl w:ilvl="1">
      <w:start w:val="1"/>
      <w:numFmt w:val="decimal"/>
      <w:lvlText w:val="%1.%2"/>
      <w:lvlJc w:val="left"/>
      <w:pPr>
        <w:tabs>
          <w:tab w:val="num" w:pos="1440"/>
        </w:tabs>
        <w:ind w:left="1440" w:hanging="720"/>
      </w:pPr>
      <w:rPr>
        <w:rFonts w:cs="Times New Roman" w:hint="default"/>
        <w:b/>
        <w:i w:val="0"/>
      </w:rPr>
    </w:lvl>
    <w:lvl w:ilvl="2">
      <w:start w:val="1"/>
      <w:numFmt w:val="decimal"/>
      <w:lvlText w:val="%1.%2.%3"/>
      <w:lvlJc w:val="left"/>
      <w:pPr>
        <w:tabs>
          <w:tab w:val="num" w:pos="2160"/>
        </w:tabs>
        <w:ind w:left="2160" w:hanging="720"/>
      </w:pPr>
      <w:rPr>
        <w:rFonts w:ascii="Verdana" w:hAnsi="Verdana" w:cs="Times New Roman" w:hint="default"/>
        <w:b/>
        <w:sz w:val="20"/>
        <w:szCs w:val="20"/>
      </w:rPr>
    </w:lvl>
    <w:lvl w:ilvl="3">
      <w:start w:val="1"/>
      <w:numFmt w:val="decimal"/>
      <w:lvlText w:val="%1.%2.%3.%4"/>
      <w:lvlJc w:val="left"/>
      <w:pPr>
        <w:tabs>
          <w:tab w:val="num" w:pos="3240"/>
        </w:tabs>
        <w:ind w:left="3240" w:hanging="1080"/>
      </w:pPr>
      <w:rPr>
        <w:rFonts w:cs="Times New Roman" w:hint="default"/>
      </w:rPr>
    </w:lvl>
    <w:lvl w:ilvl="4">
      <w:start w:val="1"/>
      <w:numFmt w:val="decimal"/>
      <w:lvlText w:val="%1.%2.%3.%4.%5"/>
      <w:lvlJc w:val="left"/>
      <w:pPr>
        <w:tabs>
          <w:tab w:val="num" w:pos="4320"/>
        </w:tabs>
        <w:ind w:left="4320" w:hanging="144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6120"/>
        </w:tabs>
        <w:ind w:left="6120" w:hanging="1800"/>
      </w:pPr>
      <w:rPr>
        <w:rFonts w:cs="Times New Roman" w:hint="default"/>
      </w:rPr>
    </w:lvl>
    <w:lvl w:ilvl="7">
      <w:start w:val="1"/>
      <w:numFmt w:val="decimal"/>
      <w:lvlText w:val="%1.%2.%3.%4.%5.%6.%7.%8"/>
      <w:lvlJc w:val="left"/>
      <w:pPr>
        <w:tabs>
          <w:tab w:val="num" w:pos="7200"/>
        </w:tabs>
        <w:ind w:left="7200" w:hanging="216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1" w15:restartNumberingAfterBreak="0">
    <w:nsid w:val="0BBB4252"/>
    <w:multiLevelType w:val="hybridMultilevel"/>
    <w:tmpl w:val="B2F01E9E"/>
    <w:lvl w:ilvl="0" w:tplc="EC4A5C0E">
      <w:start w:val="1"/>
      <w:numFmt w:val="lowerLetter"/>
      <w:lvlText w:val="(%1)"/>
      <w:lvlJc w:val="left"/>
      <w:pPr>
        <w:tabs>
          <w:tab w:val="num" w:pos="1440"/>
        </w:tabs>
        <w:ind w:left="1440" w:hanging="720"/>
      </w:pPr>
      <w:rPr>
        <w:rFonts w:cs="Times New Roman" w:hint="default"/>
        <w:b w:val="0"/>
      </w:rPr>
    </w:lvl>
    <w:lvl w:ilvl="1" w:tplc="08090019">
      <w:start w:val="1"/>
      <w:numFmt w:val="lowerLetter"/>
      <w:lvlText w:val="%2."/>
      <w:lvlJc w:val="left"/>
      <w:pPr>
        <w:tabs>
          <w:tab w:val="num" w:pos="1800"/>
        </w:tabs>
        <w:ind w:left="1800" w:hanging="360"/>
      </w:pPr>
      <w:rPr>
        <w:rFonts w:cs="Times New Roman"/>
      </w:rPr>
    </w:lvl>
    <w:lvl w:ilvl="2" w:tplc="0809001B">
      <w:start w:val="1"/>
      <w:numFmt w:val="lowerRoman"/>
      <w:lvlText w:val="%3."/>
      <w:lvlJc w:val="right"/>
      <w:pPr>
        <w:tabs>
          <w:tab w:val="num" w:pos="2520"/>
        </w:tabs>
        <w:ind w:left="2520" w:hanging="180"/>
      </w:pPr>
      <w:rPr>
        <w:rFonts w:cs="Times New Roman"/>
      </w:rPr>
    </w:lvl>
    <w:lvl w:ilvl="3" w:tplc="0809000F">
      <w:start w:val="1"/>
      <w:numFmt w:val="decimal"/>
      <w:lvlText w:val="%4."/>
      <w:lvlJc w:val="left"/>
      <w:pPr>
        <w:tabs>
          <w:tab w:val="num" w:pos="3240"/>
        </w:tabs>
        <w:ind w:left="3240" w:hanging="360"/>
      </w:pPr>
      <w:rPr>
        <w:rFonts w:cs="Times New Roman"/>
      </w:rPr>
    </w:lvl>
    <w:lvl w:ilvl="4" w:tplc="08090019">
      <w:start w:val="1"/>
      <w:numFmt w:val="lowerLetter"/>
      <w:lvlText w:val="%5."/>
      <w:lvlJc w:val="left"/>
      <w:pPr>
        <w:tabs>
          <w:tab w:val="num" w:pos="3960"/>
        </w:tabs>
        <w:ind w:left="3960" w:hanging="360"/>
      </w:pPr>
      <w:rPr>
        <w:rFonts w:cs="Times New Roman"/>
      </w:rPr>
    </w:lvl>
    <w:lvl w:ilvl="5" w:tplc="0809001B">
      <w:start w:val="1"/>
      <w:numFmt w:val="lowerRoman"/>
      <w:lvlText w:val="%6."/>
      <w:lvlJc w:val="right"/>
      <w:pPr>
        <w:tabs>
          <w:tab w:val="num" w:pos="4680"/>
        </w:tabs>
        <w:ind w:left="4680" w:hanging="180"/>
      </w:pPr>
      <w:rPr>
        <w:rFonts w:cs="Times New Roman"/>
      </w:rPr>
    </w:lvl>
    <w:lvl w:ilvl="6" w:tplc="0809000F">
      <w:start w:val="1"/>
      <w:numFmt w:val="decimal"/>
      <w:lvlText w:val="%7."/>
      <w:lvlJc w:val="left"/>
      <w:pPr>
        <w:tabs>
          <w:tab w:val="num" w:pos="5400"/>
        </w:tabs>
        <w:ind w:left="5400" w:hanging="360"/>
      </w:pPr>
      <w:rPr>
        <w:rFonts w:cs="Times New Roman"/>
      </w:rPr>
    </w:lvl>
    <w:lvl w:ilvl="7" w:tplc="08090019">
      <w:start w:val="1"/>
      <w:numFmt w:val="lowerLetter"/>
      <w:lvlText w:val="%8."/>
      <w:lvlJc w:val="left"/>
      <w:pPr>
        <w:tabs>
          <w:tab w:val="num" w:pos="6120"/>
        </w:tabs>
        <w:ind w:left="6120" w:hanging="360"/>
      </w:pPr>
      <w:rPr>
        <w:rFonts w:cs="Times New Roman"/>
      </w:rPr>
    </w:lvl>
    <w:lvl w:ilvl="8" w:tplc="0809001B">
      <w:start w:val="1"/>
      <w:numFmt w:val="lowerRoman"/>
      <w:lvlText w:val="%9."/>
      <w:lvlJc w:val="right"/>
      <w:pPr>
        <w:tabs>
          <w:tab w:val="num" w:pos="6840"/>
        </w:tabs>
        <w:ind w:left="6840" w:hanging="180"/>
      </w:pPr>
      <w:rPr>
        <w:rFonts w:cs="Times New Roman"/>
      </w:rPr>
    </w:lvl>
  </w:abstractNum>
  <w:abstractNum w:abstractNumId="2" w15:restartNumberingAfterBreak="0">
    <w:nsid w:val="0C8C0D04"/>
    <w:multiLevelType w:val="multilevel"/>
    <w:tmpl w:val="8F6EF70C"/>
    <w:lvl w:ilvl="0">
      <w:start w:val="35"/>
      <w:numFmt w:val="decimal"/>
      <w:lvlText w:val="%1"/>
      <w:lvlJc w:val="left"/>
      <w:pPr>
        <w:ind w:left="480" w:hanging="480"/>
      </w:pPr>
      <w:rPr>
        <w:rFonts w:hint="default"/>
        <w:b/>
        <w:color w:val="auto"/>
      </w:rPr>
    </w:lvl>
    <w:lvl w:ilvl="1">
      <w:start w:val="1"/>
      <w:numFmt w:val="decimal"/>
      <w:lvlText w:val="%1.%2"/>
      <w:lvlJc w:val="left"/>
      <w:pPr>
        <w:ind w:left="1713" w:hanging="72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0D924DBE"/>
    <w:multiLevelType w:val="hybridMultilevel"/>
    <w:tmpl w:val="F7CE5CEA"/>
    <w:lvl w:ilvl="0" w:tplc="B86A5E72">
      <w:start w:val="2"/>
      <w:numFmt w:val="lowerLetter"/>
      <w:lvlText w:val="(%1)"/>
      <w:lvlJc w:val="left"/>
      <w:pPr>
        <w:tabs>
          <w:tab w:val="num" w:pos="2520"/>
        </w:tabs>
        <w:ind w:left="2520" w:hanging="360"/>
      </w:pPr>
      <w:rPr>
        <w:rFonts w:cs="Times New Roman" w:hint="default"/>
        <w:b w:val="0"/>
      </w:rPr>
    </w:lvl>
    <w:lvl w:ilvl="1" w:tplc="12FCA018">
      <w:start w:val="3"/>
      <w:numFmt w:val="decimal"/>
      <w:lvlText w:val="%2"/>
      <w:lvlJc w:val="left"/>
      <w:pPr>
        <w:tabs>
          <w:tab w:val="num" w:pos="2160"/>
        </w:tabs>
        <w:ind w:left="2160" w:hanging="360"/>
      </w:pPr>
      <w:rPr>
        <w:rFonts w:cs="Times New Roman" w:hint="default"/>
      </w:rPr>
    </w:lvl>
    <w:lvl w:ilvl="2" w:tplc="0809001B">
      <w:start w:val="1"/>
      <w:numFmt w:val="lowerRoman"/>
      <w:lvlText w:val="%3."/>
      <w:lvlJc w:val="right"/>
      <w:pPr>
        <w:tabs>
          <w:tab w:val="num" w:pos="2880"/>
        </w:tabs>
        <w:ind w:left="2880" w:hanging="180"/>
      </w:pPr>
      <w:rPr>
        <w:rFonts w:cs="Times New Roman"/>
      </w:rPr>
    </w:lvl>
    <w:lvl w:ilvl="3" w:tplc="0809000F">
      <w:start w:val="1"/>
      <w:numFmt w:val="decimal"/>
      <w:lvlText w:val="%4."/>
      <w:lvlJc w:val="left"/>
      <w:pPr>
        <w:tabs>
          <w:tab w:val="num" w:pos="3600"/>
        </w:tabs>
        <w:ind w:left="3600" w:hanging="360"/>
      </w:pPr>
      <w:rPr>
        <w:rFonts w:cs="Times New Roman"/>
      </w:rPr>
    </w:lvl>
    <w:lvl w:ilvl="4" w:tplc="08090019">
      <w:start w:val="1"/>
      <w:numFmt w:val="lowerLetter"/>
      <w:lvlText w:val="%5."/>
      <w:lvlJc w:val="left"/>
      <w:pPr>
        <w:tabs>
          <w:tab w:val="num" w:pos="4320"/>
        </w:tabs>
        <w:ind w:left="4320" w:hanging="360"/>
      </w:pPr>
      <w:rPr>
        <w:rFonts w:cs="Times New Roman"/>
      </w:rPr>
    </w:lvl>
    <w:lvl w:ilvl="5" w:tplc="0809001B">
      <w:start w:val="1"/>
      <w:numFmt w:val="lowerRoman"/>
      <w:lvlText w:val="%6."/>
      <w:lvlJc w:val="right"/>
      <w:pPr>
        <w:tabs>
          <w:tab w:val="num" w:pos="5040"/>
        </w:tabs>
        <w:ind w:left="5040" w:hanging="180"/>
      </w:pPr>
      <w:rPr>
        <w:rFonts w:cs="Times New Roman"/>
      </w:rPr>
    </w:lvl>
    <w:lvl w:ilvl="6" w:tplc="0809000F">
      <w:start w:val="1"/>
      <w:numFmt w:val="decimal"/>
      <w:lvlText w:val="%7."/>
      <w:lvlJc w:val="left"/>
      <w:pPr>
        <w:tabs>
          <w:tab w:val="num" w:pos="5760"/>
        </w:tabs>
        <w:ind w:left="5760" w:hanging="360"/>
      </w:pPr>
      <w:rPr>
        <w:rFonts w:cs="Times New Roman"/>
      </w:rPr>
    </w:lvl>
    <w:lvl w:ilvl="7" w:tplc="08090019">
      <w:start w:val="1"/>
      <w:numFmt w:val="lowerLetter"/>
      <w:lvlText w:val="%8."/>
      <w:lvlJc w:val="left"/>
      <w:pPr>
        <w:tabs>
          <w:tab w:val="num" w:pos="6480"/>
        </w:tabs>
        <w:ind w:left="6480" w:hanging="360"/>
      </w:pPr>
      <w:rPr>
        <w:rFonts w:cs="Times New Roman"/>
      </w:rPr>
    </w:lvl>
    <w:lvl w:ilvl="8" w:tplc="0809001B">
      <w:start w:val="1"/>
      <w:numFmt w:val="lowerRoman"/>
      <w:lvlText w:val="%9."/>
      <w:lvlJc w:val="right"/>
      <w:pPr>
        <w:tabs>
          <w:tab w:val="num" w:pos="7200"/>
        </w:tabs>
        <w:ind w:left="7200" w:hanging="180"/>
      </w:pPr>
      <w:rPr>
        <w:rFonts w:cs="Times New Roman"/>
      </w:rPr>
    </w:lvl>
  </w:abstractNum>
  <w:abstractNum w:abstractNumId="4" w15:restartNumberingAfterBreak="0">
    <w:nsid w:val="16C41F57"/>
    <w:multiLevelType w:val="hybridMultilevel"/>
    <w:tmpl w:val="1EA4EB5E"/>
    <w:lvl w:ilvl="0" w:tplc="041CF9C8">
      <w:start w:val="1"/>
      <w:numFmt w:val="decimal"/>
      <w:lvlText w:val="%1."/>
      <w:lvlJc w:val="left"/>
      <w:pPr>
        <w:tabs>
          <w:tab w:val="num" w:pos="720"/>
        </w:tabs>
        <w:ind w:left="720" w:hanging="360"/>
      </w:pPr>
      <w:rPr>
        <w:rFonts w:cs="Times New Roman"/>
        <w:b w:val="0"/>
        <w:color w:val="000000" w:themeColor="text1"/>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5" w15:restartNumberingAfterBreak="0">
    <w:nsid w:val="179F5908"/>
    <w:multiLevelType w:val="multilevel"/>
    <w:tmpl w:val="09320C06"/>
    <w:lvl w:ilvl="0">
      <w:start w:val="28"/>
      <w:numFmt w:val="decimal"/>
      <w:lvlText w:val="%1"/>
      <w:lvlJc w:val="left"/>
      <w:pPr>
        <w:ind w:left="227" w:hanging="227"/>
      </w:pPr>
      <w:rPr>
        <w:rFonts w:hint="default"/>
        <w:b/>
        <w:i w:val="0"/>
        <w:color w:val="auto"/>
      </w:rPr>
    </w:lvl>
    <w:lvl w:ilvl="1">
      <w:start w:val="1"/>
      <w:numFmt w:val="decimal"/>
      <w:lvlText w:val="%1.%2"/>
      <w:lvlJc w:val="left"/>
      <w:pPr>
        <w:ind w:left="1134" w:hanging="907"/>
      </w:pPr>
      <w:rPr>
        <w:rFonts w:hint="default"/>
        <w:b/>
        <w:i w:val="0"/>
      </w:rPr>
    </w:lvl>
    <w:lvl w:ilvl="2">
      <w:start w:val="1"/>
      <w:numFmt w:val="decimal"/>
      <w:lvlText w:val="%1.%2.%3"/>
      <w:lvlJc w:val="left"/>
      <w:pPr>
        <w:ind w:left="2268" w:hanging="1134"/>
      </w:pPr>
      <w:rPr>
        <w:rFonts w:hint="default"/>
        <w:b/>
        <w:i w:val="0"/>
      </w:rPr>
    </w:lvl>
    <w:lvl w:ilvl="3">
      <w:start w:val="1"/>
      <w:numFmt w:val="decimal"/>
      <w:lvlText w:val="%1.%2.%3.%4"/>
      <w:lvlJc w:val="left"/>
      <w:pPr>
        <w:ind w:left="1080" w:hanging="1080"/>
      </w:pPr>
      <w:rPr>
        <w:rFonts w:hint="default"/>
        <w:b/>
        <w:i w:val="0"/>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183F6F13"/>
    <w:multiLevelType w:val="hybridMultilevel"/>
    <w:tmpl w:val="E3E8F454"/>
    <w:lvl w:ilvl="0" w:tplc="5EC88A48">
      <w:start w:val="1"/>
      <w:numFmt w:val="lowerLetter"/>
      <w:lvlText w:val="(%1)"/>
      <w:lvlJc w:val="left"/>
      <w:pPr>
        <w:tabs>
          <w:tab w:val="num" w:pos="1800"/>
        </w:tabs>
        <w:ind w:left="1800" w:hanging="360"/>
      </w:pPr>
      <w:rPr>
        <w:rFonts w:cs="Times New Roman" w:hint="default"/>
      </w:rPr>
    </w:lvl>
    <w:lvl w:ilvl="1" w:tplc="ECFAE81E">
      <w:start w:val="3"/>
      <w:numFmt w:val="lowerRoman"/>
      <w:lvlText w:val="(%2)"/>
      <w:lvlJc w:val="left"/>
      <w:pPr>
        <w:tabs>
          <w:tab w:val="num" w:pos="2880"/>
        </w:tabs>
        <w:ind w:left="2880" w:hanging="720"/>
      </w:pPr>
      <w:rPr>
        <w:rFonts w:cs="Times New Roman" w:hint="default"/>
      </w:rPr>
    </w:lvl>
    <w:lvl w:ilvl="2" w:tplc="0809001B">
      <w:start w:val="1"/>
      <w:numFmt w:val="lowerRoman"/>
      <w:lvlText w:val="%3."/>
      <w:lvlJc w:val="right"/>
      <w:pPr>
        <w:tabs>
          <w:tab w:val="num" w:pos="3240"/>
        </w:tabs>
        <w:ind w:left="3240" w:hanging="180"/>
      </w:pPr>
      <w:rPr>
        <w:rFonts w:cs="Times New Roman"/>
      </w:rPr>
    </w:lvl>
    <w:lvl w:ilvl="3" w:tplc="0809000F">
      <w:start w:val="1"/>
      <w:numFmt w:val="decimal"/>
      <w:lvlText w:val="%4."/>
      <w:lvlJc w:val="left"/>
      <w:pPr>
        <w:tabs>
          <w:tab w:val="num" w:pos="3960"/>
        </w:tabs>
        <w:ind w:left="3960" w:hanging="360"/>
      </w:pPr>
      <w:rPr>
        <w:rFonts w:cs="Times New Roman"/>
      </w:rPr>
    </w:lvl>
    <w:lvl w:ilvl="4" w:tplc="08090019">
      <w:start w:val="1"/>
      <w:numFmt w:val="lowerLetter"/>
      <w:lvlText w:val="%5."/>
      <w:lvlJc w:val="left"/>
      <w:pPr>
        <w:tabs>
          <w:tab w:val="num" w:pos="4680"/>
        </w:tabs>
        <w:ind w:left="4680" w:hanging="360"/>
      </w:pPr>
      <w:rPr>
        <w:rFonts w:cs="Times New Roman"/>
      </w:rPr>
    </w:lvl>
    <w:lvl w:ilvl="5" w:tplc="0809001B">
      <w:start w:val="1"/>
      <w:numFmt w:val="lowerRoman"/>
      <w:lvlText w:val="%6."/>
      <w:lvlJc w:val="right"/>
      <w:pPr>
        <w:tabs>
          <w:tab w:val="num" w:pos="5400"/>
        </w:tabs>
        <w:ind w:left="5400" w:hanging="180"/>
      </w:pPr>
      <w:rPr>
        <w:rFonts w:cs="Times New Roman"/>
      </w:rPr>
    </w:lvl>
    <w:lvl w:ilvl="6" w:tplc="0809000F">
      <w:start w:val="1"/>
      <w:numFmt w:val="decimal"/>
      <w:lvlText w:val="%7."/>
      <w:lvlJc w:val="left"/>
      <w:pPr>
        <w:tabs>
          <w:tab w:val="num" w:pos="6120"/>
        </w:tabs>
        <w:ind w:left="6120" w:hanging="360"/>
      </w:pPr>
      <w:rPr>
        <w:rFonts w:cs="Times New Roman"/>
      </w:rPr>
    </w:lvl>
    <w:lvl w:ilvl="7" w:tplc="08090019">
      <w:start w:val="1"/>
      <w:numFmt w:val="lowerLetter"/>
      <w:lvlText w:val="%8."/>
      <w:lvlJc w:val="left"/>
      <w:pPr>
        <w:tabs>
          <w:tab w:val="num" w:pos="6840"/>
        </w:tabs>
        <w:ind w:left="6840" w:hanging="360"/>
      </w:pPr>
      <w:rPr>
        <w:rFonts w:cs="Times New Roman"/>
      </w:rPr>
    </w:lvl>
    <w:lvl w:ilvl="8" w:tplc="0809001B">
      <w:start w:val="1"/>
      <w:numFmt w:val="lowerRoman"/>
      <w:lvlText w:val="%9."/>
      <w:lvlJc w:val="right"/>
      <w:pPr>
        <w:tabs>
          <w:tab w:val="num" w:pos="7560"/>
        </w:tabs>
        <w:ind w:left="7560" w:hanging="180"/>
      </w:pPr>
      <w:rPr>
        <w:rFonts w:cs="Times New Roman"/>
      </w:rPr>
    </w:lvl>
  </w:abstractNum>
  <w:abstractNum w:abstractNumId="7" w15:restartNumberingAfterBreak="0">
    <w:nsid w:val="191A3B01"/>
    <w:multiLevelType w:val="multilevel"/>
    <w:tmpl w:val="63A8B67E"/>
    <w:lvl w:ilvl="0">
      <w:start w:val="13"/>
      <w:numFmt w:val="decimal"/>
      <w:lvlText w:val="%1"/>
      <w:lvlJc w:val="left"/>
      <w:pPr>
        <w:ind w:left="480" w:hanging="480"/>
      </w:pPr>
      <w:rPr>
        <w:rFonts w:hint="default"/>
        <w:b/>
      </w:rPr>
    </w:lvl>
    <w:lvl w:ilvl="1">
      <w:start w:val="1"/>
      <w:numFmt w:val="bullet"/>
      <w:lvlText w:val=""/>
      <w:lvlJc w:val="left"/>
      <w:pPr>
        <w:ind w:left="720" w:hanging="720"/>
      </w:pPr>
      <w:rPr>
        <w:rFonts w:ascii="Symbol" w:hAnsi="Symbol" w:hint="default"/>
        <w:b/>
        <w:color w:val="auto"/>
      </w:rPr>
    </w:lvl>
    <w:lvl w:ilvl="2">
      <w:start w:val="1"/>
      <w:numFmt w:val="bullet"/>
      <w:lvlText w:val=""/>
      <w:lvlJc w:val="left"/>
      <w:pPr>
        <w:ind w:left="720" w:hanging="720"/>
      </w:pPr>
      <w:rPr>
        <w:rFonts w:ascii="Symbol" w:hAnsi="Symbol" w:hint="default"/>
        <w:b/>
        <w:sz w:val="20"/>
        <w:szCs w:val="20"/>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8" w15:restartNumberingAfterBreak="0">
    <w:nsid w:val="1B8C0098"/>
    <w:multiLevelType w:val="hybridMultilevel"/>
    <w:tmpl w:val="64D2413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C593DC3"/>
    <w:multiLevelType w:val="hybridMultilevel"/>
    <w:tmpl w:val="E000F40A"/>
    <w:lvl w:ilvl="0" w:tplc="6D721DC4">
      <w:start w:val="1"/>
      <w:numFmt w:val="lowerRoman"/>
      <w:lvlText w:val="(%1)"/>
      <w:lvlJc w:val="left"/>
      <w:pPr>
        <w:tabs>
          <w:tab w:val="num" w:pos="2880"/>
        </w:tabs>
        <w:ind w:left="2880" w:hanging="720"/>
      </w:pPr>
      <w:rPr>
        <w:rFonts w:cs="Times New Roman" w:hint="default"/>
        <w:b w:val="0"/>
        <w:i w:val="0"/>
      </w:rPr>
    </w:lvl>
    <w:lvl w:ilvl="1" w:tplc="BFF0040C">
      <w:start w:val="1"/>
      <w:numFmt w:val="lowerLetter"/>
      <w:lvlText w:val="(%2)"/>
      <w:lvlJc w:val="left"/>
      <w:pPr>
        <w:tabs>
          <w:tab w:val="num" w:pos="3240"/>
        </w:tabs>
        <w:ind w:left="3240" w:hanging="360"/>
      </w:pPr>
      <w:rPr>
        <w:rFonts w:cs="Times New Roman" w:hint="default"/>
        <w:b w:val="0"/>
      </w:rPr>
    </w:lvl>
    <w:lvl w:ilvl="2" w:tplc="0409001B">
      <w:start w:val="1"/>
      <w:numFmt w:val="lowerRoman"/>
      <w:lvlText w:val="%3."/>
      <w:lvlJc w:val="right"/>
      <w:pPr>
        <w:tabs>
          <w:tab w:val="num" w:pos="3960"/>
        </w:tabs>
        <w:ind w:left="3960" w:hanging="180"/>
      </w:pPr>
      <w:rPr>
        <w:rFonts w:cs="Times New Roman"/>
      </w:rPr>
    </w:lvl>
    <w:lvl w:ilvl="3" w:tplc="0409000F">
      <w:start w:val="1"/>
      <w:numFmt w:val="decimal"/>
      <w:lvlText w:val="%4."/>
      <w:lvlJc w:val="left"/>
      <w:pPr>
        <w:tabs>
          <w:tab w:val="num" w:pos="4680"/>
        </w:tabs>
        <w:ind w:left="4680" w:hanging="360"/>
      </w:pPr>
      <w:rPr>
        <w:rFonts w:cs="Times New Roman"/>
      </w:rPr>
    </w:lvl>
    <w:lvl w:ilvl="4" w:tplc="04090019">
      <w:start w:val="1"/>
      <w:numFmt w:val="lowerLetter"/>
      <w:lvlText w:val="%5."/>
      <w:lvlJc w:val="left"/>
      <w:pPr>
        <w:tabs>
          <w:tab w:val="num" w:pos="5400"/>
        </w:tabs>
        <w:ind w:left="5400" w:hanging="360"/>
      </w:pPr>
      <w:rPr>
        <w:rFonts w:cs="Times New Roman"/>
      </w:rPr>
    </w:lvl>
    <w:lvl w:ilvl="5" w:tplc="0409001B">
      <w:start w:val="1"/>
      <w:numFmt w:val="lowerRoman"/>
      <w:lvlText w:val="%6."/>
      <w:lvlJc w:val="right"/>
      <w:pPr>
        <w:tabs>
          <w:tab w:val="num" w:pos="6120"/>
        </w:tabs>
        <w:ind w:left="6120" w:hanging="180"/>
      </w:pPr>
      <w:rPr>
        <w:rFonts w:cs="Times New Roman"/>
      </w:rPr>
    </w:lvl>
    <w:lvl w:ilvl="6" w:tplc="0409000F">
      <w:start w:val="1"/>
      <w:numFmt w:val="decimal"/>
      <w:lvlText w:val="%7."/>
      <w:lvlJc w:val="left"/>
      <w:pPr>
        <w:tabs>
          <w:tab w:val="num" w:pos="6840"/>
        </w:tabs>
        <w:ind w:left="6840" w:hanging="360"/>
      </w:pPr>
      <w:rPr>
        <w:rFonts w:cs="Times New Roman"/>
      </w:rPr>
    </w:lvl>
    <w:lvl w:ilvl="7" w:tplc="04090019">
      <w:start w:val="1"/>
      <w:numFmt w:val="lowerLetter"/>
      <w:lvlText w:val="%8."/>
      <w:lvlJc w:val="left"/>
      <w:pPr>
        <w:tabs>
          <w:tab w:val="num" w:pos="7560"/>
        </w:tabs>
        <w:ind w:left="7560" w:hanging="360"/>
      </w:pPr>
      <w:rPr>
        <w:rFonts w:cs="Times New Roman"/>
      </w:rPr>
    </w:lvl>
    <w:lvl w:ilvl="8" w:tplc="0409001B">
      <w:start w:val="1"/>
      <w:numFmt w:val="lowerRoman"/>
      <w:lvlText w:val="%9."/>
      <w:lvlJc w:val="right"/>
      <w:pPr>
        <w:tabs>
          <w:tab w:val="num" w:pos="8280"/>
        </w:tabs>
        <w:ind w:left="8280" w:hanging="180"/>
      </w:pPr>
      <w:rPr>
        <w:rFonts w:cs="Times New Roman"/>
      </w:rPr>
    </w:lvl>
  </w:abstractNum>
  <w:abstractNum w:abstractNumId="10" w15:restartNumberingAfterBreak="0">
    <w:nsid w:val="1EF96929"/>
    <w:multiLevelType w:val="multilevel"/>
    <w:tmpl w:val="1428832E"/>
    <w:lvl w:ilvl="0">
      <w:start w:val="18"/>
      <w:numFmt w:val="decimal"/>
      <w:lvlText w:val="%1"/>
      <w:lvlJc w:val="left"/>
      <w:pPr>
        <w:ind w:left="480" w:hanging="480"/>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2F4111C"/>
    <w:multiLevelType w:val="hybridMultilevel"/>
    <w:tmpl w:val="19F66692"/>
    <w:lvl w:ilvl="0" w:tplc="3208B612">
      <w:start w:val="3"/>
      <w:numFmt w:val="lowerLetter"/>
      <w:lvlText w:val="(%1)"/>
      <w:lvlJc w:val="left"/>
      <w:pPr>
        <w:tabs>
          <w:tab w:val="num" w:pos="1440"/>
        </w:tabs>
        <w:ind w:left="1440" w:hanging="720"/>
      </w:pPr>
      <w:rPr>
        <w:rFonts w:cs="Times New Roman" w:hint="default"/>
        <w:b w:val="0"/>
      </w:rPr>
    </w:lvl>
    <w:lvl w:ilvl="1" w:tplc="14090019">
      <w:start w:val="1"/>
      <w:numFmt w:val="lowerLetter"/>
      <w:lvlText w:val="%2."/>
      <w:lvlJc w:val="left"/>
      <w:pPr>
        <w:ind w:left="1080" w:hanging="360"/>
      </w:pPr>
      <w:rPr>
        <w:rFonts w:cs="Times New Roman"/>
      </w:rPr>
    </w:lvl>
    <w:lvl w:ilvl="2" w:tplc="1409001B" w:tentative="1">
      <w:start w:val="1"/>
      <w:numFmt w:val="lowerRoman"/>
      <w:lvlText w:val="%3."/>
      <w:lvlJc w:val="right"/>
      <w:pPr>
        <w:ind w:left="1800" w:hanging="180"/>
      </w:pPr>
      <w:rPr>
        <w:rFonts w:cs="Times New Roman"/>
      </w:rPr>
    </w:lvl>
    <w:lvl w:ilvl="3" w:tplc="1409000F" w:tentative="1">
      <w:start w:val="1"/>
      <w:numFmt w:val="decimal"/>
      <w:lvlText w:val="%4."/>
      <w:lvlJc w:val="left"/>
      <w:pPr>
        <w:ind w:left="2520" w:hanging="360"/>
      </w:pPr>
      <w:rPr>
        <w:rFonts w:cs="Times New Roman"/>
      </w:rPr>
    </w:lvl>
    <w:lvl w:ilvl="4" w:tplc="14090019" w:tentative="1">
      <w:start w:val="1"/>
      <w:numFmt w:val="lowerLetter"/>
      <w:lvlText w:val="%5."/>
      <w:lvlJc w:val="left"/>
      <w:pPr>
        <w:ind w:left="3240" w:hanging="360"/>
      </w:pPr>
      <w:rPr>
        <w:rFonts w:cs="Times New Roman"/>
      </w:rPr>
    </w:lvl>
    <w:lvl w:ilvl="5" w:tplc="1409001B" w:tentative="1">
      <w:start w:val="1"/>
      <w:numFmt w:val="lowerRoman"/>
      <w:lvlText w:val="%6."/>
      <w:lvlJc w:val="right"/>
      <w:pPr>
        <w:ind w:left="3960" w:hanging="180"/>
      </w:pPr>
      <w:rPr>
        <w:rFonts w:cs="Times New Roman"/>
      </w:rPr>
    </w:lvl>
    <w:lvl w:ilvl="6" w:tplc="1409000F" w:tentative="1">
      <w:start w:val="1"/>
      <w:numFmt w:val="decimal"/>
      <w:lvlText w:val="%7."/>
      <w:lvlJc w:val="left"/>
      <w:pPr>
        <w:ind w:left="4680" w:hanging="360"/>
      </w:pPr>
      <w:rPr>
        <w:rFonts w:cs="Times New Roman"/>
      </w:rPr>
    </w:lvl>
    <w:lvl w:ilvl="7" w:tplc="14090019" w:tentative="1">
      <w:start w:val="1"/>
      <w:numFmt w:val="lowerLetter"/>
      <w:lvlText w:val="%8."/>
      <w:lvlJc w:val="left"/>
      <w:pPr>
        <w:ind w:left="5400" w:hanging="360"/>
      </w:pPr>
      <w:rPr>
        <w:rFonts w:cs="Times New Roman"/>
      </w:rPr>
    </w:lvl>
    <w:lvl w:ilvl="8" w:tplc="1409001B" w:tentative="1">
      <w:start w:val="1"/>
      <w:numFmt w:val="lowerRoman"/>
      <w:lvlText w:val="%9."/>
      <w:lvlJc w:val="right"/>
      <w:pPr>
        <w:ind w:left="6120" w:hanging="180"/>
      </w:pPr>
      <w:rPr>
        <w:rFonts w:cs="Times New Roman"/>
      </w:rPr>
    </w:lvl>
  </w:abstractNum>
  <w:abstractNum w:abstractNumId="12" w15:restartNumberingAfterBreak="0">
    <w:nsid w:val="25A6135F"/>
    <w:multiLevelType w:val="multilevel"/>
    <w:tmpl w:val="2D90395E"/>
    <w:lvl w:ilvl="0">
      <w:start w:val="13"/>
      <w:numFmt w:val="none"/>
      <w:lvlText w:val="TIP"/>
      <w:lvlJc w:val="left"/>
      <w:pPr>
        <w:tabs>
          <w:tab w:val="num" w:pos="567"/>
        </w:tabs>
        <w:ind w:left="480" w:hanging="480"/>
      </w:pPr>
      <w:rPr>
        <w:rFonts w:ascii="Arial" w:hAnsi="Arial" w:hint="default"/>
        <w:b/>
        <w:i w:val="0"/>
        <w:u w:val="single"/>
      </w:rPr>
    </w:lvl>
    <w:lvl w:ilvl="1">
      <w:start w:val="1"/>
      <w:numFmt w:val="bullet"/>
      <w:lvlText w:val=""/>
      <w:lvlJc w:val="left"/>
      <w:pPr>
        <w:ind w:left="720" w:hanging="720"/>
      </w:pPr>
      <w:rPr>
        <w:rFonts w:ascii="Symbol" w:hAnsi="Symbol" w:hint="default"/>
        <w:b/>
        <w:color w:val="auto"/>
      </w:rPr>
    </w:lvl>
    <w:lvl w:ilvl="2">
      <w:start w:val="1"/>
      <w:numFmt w:val="bullet"/>
      <w:lvlText w:val=""/>
      <w:lvlJc w:val="left"/>
      <w:pPr>
        <w:ind w:left="720" w:hanging="720"/>
      </w:pPr>
      <w:rPr>
        <w:rFonts w:ascii="Symbol" w:hAnsi="Symbol" w:hint="default"/>
        <w:b/>
        <w:sz w:val="20"/>
        <w:szCs w:val="20"/>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3" w15:restartNumberingAfterBreak="0">
    <w:nsid w:val="26A66B3C"/>
    <w:multiLevelType w:val="multilevel"/>
    <w:tmpl w:val="4F2230B8"/>
    <w:lvl w:ilvl="0">
      <w:start w:val="13"/>
      <w:numFmt w:val="none"/>
      <w:lvlText w:val="TIP"/>
      <w:lvlJc w:val="left"/>
      <w:pPr>
        <w:tabs>
          <w:tab w:val="num" w:pos="482"/>
        </w:tabs>
        <w:ind w:left="480" w:hanging="480"/>
      </w:pPr>
      <w:rPr>
        <w:rFonts w:hint="default"/>
        <w:b/>
      </w:rPr>
    </w:lvl>
    <w:lvl w:ilvl="1">
      <w:start w:val="1"/>
      <w:numFmt w:val="bullet"/>
      <w:lvlText w:val=""/>
      <w:lvlJc w:val="left"/>
      <w:pPr>
        <w:ind w:left="720" w:hanging="720"/>
      </w:pPr>
      <w:rPr>
        <w:rFonts w:ascii="Symbol" w:hAnsi="Symbol" w:hint="default"/>
        <w:b/>
        <w:color w:val="auto"/>
      </w:rPr>
    </w:lvl>
    <w:lvl w:ilvl="2">
      <w:start w:val="1"/>
      <w:numFmt w:val="bullet"/>
      <w:lvlText w:val=""/>
      <w:lvlJc w:val="left"/>
      <w:pPr>
        <w:ind w:left="720" w:hanging="720"/>
      </w:pPr>
      <w:rPr>
        <w:rFonts w:ascii="Symbol" w:hAnsi="Symbol" w:hint="default"/>
        <w:b/>
        <w:sz w:val="20"/>
        <w:szCs w:val="20"/>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4" w15:restartNumberingAfterBreak="0">
    <w:nsid w:val="30E573D3"/>
    <w:multiLevelType w:val="multilevel"/>
    <w:tmpl w:val="7CE6E052"/>
    <w:lvl w:ilvl="0">
      <w:start w:val="52"/>
      <w:numFmt w:val="decimal"/>
      <w:lvlText w:val="%1"/>
      <w:lvlJc w:val="left"/>
      <w:pPr>
        <w:ind w:left="480" w:hanging="480"/>
      </w:pPr>
      <w:rPr>
        <w:rFonts w:hint="default"/>
        <w:b/>
        <w:color w:val="auto"/>
      </w:rPr>
    </w:lvl>
    <w:lvl w:ilvl="1">
      <w:start w:val="6"/>
      <w:numFmt w:val="decimal"/>
      <w:lvlText w:val="%1.%2"/>
      <w:lvlJc w:val="left"/>
      <w:pPr>
        <w:ind w:left="1713" w:hanging="720"/>
      </w:pPr>
      <w:rPr>
        <w:rFonts w:hint="default"/>
        <w:b/>
        <w:i w:val="0"/>
      </w:rPr>
    </w:lvl>
    <w:lvl w:ilvl="2">
      <w:start w:val="1"/>
      <w:numFmt w:val="decimal"/>
      <w:lvlText w:val="%1.%2.%3"/>
      <w:lvlJc w:val="left"/>
      <w:pPr>
        <w:ind w:left="2564" w:hanging="720"/>
      </w:pPr>
      <w:rPr>
        <w:rFonts w:hint="default"/>
        <w:b/>
        <w:i w:val="0"/>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5" w15:restartNumberingAfterBreak="0">
    <w:nsid w:val="35373214"/>
    <w:multiLevelType w:val="multilevel"/>
    <w:tmpl w:val="B0A67BDC"/>
    <w:lvl w:ilvl="0">
      <w:start w:val="1"/>
      <w:numFmt w:val="decimal"/>
      <w:pStyle w:val="CAheading"/>
      <w:lvlText w:val="%1.0"/>
      <w:lvlJc w:val="left"/>
      <w:pPr>
        <w:tabs>
          <w:tab w:val="num" w:pos="720"/>
        </w:tabs>
        <w:ind w:left="720" w:hanging="720"/>
      </w:pPr>
      <w:rPr>
        <w:rFonts w:cs="Times New Roman" w:hint="default"/>
        <w:b/>
      </w:rPr>
    </w:lvl>
    <w:lvl w:ilvl="1">
      <w:start w:val="1"/>
      <w:numFmt w:val="decimal"/>
      <w:pStyle w:val="CAnumberedpara"/>
      <w:lvlText w:val="%1.%2"/>
      <w:lvlJc w:val="left"/>
      <w:pPr>
        <w:tabs>
          <w:tab w:val="num" w:pos="1440"/>
        </w:tabs>
        <w:ind w:left="1440" w:hanging="720"/>
      </w:pPr>
      <w:rPr>
        <w:rFonts w:cs="Times New Roman" w:hint="default"/>
        <w:b/>
        <w:i w:val="0"/>
      </w:rPr>
    </w:lvl>
    <w:lvl w:ilvl="2">
      <w:start w:val="1"/>
      <w:numFmt w:val="decimal"/>
      <w:pStyle w:val="CAnumberedsub-list"/>
      <w:lvlText w:val="%1.%2.%3"/>
      <w:lvlJc w:val="left"/>
      <w:pPr>
        <w:tabs>
          <w:tab w:val="num" w:pos="2160"/>
        </w:tabs>
        <w:ind w:left="2160" w:hanging="969"/>
      </w:pPr>
      <w:rPr>
        <w:rFonts w:cs="Times New Roman" w:hint="default"/>
      </w:rPr>
    </w:lvl>
    <w:lvl w:ilvl="3">
      <w:start w:val="1"/>
      <w:numFmt w:val="bullet"/>
      <w:lvlText w:val=""/>
      <w:lvlJc w:val="left"/>
      <w:pPr>
        <w:tabs>
          <w:tab w:val="num" w:pos="3240"/>
        </w:tabs>
        <w:ind w:left="2892" w:hanging="732"/>
      </w:pPr>
      <w:rPr>
        <w:rFonts w:ascii="Symbol" w:hAnsi="Symbol" w:hint="default"/>
      </w:rPr>
    </w:lvl>
    <w:lvl w:ilvl="4">
      <w:start w:val="1"/>
      <w:numFmt w:val="decimal"/>
      <w:lvlText w:val="%1.%2.%3.%4.%5"/>
      <w:lvlJc w:val="left"/>
      <w:pPr>
        <w:tabs>
          <w:tab w:val="num" w:pos="4320"/>
        </w:tabs>
        <w:ind w:left="4320" w:hanging="144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6120"/>
        </w:tabs>
        <w:ind w:left="6120" w:hanging="1800"/>
      </w:pPr>
      <w:rPr>
        <w:rFonts w:cs="Times New Roman" w:hint="default"/>
      </w:rPr>
    </w:lvl>
    <w:lvl w:ilvl="7">
      <w:start w:val="1"/>
      <w:numFmt w:val="decimal"/>
      <w:lvlText w:val="%1.%2.%3.%4.%5.%6.%7.%8"/>
      <w:lvlJc w:val="left"/>
      <w:pPr>
        <w:tabs>
          <w:tab w:val="num" w:pos="7200"/>
        </w:tabs>
        <w:ind w:left="7200" w:hanging="216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16" w15:restartNumberingAfterBreak="0">
    <w:nsid w:val="379C1E17"/>
    <w:multiLevelType w:val="hybridMultilevel"/>
    <w:tmpl w:val="1A4ADBAC"/>
    <w:lvl w:ilvl="0" w:tplc="14090001">
      <w:start w:val="1"/>
      <w:numFmt w:val="bullet"/>
      <w:lvlText w:val=""/>
      <w:lvlJc w:val="left"/>
      <w:pPr>
        <w:ind w:left="1069" w:hanging="360"/>
      </w:pPr>
      <w:rPr>
        <w:rFonts w:ascii="Symbol" w:hAnsi="Symbol" w:hint="default"/>
      </w:rPr>
    </w:lvl>
    <w:lvl w:ilvl="1" w:tplc="14090003" w:tentative="1">
      <w:start w:val="1"/>
      <w:numFmt w:val="bullet"/>
      <w:lvlText w:val="o"/>
      <w:lvlJc w:val="left"/>
      <w:pPr>
        <w:ind w:left="1789" w:hanging="360"/>
      </w:pPr>
      <w:rPr>
        <w:rFonts w:ascii="Courier New" w:hAnsi="Courier New" w:cs="Courier New" w:hint="default"/>
      </w:rPr>
    </w:lvl>
    <w:lvl w:ilvl="2" w:tplc="14090005" w:tentative="1">
      <w:start w:val="1"/>
      <w:numFmt w:val="bullet"/>
      <w:lvlText w:val=""/>
      <w:lvlJc w:val="left"/>
      <w:pPr>
        <w:ind w:left="2509" w:hanging="360"/>
      </w:pPr>
      <w:rPr>
        <w:rFonts w:ascii="Wingdings" w:hAnsi="Wingdings" w:hint="default"/>
      </w:rPr>
    </w:lvl>
    <w:lvl w:ilvl="3" w:tplc="14090001" w:tentative="1">
      <w:start w:val="1"/>
      <w:numFmt w:val="bullet"/>
      <w:lvlText w:val=""/>
      <w:lvlJc w:val="left"/>
      <w:pPr>
        <w:ind w:left="3229" w:hanging="360"/>
      </w:pPr>
      <w:rPr>
        <w:rFonts w:ascii="Symbol" w:hAnsi="Symbol" w:hint="default"/>
      </w:rPr>
    </w:lvl>
    <w:lvl w:ilvl="4" w:tplc="14090003" w:tentative="1">
      <w:start w:val="1"/>
      <w:numFmt w:val="bullet"/>
      <w:lvlText w:val="o"/>
      <w:lvlJc w:val="left"/>
      <w:pPr>
        <w:ind w:left="3949" w:hanging="360"/>
      </w:pPr>
      <w:rPr>
        <w:rFonts w:ascii="Courier New" w:hAnsi="Courier New" w:cs="Courier New" w:hint="default"/>
      </w:rPr>
    </w:lvl>
    <w:lvl w:ilvl="5" w:tplc="14090005" w:tentative="1">
      <w:start w:val="1"/>
      <w:numFmt w:val="bullet"/>
      <w:lvlText w:val=""/>
      <w:lvlJc w:val="left"/>
      <w:pPr>
        <w:ind w:left="4669" w:hanging="360"/>
      </w:pPr>
      <w:rPr>
        <w:rFonts w:ascii="Wingdings" w:hAnsi="Wingdings" w:hint="default"/>
      </w:rPr>
    </w:lvl>
    <w:lvl w:ilvl="6" w:tplc="14090001" w:tentative="1">
      <w:start w:val="1"/>
      <w:numFmt w:val="bullet"/>
      <w:lvlText w:val=""/>
      <w:lvlJc w:val="left"/>
      <w:pPr>
        <w:ind w:left="5389" w:hanging="360"/>
      </w:pPr>
      <w:rPr>
        <w:rFonts w:ascii="Symbol" w:hAnsi="Symbol" w:hint="default"/>
      </w:rPr>
    </w:lvl>
    <w:lvl w:ilvl="7" w:tplc="14090003" w:tentative="1">
      <w:start w:val="1"/>
      <w:numFmt w:val="bullet"/>
      <w:lvlText w:val="o"/>
      <w:lvlJc w:val="left"/>
      <w:pPr>
        <w:ind w:left="6109" w:hanging="360"/>
      </w:pPr>
      <w:rPr>
        <w:rFonts w:ascii="Courier New" w:hAnsi="Courier New" w:cs="Courier New" w:hint="default"/>
      </w:rPr>
    </w:lvl>
    <w:lvl w:ilvl="8" w:tplc="14090005" w:tentative="1">
      <w:start w:val="1"/>
      <w:numFmt w:val="bullet"/>
      <w:lvlText w:val=""/>
      <w:lvlJc w:val="left"/>
      <w:pPr>
        <w:ind w:left="6829" w:hanging="360"/>
      </w:pPr>
      <w:rPr>
        <w:rFonts w:ascii="Wingdings" w:hAnsi="Wingdings" w:hint="default"/>
      </w:rPr>
    </w:lvl>
  </w:abstractNum>
  <w:abstractNum w:abstractNumId="17" w15:restartNumberingAfterBreak="0">
    <w:nsid w:val="3A116D47"/>
    <w:multiLevelType w:val="hybridMultilevel"/>
    <w:tmpl w:val="B3AC6BA4"/>
    <w:lvl w:ilvl="0" w:tplc="B83C6B48">
      <w:start w:val="1"/>
      <w:numFmt w:val="lowerLetter"/>
      <w:lvlText w:val="(%1)"/>
      <w:lvlJc w:val="left"/>
      <w:pPr>
        <w:tabs>
          <w:tab w:val="num" w:pos="1800"/>
        </w:tabs>
        <w:ind w:left="1800" w:hanging="360"/>
      </w:pPr>
      <w:rPr>
        <w:rFonts w:cs="Times New Roman" w:hint="default"/>
      </w:rPr>
    </w:lvl>
    <w:lvl w:ilvl="1" w:tplc="025611D0">
      <w:start w:val="1"/>
      <w:numFmt w:val="lowerRoman"/>
      <w:lvlText w:val="(%2)"/>
      <w:lvlJc w:val="left"/>
      <w:pPr>
        <w:tabs>
          <w:tab w:val="num" w:pos="2880"/>
        </w:tabs>
        <w:ind w:left="2880" w:hanging="720"/>
      </w:pPr>
      <w:rPr>
        <w:rFonts w:cs="Times New Roman" w:hint="default"/>
        <w:b w:val="0"/>
      </w:rPr>
    </w:lvl>
    <w:lvl w:ilvl="2" w:tplc="0809001B">
      <w:start w:val="1"/>
      <w:numFmt w:val="lowerRoman"/>
      <w:lvlText w:val="%3."/>
      <w:lvlJc w:val="right"/>
      <w:pPr>
        <w:tabs>
          <w:tab w:val="num" w:pos="3240"/>
        </w:tabs>
        <w:ind w:left="3240" w:hanging="180"/>
      </w:pPr>
      <w:rPr>
        <w:rFonts w:cs="Times New Roman"/>
      </w:rPr>
    </w:lvl>
    <w:lvl w:ilvl="3" w:tplc="0809000F">
      <w:start w:val="1"/>
      <w:numFmt w:val="decimal"/>
      <w:lvlText w:val="%4."/>
      <w:lvlJc w:val="left"/>
      <w:pPr>
        <w:tabs>
          <w:tab w:val="num" w:pos="3960"/>
        </w:tabs>
        <w:ind w:left="3960" w:hanging="360"/>
      </w:pPr>
      <w:rPr>
        <w:rFonts w:cs="Times New Roman"/>
      </w:rPr>
    </w:lvl>
    <w:lvl w:ilvl="4" w:tplc="08090019">
      <w:start w:val="1"/>
      <w:numFmt w:val="lowerLetter"/>
      <w:lvlText w:val="%5."/>
      <w:lvlJc w:val="left"/>
      <w:pPr>
        <w:tabs>
          <w:tab w:val="num" w:pos="4680"/>
        </w:tabs>
        <w:ind w:left="4680" w:hanging="360"/>
      </w:pPr>
      <w:rPr>
        <w:rFonts w:cs="Times New Roman"/>
      </w:rPr>
    </w:lvl>
    <w:lvl w:ilvl="5" w:tplc="0809001B">
      <w:start w:val="1"/>
      <w:numFmt w:val="lowerRoman"/>
      <w:lvlText w:val="%6."/>
      <w:lvlJc w:val="right"/>
      <w:pPr>
        <w:tabs>
          <w:tab w:val="num" w:pos="5400"/>
        </w:tabs>
        <w:ind w:left="5400" w:hanging="180"/>
      </w:pPr>
      <w:rPr>
        <w:rFonts w:cs="Times New Roman"/>
      </w:rPr>
    </w:lvl>
    <w:lvl w:ilvl="6" w:tplc="0809000F">
      <w:start w:val="1"/>
      <w:numFmt w:val="decimal"/>
      <w:lvlText w:val="%7."/>
      <w:lvlJc w:val="left"/>
      <w:pPr>
        <w:tabs>
          <w:tab w:val="num" w:pos="6120"/>
        </w:tabs>
        <w:ind w:left="6120" w:hanging="360"/>
      </w:pPr>
      <w:rPr>
        <w:rFonts w:cs="Times New Roman"/>
      </w:rPr>
    </w:lvl>
    <w:lvl w:ilvl="7" w:tplc="08090019">
      <w:start w:val="1"/>
      <w:numFmt w:val="lowerLetter"/>
      <w:lvlText w:val="%8."/>
      <w:lvlJc w:val="left"/>
      <w:pPr>
        <w:tabs>
          <w:tab w:val="num" w:pos="6840"/>
        </w:tabs>
        <w:ind w:left="6840" w:hanging="360"/>
      </w:pPr>
      <w:rPr>
        <w:rFonts w:cs="Times New Roman"/>
      </w:rPr>
    </w:lvl>
    <w:lvl w:ilvl="8" w:tplc="0809001B">
      <w:start w:val="1"/>
      <w:numFmt w:val="lowerRoman"/>
      <w:lvlText w:val="%9."/>
      <w:lvlJc w:val="right"/>
      <w:pPr>
        <w:tabs>
          <w:tab w:val="num" w:pos="7560"/>
        </w:tabs>
        <w:ind w:left="7560" w:hanging="180"/>
      </w:pPr>
      <w:rPr>
        <w:rFonts w:cs="Times New Roman"/>
      </w:rPr>
    </w:lvl>
  </w:abstractNum>
  <w:abstractNum w:abstractNumId="18" w15:restartNumberingAfterBreak="0">
    <w:nsid w:val="4EBB1338"/>
    <w:multiLevelType w:val="multilevel"/>
    <w:tmpl w:val="B10ED930"/>
    <w:lvl w:ilvl="0">
      <w:start w:val="31"/>
      <w:numFmt w:val="decimal"/>
      <w:lvlText w:val="%1"/>
      <w:lvlJc w:val="left"/>
      <w:pPr>
        <w:ind w:left="480" w:hanging="480"/>
      </w:pPr>
      <w:rPr>
        <w:rFonts w:hint="default"/>
        <w:b/>
      </w:rPr>
    </w:lvl>
    <w:lvl w:ilvl="1">
      <w:start w:val="1"/>
      <w:numFmt w:val="decimal"/>
      <w:lvlText w:val="%1.%2"/>
      <w:lvlJc w:val="left"/>
      <w:pPr>
        <w:ind w:left="1713" w:hanging="72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9" w15:restartNumberingAfterBreak="0">
    <w:nsid w:val="4FA65F14"/>
    <w:multiLevelType w:val="hybridMultilevel"/>
    <w:tmpl w:val="390E57E4"/>
    <w:lvl w:ilvl="0" w:tplc="DB20D2B0">
      <w:start w:val="1"/>
      <w:numFmt w:val="decimal"/>
      <w:lvlText w:val="(%1)"/>
      <w:lvlJc w:val="left"/>
      <w:pPr>
        <w:tabs>
          <w:tab w:val="num" w:pos="1080"/>
        </w:tabs>
        <w:ind w:left="1080" w:hanging="720"/>
      </w:pPr>
      <w:rPr>
        <w:rFonts w:cs="Times New Roman" w:hint="default"/>
      </w:rPr>
    </w:lvl>
    <w:lvl w:ilvl="1" w:tplc="5B647E06">
      <w:start w:val="1"/>
      <w:numFmt w:val="lowerLetter"/>
      <w:lvlText w:val="(%2)"/>
      <w:lvlJc w:val="left"/>
      <w:pPr>
        <w:tabs>
          <w:tab w:val="num" w:pos="1440"/>
        </w:tabs>
        <w:ind w:left="1440" w:hanging="360"/>
      </w:pPr>
      <w:rPr>
        <w:rFonts w:cs="Times New Roman" w:hint="default"/>
      </w:rPr>
    </w:lvl>
    <w:lvl w:ilvl="2" w:tplc="304E7212">
      <w:start w:val="1"/>
      <w:numFmt w:val="lowerRoman"/>
      <w:lvlText w:val="(%3)."/>
      <w:lvlJc w:val="right"/>
      <w:pPr>
        <w:tabs>
          <w:tab w:val="num" w:pos="2160"/>
        </w:tabs>
        <w:ind w:left="2160" w:hanging="180"/>
      </w:pPr>
      <w:rPr>
        <w:rFonts w:cs="Times New Roman" w:hint="default"/>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20" w15:restartNumberingAfterBreak="0">
    <w:nsid w:val="4FAF3DF5"/>
    <w:multiLevelType w:val="hybridMultilevel"/>
    <w:tmpl w:val="3D881450"/>
    <w:lvl w:ilvl="0" w:tplc="60C246AA">
      <w:start w:val="1"/>
      <w:numFmt w:val="lowerLetter"/>
      <w:lvlText w:val="(%1)"/>
      <w:lvlJc w:val="left"/>
      <w:pPr>
        <w:tabs>
          <w:tab w:val="num" w:pos="2160"/>
        </w:tabs>
        <w:ind w:left="2160" w:hanging="720"/>
      </w:pPr>
      <w:rPr>
        <w:rFonts w:cs="Times New Roman" w:hint="default"/>
      </w:rPr>
    </w:lvl>
    <w:lvl w:ilvl="1" w:tplc="08090019">
      <w:start w:val="1"/>
      <w:numFmt w:val="lowerLetter"/>
      <w:lvlText w:val="%2."/>
      <w:lvlJc w:val="left"/>
      <w:pPr>
        <w:tabs>
          <w:tab w:val="num" w:pos="2520"/>
        </w:tabs>
        <w:ind w:left="2520" w:hanging="360"/>
      </w:pPr>
      <w:rPr>
        <w:rFonts w:cs="Times New Roman"/>
      </w:rPr>
    </w:lvl>
    <w:lvl w:ilvl="2" w:tplc="0809001B">
      <w:start w:val="1"/>
      <w:numFmt w:val="lowerRoman"/>
      <w:lvlText w:val="%3."/>
      <w:lvlJc w:val="right"/>
      <w:pPr>
        <w:tabs>
          <w:tab w:val="num" w:pos="3240"/>
        </w:tabs>
        <w:ind w:left="3240" w:hanging="180"/>
      </w:pPr>
      <w:rPr>
        <w:rFonts w:cs="Times New Roman"/>
      </w:rPr>
    </w:lvl>
    <w:lvl w:ilvl="3" w:tplc="0809000F">
      <w:start w:val="1"/>
      <w:numFmt w:val="decimal"/>
      <w:lvlText w:val="%4."/>
      <w:lvlJc w:val="left"/>
      <w:pPr>
        <w:tabs>
          <w:tab w:val="num" w:pos="3960"/>
        </w:tabs>
        <w:ind w:left="3960" w:hanging="360"/>
      </w:pPr>
      <w:rPr>
        <w:rFonts w:cs="Times New Roman"/>
      </w:rPr>
    </w:lvl>
    <w:lvl w:ilvl="4" w:tplc="08090019">
      <w:start w:val="1"/>
      <w:numFmt w:val="lowerLetter"/>
      <w:lvlText w:val="%5."/>
      <w:lvlJc w:val="left"/>
      <w:pPr>
        <w:tabs>
          <w:tab w:val="num" w:pos="4680"/>
        </w:tabs>
        <w:ind w:left="4680" w:hanging="360"/>
      </w:pPr>
      <w:rPr>
        <w:rFonts w:cs="Times New Roman"/>
      </w:rPr>
    </w:lvl>
    <w:lvl w:ilvl="5" w:tplc="0809001B">
      <w:start w:val="1"/>
      <w:numFmt w:val="lowerRoman"/>
      <w:lvlText w:val="%6."/>
      <w:lvlJc w:val="right"/>
      <w:pPr>
        <w:tabs>
          <w:tab w:val="num" w:pos="5400"/>
        </w:tabs>
        <w:ind w:left="5400" w:hanging="180"/>
      </w:pPr>
      <w:rPr>
        <w:rFonts w:cs="Times New Roman"/>
      </w:rPr>
    </w:lvl>
    <w:lvl w:ilvl="6" w:tplc="0809000F">
      <w:start w:val="1"/>
      <w:numFmt w:val="decimal"/>
      <w:lvlText w:val="%7."/>
      <w:lvlJc w:val="left"/>
      <w:pPr>
        <w:tabs>
          <w:tab w:val="num" w:pos="6120"/>
        </w:tabs>
        <w:ind w:left="6120" w:hanging="360"/>
      </w:pPr>
      <w:rPr>
        <w:rFonts w:cs="Times New Roman"/>
      </w:rPr>
    </w:lvl>
    <w:lvl w:ilvl="7" w:tplc="08090019">
      <w:start w:val="1"/>
      <w:numFmt w:val="lowerLetter"/>
      <w:lvlText w:val="%8."/>
      <w:lvlJc w:val="left"/>
      <w:pPr>
        <w:tabs>
          <w:tab w:val="num" w:pos="6840"/>
        </w:tabs>
        <w:ind w:left="6840" w:hanging="360"/>
      </w:pPr>
      <w:rPr>
        <w:rFonts w:cs="Times New Roman"/>
      </w:rPr>
    </w:lvl>
    <w:lvl w:ilvl="8" w:tplc="0809001B">
      <w:start w:val="1"/>
      <w:numFmt w:val="lowerRoman"/>
      <w:lvlText w:val="%9."/>
      <w:lvlJc w:val="right"/>
      <w:pPr>
        <w:tabs>
          <w:tab w:val="num" w:pos="7560"/>
        </w:tabs>
        <w:ind w:left="7560" w:hanging="180"/>
      </w:pPr>
      <w:rPr>
        <w:rFonts w:cs="Times New Roman"/>
      </w:rPr>
    </w:lvl>
  </w:abstractNum>
  <w:abstractNum w:abstractNumId="21" w15:restartNumberingAfterBreak="0">
    <w:nsid w:val="52041A69"/>
    <w:multiLevelType w:val="hybridMultilevel"/>
    <w:tmpl w:val="A828B858"/>
    <w:lvl w:ilvl="0" w:tplc="F96AEAA0">
      <w:start w:val="2"/>
      <w:numFmt w:val="lowerRoman"/>
      <w:lvlText w:val="(%1)."/>
      <w:lvlJc w:val="right"/>
      <w:pPr>
        <w:tabs>
          <w:tab w:val="num" w:pos="2160"/>
        </w:tabs>
        <w:ind w:left="2160" w:hanging="180"/>
      </w:pPr>
      <w:rPr>
        <w:rFonts w:cs="Times New Roman"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8452374"/>
    <w:multiLevelType w:val="multilevel"/>
    <w:tmpl w:val="2D58F0FE"/>
    <w:lvl w:ilvl="0">
      <w:start w:val="13"/>
      <w:numFmt w:val="none"/>
      <w:pStyle w:val="CATip"/>
      <w:lvlText w:val="TIP"/>
      <w:lvlJc w:val="left"/>
      <w:pPr>
        <w:tabs>
          <w:tab w:val="num" w:pos="794"/>
        </w:tabs>
        <w:ind w:left="794" w:hanging="794"/>
      </w:pPr>
      <w:rPr>
        <w:rFonts w:ascii="Arial" w:hAnsi="Arial" w:hint="default"/>
        <w:b/>
        <w:i w:val="0"/>
        <w:u w:val="single"/>
      </w:rPr>
    </w:lvl>
    <w:lvl w:ilvl="1">
      <w:start w:val="1"/>
      <w:numFmt w:val="bullet"/>
      <w:lvlText w:val=""/>
      <w:lvlJc w:val="left"/>
      <w:pPr>
        <w:ind w:left="1247" w:hanging="453"/>
      </w:pPr>
      <w:rPr>
        <w:rFonts w:ascii="Symbol" w:hAnsi="Symbol" w:hint="default"/>
        <w:b/>
        <w:color w:val="auto"/>
      </w:rPr>
    </w:lvl>
    <w:lvl w:ilvl="2">
      <w:start w:val="1"/>
      <w:numFmt w:val="bullet"/>
      <w:lvlText w:val=""/>
      <w:lvlJc w:val="left"/>
      <w:pPr>
        <w:ind w:left="1701" w:hanging="340"/>
      </w:pPr>
      <w:rPr>
        <w:rFonts w:ascii="Symbol" w:hAnsi="Symbol" w:hint="default"/>
        <w:b/>
        <w:color w:val="auto"/>
        <w:sz w:val="20"/>
        <w:szCs w:val="20"/>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3" w15:restartNumberingAfterBreak="0">
    <w:nsid w:val="635F0FB5"/>
    <w:multiLevelType w:val="hybridMultilevel"/>
    <w:tmpl w:val="AAA2B18A"/>
    <w:lvl w:ilvl="0" w:tplc="5C4A07FC">
      <w:start w:val="1"/>
      <w:numFmt w:val="lowerLetter"/>
      <w:lvlText w:val="(%1)"/>
      <w:lvlJc w:val="left"/>
      <w:pPr>
        <w:tabs>
          <w:tab w:val="num" w:pos="2160"/>
        </w:tabs>
        <w:ind w:left="2160" w:hanging="720"/>
      </w:pPr>
      <w:rPr>
        <w:rFonts w:cs="Times New Roman" w:hint="default"/>
      </w:rPr>
    </w:lvl>
    <w:lvl w:ilvl="1" w:tplc="08090019">
      <w:start w:val="1"/>
      <w:numFmt w:val="lowerLetter"/>
      <w:lvlText w:val="%2."/>
      <w:lvlJc w:val="left"/>
      <w:pPr>
        <w:tabs>
          <w:tab w:val="num" w:pos="2520"/>
        </w:tabs>
        <w:ind w:left="2520" w:hanging="360"/>
      </w:pPr>
      <w:rPr>
        <w:rFonts w:cs="Times New Roman"/>
      </w:rPr>
    </w:lvl>
    <w:lvl w:ilvl="2" w:tplc="0809001B">
      <w:start w:val="1"/>
      <w:numFmt w:val="lowerRoman"/>
      <w:lvlText w:val="%3."/>
      <w:lvlJc w:val="right"/>
      <w:pPr>
        <w:tabs>
          <w:tab w:val="num" w:pos="3240"/>
        </w:tabs>
        <w:ind w:left="3240" w:hanging="180"/>
      </w:pPr>
      <w:rPr>
        <w:rFonts w:cs="Times New Roman"/>
      </w:rPr>
    </w:lvl>
    <w:lvl w:ilvl="3" w:tplc="0809000F">
      <w:start w:val="1"/>
      <w:numFmt w:val="decimal"/>
      <w:lvlText w:val="%4."/>
      <w:lvlJc w:val="left"/>
      <w:pPr>
        <w:tabs>
          <w:tab w:val="num" w:pos="3960"/>
        </w:tabs>
        <w:ind w:left="3960" w:hanging="360"/>
      </w:pPr>
      <w:rPr>
        <w:rFonts w:cs="Times New Roman"/>
      </w:rPr>
    </w:lvl>
    <w:lvl w:ilvl="4" w:tplc="08090019">
      <w:start w:val="1"/>
      <w:numFmt w:val="lowerLetter"/>
      <w:lvlText w:val="%5."/>
      <w:lvlJc w:val="left"/>
      <w:pPr>
        <w:tabs>
          <w:tab w:val="num" w:pos="4680"/>
        </w:tabs>
        <w:ind w:left="4680" w:hanging="360"/>
      </w:pPr>
      <w:rPr>
        <w:rFonts w:cs="Times New Roman"/>
      </w:rPr>
    </w:lvl>
    <w:lvl w:ilvl="5" w:tplc="0809001B">
      <w:start w:val="1"/>
      <w:numFmt w:val="lowerRoman"/>
      <w:lvlText w:val="%6."/>
      <w:lvlJc w:val="right"/>
      <w:pPr>
        <w:tabs>
          <w:tab w:val="num" w:pos="5400"/>
        </w:tabs>
        <w:ind w:left="5400" w:hanging="180"/>
      </w:pPr>
      <w:rPr>
        <w:rFonts w:cs="Times New Roman"/>
      </w:rPr>
    </w:lvl>
    <w:lvl w:ilvl="6" w:tplc="0809000F">
      <w:start w:val="1"/>
      <w:numFmt w:val="decimal"/>
      <w:lvlText w:val="%7."/>
      <w:lvlJc w:val="left"/>
      <w:pPr>
        <w:tabs>
          <w:tab w:val="num" w:pos="6120"/>
        </w:tabs>
        <w:ind w:left="6120" w:hanging="360"/>
      </w:pPr>
      <w:rPr>
        <w:rFonts w:cs="Times New Roman"/>
      </w:rPr>
    </w:lvl>
    <w:lvl w:ilvl="7" w:tplc="08090019">
      <w:start w:val="1"/>
      <w:numFmt w:val="lowerLetter"/>
      <w:lvlText w:val="%8."/>
      <w:lvlJc w:val="left"/>
      <w:pPr>
        <w:tabs>
          <w:tab w:val="num" w:pos="6840"/>
        </w:tabs>
        <w:ind w:left="6840" w:hanging="360"/>
      </w:pPr>
      <w:rPr>
        <w:rFonts w:cs="Times New Roman"/>
      </w:rPr>
    </w:lvl>
    <w:lvl w:ilvl="8" w:tplc="0809001B">
      <w:start w:val="1"/>
      <w:numFmt w:val="lowerRoman"/>
      <w:lvlText w:val="%9."/>
      <w:lvlJc w:val="right"/>
      <w:pPr>
        <w:tabs>
          <w:tab w:val="num" w:pos="7560"/>
        </w:tabs>
        <w:ind w:left="7560" w:hanging="180"/>
      </w:pPr>
      <w:rPr>
        <w:rFonts w:cs="Times New Roman"/>
      </w:rPr>
    </w:lvl>
  </w:abstractNum>
  <w:abstractNum w:abstractNumId="24" w15:restartNumberingAfterBreak="0">
    <w:nsid w:val="65A712EA"/>
    <w:multiLevelType w:val="multilevel"/>
    <w:tmpl w:val="63A66434"/>
    <w:lvl w:ilvl="0">
      <w:start w:val="18"/>
      <w:numFmt w:val="decimal"/>
      <w:lvlText w:val="%1"/>
      <w:lvlJc w:val="left"/>
      <w:pPr>
        <w:ind w:left="480" w:hanging="480"/>
      </w:pPr>
      <w:rPr>
        <w:rFonts w:hint="default"/>
        <w:b/>
        <w:i w:val="0"/>
        <w:color w:val="auto"/>
      </w:rPr>
    </w:lvl>
    <w:lvl w:ilvl="1">
      <w:start w:val="1"/>
      <w:numFmt w:val="decimal"/>
      <w:lvlText w:val="%1.%2"/>
      <w:lvlJc w:val="left"/>
      <w:pPr>
        <w:ind w:left="1713" w:hanging="720"/>
      </w:pPr>
      <w:rPr>
        <w:rFonts w:hint="default"/>
        <w:b/>
        <w:i w:val="0"/>
      </w:rPr>
    </w:lvl>
    <w:lvl w:ilvl="2">
      <w:start w:val="1"/>
      <w:numFmt w:val="decimal"/>
      <w:lvlText w:val="%1.%2.%3"/>
      <w:lvlJc w:val="left"/>
      <w:pPr>
        <w:ind w:left="2564" w:hanging="720"/>
      </w:pPr>
      <w:rPr>
        <w:rFonts w:hint="default"/>
        <w:b/>
        <w:i w:val="0"/>
      </w:rPr>
    </w:lvl>
    <w:lvl w:ilvl="3">
      <w:start w:val="1"/>
      <w:numFmt w:val="decimal"/>
      <w:lvlText w:val="%1.%2.%3.%4"/>
      <w:lvlJc w:val="left"/>
      <w:pPr>
        <w:ind w:left="1080" w:hanging="1080"/>
      </w:pPr>
      <w:rPr>
        <w:rFonts w:hint="default"/>
        <w:b/>
        <w:i w:val="0"/>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BAF650C"/>
    <w:multiLevelType w:val="multilevel"/>
    <w:tmpl w:val="AA02BED2"/>
    <w:lvl w:ilvl="0">
      <w:start w:val="1"/>
      <w:numFmt w:val="decimal"/>
      <w:lvlText w:val="%1.0"/>
      <w:lvlJc w:val="left"/>
      <w:pPr>
        <w:tabs>
          <w:tab w:val="num" w:pos="720"/>
        </w:tabs>
        <w:ind w:left="720" w:hanging="720"/>
      </w:pPr>
      <w:rPr>
        <w:rFonts w:cs="Times New Roman" w:hint="default"/>
      </w:rPr>
    </w:lvl>
    <w:lvl w:ilvl="1">
      <w:start w:val="1"/>
      <w:numFmt w:val="decimal"/>
      <w:lvlText w:val="%1.%2"/>
      <w:lvlJc w:val="left"/>
      <w:pPr>
        <w:tabs>
          <w:tab w:val="num" w:pos="1440"/>
        </w:tabs>
        <w:ind w:left="1440" w:hanging="720"/>
      </w:pPr>
      <w:rPr>
        <w:rFonts w:cs="Times New Roman" w:hint="default"/>
        <w:b w:val="0"/>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start w:val="1"/>
      <w:numFmt w:val="decimal"/>
      <w:lvlText w:val="%1.%2.%3.%4.%5"/>
      <w:lvlJc w:val="left"/>
      <w:pPr>
        <w:tabs>
          <w:tab w:val="num" w:pos="4320"/>
        </w:tabs>
        <w:ind w:left="4320" w:hanging="144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6120"/>
        </w:tabs>
        <w:ind w:left="6120" w:hanging="1800"/>
      </w:pPr>
      <w:rPr>
        <w:rFonts w:cs="Times New Roman" w:hint="default"/>
      </w:rPr>
    </w:lvl>
    <w:lvl w:ilvl="7">
      <w:start w:val="1"/>
      <w:numFmt w:val="decimal"/>
      <w:lvlText w:val="%1.%2.%3.%4.%5.%6.%7.%8"/>
      <w:lvlJc w:val="left"/>
      <w:pPr>
        <w:tabs>
          <w:tab w:val="num" w:pos="7200"/>
        </w:tabs>
        <w:ind w:left="7200" w:hanging="216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26" w15:restartNumberingAfterBreak="0">
    <w:nsid w:val="6C0B2BC2"/>
    <w:multiLevelType w:val="multilevel"/>
    <w:tmpl w:val="4FB2CF94"/>
    <w:lvl w:ilvl="0">
      <w:start w:val="27"/>
      <w:numFmt w:val="decimal"/>
      <w:lvlText w:val="%1"/>
      <w:lvlJc w:val="left"/>
      <w:pPr>
        <w:ind w:left="480" w:hanging="480"/>
      </w:pPr>
      <w:rPr>
        <w:rFonts w:hint="default"/>
        <w:b/>
      </w:rPr>
    </w:lvl>
    <w:lvl w:ilvl="1">
      <w:start w:val="1"/>
      <w:numFmt w:val="decimal"/>
      <w:lvlText w:val="%1.%2"/>
      <w:lvlJc w:val="left"/>
      <w:pPr>
        <w:ind w:left="720" w:hanging="720"/>
      </w:pPr>
      <w:rPr>
        <w:rFonts w:hint="default"/>
        <w:b/>
      </w:rPr>
    </w:lvl>
    <w:lvl w:ilvl="2">
      <w:start w:val="1"/>
      <w:numFmt w:val="bullet"/>
      <w:lvlText w:val=""/>
      <w:lvlJc w:val="left"/>
      <w:pPr>
        <w:ind w:left="720" w:hanging="720"/>
      </w:pPr>
      <w:rPr>
        <w:rFonts w:ascii="Symbol" w:hAnsi="Symbol" w:hint="default"/>
        <w:b/>
        <w:sz w:val="20"/>
        <w:szCs w:val="20"/>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7" w15:restartNumberingAfterBreak="0">
    <w:nsid w:val="6DF17A2D"/>
    <w:multiLevelType w:val="multilevel"/>
    <w:tmpl w:val="0AC20112"/>
    <w:lvl w:ilvl="0">
      <w:start w:val="18"/>
      <w:numFmt w:val="decimal"/>
      <w:lvlText w:val="%1"/>
      <w:lvlJc w:val="left"/>
      <w:pPr>
        <w:ind w:left="480" w:hanging="480"/>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ascii="Verdana" w:hAnsi="Verdana" w:hint="default"/>
        <w:b/>
        <w:sz w:val="20"/>
        <w:szCs w:val="20"/>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8" w15:restartNumberingAfterBreak="0">
    <w:nsid w:val="747D335A"/>
    <w:multiLevelType w:val="hybridMultilevel"/>
    <w:tmpl w:val="EEACCC4C"/>
    <w:lvl w:ilvl="0" w:tplc="EBBE8AE4">
      <w:start w:val="1"/>
      <w:numFmt w:val="upperLetter"/>
      <w:lvlText w:val="(%1)"/>
      <w:lvlJc w:val="left"/>
      <w:pPr>
        <w:ind w:left="2520" w:hanging="360"/>
      </w:pPr>
      <w:rPr>
        <w:rFonts w:hint="default"/>
      </w:rPr>
    </w:lvl>
    <w:lvl w:ilvl="1" w:tplc="14090019">
      <w:start w:val="1"/>
      <w:numFmt w:val="lowerLetter"/>
      <w:lvlText w:val="%2."/>
      <w:lvlJc w:val="left"/>
      <w:pPr>
        <w:ind w:left="3240" w:hanging="360"/>
      </w:pPr>
    </w:lvl>
    <w:lvl w:ilvl="2" w:tplc="1409001B">
      <w:start w:val="1"/>
      <w:numFmt w:val="lowerRoman"/>
      <w:lvlText w:val="%3."/>
      <w:lvlJc w:val="right"/>
      <w:pPr>
        <w:ind w:left="3960" w:hanging="180"/>
      </w:pPr>
    </w:lvl>
    <w:lvl w:ilvl="3" w:tplc="1409000F" w:tentative="1">
      <w:start w:val="1"/>
      <w:numFmt w:val="decimal"/>
      <w:lvlText w:val="%4."/>
      <w:lvlJc w:val="left"/>
      <w:pPr>
        <w:ind w:left="4680" w:hanging="360"/>
      </w:pPr>
    </w:lvl>
    <w:lvl w:ilvl="4" w:tplc="14090019" w:tentative="1">
      <w:start w:val="1"/>
      <w:numFmt w:val="lowerLetter"/>
      <w:lvlText w:val="%5."/>
      <w:lvlJc w:val="left"/>
      <w:pPr>
        <w:ind w:left="5400" w:hanging="360"/>
      </w:pPr>
    </w:lvl>
    <w:lvl w:ilvl="5" w:tplc="1409001B" w:tentative="1">
      <w:start w:val="1"/>
      <w:numFmt w:val="lowerRoman"/>
      <w:lvlText w:val="%6."/>
      <w:lvlJc w:val="right"/>
      <w:pPr>
        <w:ind w:left="6120" w:hanging="180"/>
      </w:pPr>
    </w:lvl>
    <w:lvl w:ilvl="6" w:tplc="1409000F" w:tentative="1">
      <w:start w:val="1"/>
      <w:numFmt w:val="decimal"/>
      <w:lvlText w:val="%7."/>
      <w:lvlJc w:val="left"/>
      <w:pPr>
        <w:ind w:left="6840" w:hanging="360"/>
      </w:pPr>
    </w:lvl>
    <w:lvl w:ilvl="7" w:tplc="14090019" w:tentative="1">
      <w:start w:val="1"/>
      <w:numFmt w:val="lowerLetter"/>
      <w:lvlText w:val="%8."/>
      <w:lvlJc w:val="left"/>
      <w:pPr>
        <w:ind w:left="7560" w:hanging="360"/>
      </w:pPr>
    </w:lvl>
    <w:lvl w:ilvl="8" w:tplc="1409001B" w:tentative="1">
      <w:start w:val="1"/>
      <w:numFmt w:val="lowerRoman"/>
      <w:lvlText w:val="%9."/>
      <w:lvlJc w:val="right"/>
      <w:pPr>
        <w:ind w:left="8280" w:hanging="180"/>
      </w:pPr>
    </w:lvl>
  </w:abstractNum>
  <w:num w:numId="1" w16cid:durableId="2093158503">
    <w:abstractNumId w:val="4"/>
  </w:num>
  <w:num w:numId="2" w16cid:durableId="1065107155">
    <w:abstractNumId w:val="15"/>
  </w:num>
  <w:num w:numId="3" w16cid:durableId="355085301">
    <w:abstractNumId w:val="25"/>
  </w:num>
  <w:num w:numId="4" w16cid:durableId="1271931318">
    <w:abstractNumId w:val="20"/>
  </w:num>
  <w:num w:numId="5" w16cid:durableId="652565052">
    <w:abstractNumId w:val="23"/>
  </w:num>
  <w:num w:numId="6" w16cid:durableId="1132332115">
    <w:abstractNumId w:val="9"/>
  </w:num>
  <w:num w:numId="7" w16cid:durableId="1768765433">
    <w:abstractNumId w:val="6"/>
  </w:num>
  <w:num w:numId="8" w16cid:durableId="583270418">
    <w:abstractNumId w:val="17"/>
  </w:num>
  <w:num w:numId="9" w16cid:durableId="7757638">
    <w:abstractNumId w:val="1"/>
  </w:num>
  <w:num w:numId="10" w16cid:durableId="780420803">
    <w:abstractNumId w:val="3"/>
  </w:num>
  <w:num w:numId="11" w16cid:durableId="472065372">
    <w:abstractNumId w:val="19"/>
  </w:num>
  <w:num w:numId="12" w16cid:durableId="1020206246">
    <w:abstractNumId w:val="11"/>
  </w:num>
  <w:num w:numId="13" w16cid:durableId="1524201847">
    <w:abstractNumId w:val="0"/>
  </w:num>
  <w:num w:numId="14" w16cid:durableId="310715001">
    <w:abstractNumId w:val="7"/>
  </w:num>
  <w:num w:numId="15" w16cid:durableId="309754013">
    <w:abstractNumId w:val="10"/>
  </w:num>
  <w:num w:numId="16" w16cid:durableId="228807958">
    <w:abstractNumId w:val="24"/>
  </w:num>
  <w:num w:numId="17" w16cid:durableId="1071737745">
    <w:abstractNumId w:val="18"/>
  </w:num>
  <w:num w:numId="18" w16cid:durableId="1025056800">
    <w:abstractNumId w:val="2"/>
  </w:num>
  <w:num w:numId="19" w16cid:durableId="1047342562">
    <w:abstractNumId w:val="14"/>
  </w:num>
  <w:num w:numId="20" w16cid:durableId="831332945">
    <w:abstractNumId w:val="27"/>
  </w:num>
  <w:num w:numId="21" w16cid:durableId="1744179038">
    <w:abstractNumId w:val="21"/>
  </w:num>
  <w:num w:numId="22" w16cid:durableId="1535541237">
    <w:abstractNumId w:val="26"/>
  </w:num>
  <w:num w:numId="23" w16cid:durableId="2086028073">
    <w:abstractNumId w:val="5"/>
  </w:num>
  <w:num w:numId="24" w16cid:durableId="94138604">
    <w:abstractNumId w:val="8"/>
  </w:num>
  <w:num w:numId="25" w16cid:durableId="513690742">
    <w:abstractNumId w:val="16"/>
  </w:num>
  <w:num w:numId="26" w16cid:durableId="963659697">
    <w:abstractNumId w:val="15"/>
  </w:num>
  <w:num w:numId="27" w16cid:durableId="1657612259">
    <w:abstractNumId w:val="15"/>
  </w:num>
  <w:num w:numId="28" w16cid:durableId="403915496">
    <w:abstractNumId w:val="13"/>
  </w:num>
  <w:num w:numId="29" w16cid:durableId="152648280">
    <w:abstractNumId w:val="12"/>
  </w:num>
  <w:num w:numId="30" w16cid:durableId="89161555">
    <w:abstractNumId w:val="22"/>
  </w:num>
  <w:num w:numId="31" w16cid:durableId="372510405">
    <w:abstractNumId w:val="15"/>
    <w:lvlOverride w:ilvl="0">
      <w:lvl w:ilvl="0">
        <w:start w:val="1"/>
        <w:numFmt w:val="decimal"/>
        <w:pStyle w:val="CAheading"/>
        <w:lvlText w:val="%1.0"/>
        <w:lvlJc w:val="left"/>
        <w:pPr>
          <w:tabs>
            <w:tab w:val="num" w:pos="720"/>
          </w:tabs>
          <w:ind w:left="720" w:hanging="720"/>
        </w:pPr>
        <w:rPr>
          <w:rFonts w:cs="Times New Roman" w:hint="default"/>
          <w:b/>
        </w:rPr>
      </w:lvl>
    </w:lvlOverride>
    <w:lvlOverride w:ilvl="1">
      <w:lvl w:ilvl="1">
        <w:start w:val="1"/>
        <w:numFmt w:val="decimal"/>
        <w:pStyle w:val="CAnumberedpara"/>
        <w:lvlText w:val="%1.%2"/>
        <w:lvlJc w:val="left"/>
        <w:pPr>
          <w:tabs>
            <w:tab w:val="num" w:pos="1440"/>
          </w:tabs>
          <w:ind w:left="1440" w:hanging="720"/>
        </w:pPr>
        <w:rPr>
          <w:rFonts w:cs="Times New Roman" w:hint="default"/>
          <w:b/>
          <w:i w:val="0"/>
        </w:rPr>
      </w:lvl>
    </w:lvlOverride>
    <w:lvlOverride w:ilvl="2">
      <w:lvl w:ilvl="2">
        <w:start w:val="1"/>
        <w:numFmt w:val="decimal"/>
        <w:pStyle w:val="CAnumberedsub-list"/>
        <w:lvlText w:val="%1.%2.%3"/>
        <w:lvlJc w:val="left"/>
        <w:pPr>
          <w:tabs>
            <w:tab w:val="num" w:pos="2160"/>
          </w:tabs>
          <w:ind w:left="2160" w:hanging="969"/>
        </w:pPr>
        <w:rPr>
          <w:rFonts w:cs="Times New Roman" w:hint="default"/>
        </w:rPr>
      </w:lvl>
    </w:lvlOverride>
    <w:lvlOverride w:ilvl="3">
      <w:lvl w:ilvl="3">
        <w:start w:val="1"/>
        <w:numFmt w:val="bullet"/>
        <w:lvlText w:val=""/>
        <w:lvlJc w:val="left"/>
        <w:pPr>
          <w:tabs>
            <w:tab w:val="num" w:pos="3240"/>
          </w:tabs>
          <w:ind w:left="2892" w:hanging="732"/>
        </w:pPr>
        <w:rPr>
          <w:rFonts w:ascii="Symbol" w:hAnsi="Symbol" w:hint="default"/>
        </w:rPr>
      </w:lvl>
    </w:lvlOverride>
    <w:lvlOverride w:ilvl="4">
      <w:lvl w:ilvl="4">
        <w:start w:val="1"/>
        <w:numFmt w:val="decimal"/>
        <w:lvlText w:val="%1.%2.%3.%4.%5"/>
        <w:lvlJc w:val="left"/>
        <w:pPr>
          <w:tabs>
            <w:tab w:val="num" w:pos="4320"/>
          </w:tabs>
          <w:ind w:left="4320" w:hanging="1440"/>
        </w:pPr>
        <w:rPr>
          <w:rFonts w:cs="Times New Roman" w:hint="default"/>
        </w:rPr>
      </w:lvl>
    </w:lvlOverride>
    <w:lvlOverride w:ilvl="5">
      <w:lvl w:ilvl="5">
        <w:start w:val="1"/>
        <w:numFmt w:val="decimal"/>
        <w:lvlText w:val="%1.%2.%3.%4.%5.%6"/>
        <w:lvlJc w:val="left"/>
        <w:pPr>
          <w:tabs>
            <w:tab w:val="num" w:pos="5040"/>
          </w:tabs>
          <w:ind w:left="5040" w:hanging="1440"/>
        </w:pPr>
        <w:rPr>
          <w:rFonts w:cs="Times New Roman" w:hint="default"/>
        </w:rPr>
      </w:lvl>
    </w:lvlOverride>
    <w:lvlOverride w:ilvl="6">
      <w:lvl w:ilvl="6">
        <w:start w:val="1"/>
        <w:numFmt w:val="decimal"/>
        <w:lvlText w:val="%1.%2.%3.%4.%5.%6.%7"/>
        <w:lvlJc w:val="left"/>
        <w:pPr>
          <w:tabs>
            <w:tab w:val="num" w:pos="6120"/>
          </w:tabs>
          <w:ind w:left="6120" w:hanging="1800"/>
        </w:pPr>
        <w:rPr>
          <w:rFonts w:cs="Times New Roman" w:hint="default"/>
        </w:rPr>
      </w:lvl>
    </w:lvlOverride>
    <w:lvlOverride w:ilvl="7">
      <w:lvl w:ilvl="7">
        <w:start w:val="1"/>
        <w:numFmt w:val="decimal"/>
        <w:lvlText w:val="%1.%2.%3.%4.%5.%6.%7.%8"/>
        <w:lvlJc w:val="left"/>
        <w:pPr>
          <w:tabs>
            <w:tab w:val="num" w:pos="7200"/>
          </w:tabs>
          <w:ind w:left="7200" w:hanging="2160"/>
        </w:pPr>
        <w:rPr>
          <w:rFonts w:cs="Times New Roman" w:hint="default"/>
        </w:rPr>
      </w:lvl>
    </w:lvlOverride>
    <w:lvlOverride w:ilvl="8">
      <w:lvl w:ilvl="8">
        <w:start w:val="1"/>
        <w:numFmt w:val="decimal"/>
        <w:lvlText w:val="%1.%2.%3.%4.%5.%6.%7.%8.%9"/>
        <w:lvlJc w:val="left"/>
        <w:pPr>
          <w:tabs>
            <w:tab w:val="num" w:pos="7920"/>
          </w:tabs>
          <w:ind w:left="7920" w:hanging="2160"/>
        </w:pPr>
        <w:rPr>
          <w:rFonts w:cs="Times New Roman" w:hint="default"/>
        </w:rPr>
      </w:lvl>
    </w:lvlOverride>
  </w:num>
  <w:num w:numId="32" w16cid:durableId="1217282216">
    <w:abstractNumId w:val="15"/>
  </w:num>
  <w:num w:numId="33" w16cid:durableId="1484004803">
    <w:abstractNumId w:val="15"/>
    <w:lvlOverride w:ilvl="0">
      <w:lvl w:ilvl="0">
        <w:start w:val="1"/>
        <w:numFmt w:val="decimal"/>
        <w:pStyle w:val="CAheading"/>
        <w:lvlText w:val="%1.0"/>
        <w:lvlJc w:val="left"/>
        <w:pPr>
          <w:tabs>
            <w:tab w:val="num" w:pos="720"/>
          </w:tabs>
          <w:ind w:left="720" w:hanging="720"/>
        </w:pPr>
        <w:rPr>
          <w:rFonts w:cs="Times New Roman" w:hint="default"/>
          <w:b/>
        </w:rPr>
      </w:lvl>
    </w:lvlOverride>
    <w:lvlOverride w:ilvl="1">
      <w:lvl w:ilvl="1">
        <w:start w:val="1"/>
        <w:numFmt w:val="decimal"/>
        <w:pStyle w:val="CAnumberedpara"/>
        <w:lvlText w:val="%1.%2"/>
        <w:lvlJc w:val="left"/>
        <w:pPr>
          <w:tabs>
            <w:tab w:val="num" w:pos="1440"/>
          </w:tabs>
          <w:ind w:left="1440" w:hanging="720"/>
        </w:pPr>
        <w:rPr>
          <w:rFonts w:cs="Times New Roman" w:hint="default"/>
          <w:b/>
          <w:i w:val="0"/>
        </w:rPr>
      </w:lvl>
    </w:lvlOverride>
    <w:lvlOverride w:ilvl="2">
      <w:lvl w:ilvl="2">
        <w:start w:val="1"/>
        <w:numFmt w:val="decimal"/>
        <w:pStyle w:val="CAnumberedsub-list"/>
        <w:lvlText w:val="%1.%2.%3"/>
        <w:lvlJc w:val="left"/>
        <w:pPr>
          <w:tabs>
            <w:tab w:val="num" w:pos="2160"/>
          </w:tabs>
          <w:ind w:left="2160" w:hanging="969"/>
        </w:pPr>
        <w:rPr>
          <w:rFonts w:cs="Times New Roman" w:hint="default"/>
        </w:rPr>
      </w:lvl>
    </w:lvlOverride>
    <w:lvlOverride w:ilvl="3">
      <w:lvl w:ilvl="3">
        <w:start w:val="1"/>
        <w:numFmt w:val="bullet"/>
        <w:lvlText w:val=""/>
        <w:lvlJc w:val="left"/>
        <w:pPr>
          <w:tabs>
            <w:tab w:val="num" w:pos="3240"/>
          </w:tabs>
          <w:ind w:left="3240" w:hanging="1080"/>
        </w:pPr>
        <w:rPr>
          <w:rFonts w:ascii="Symbol" w:hAnsi="Symbol" w:cs="Times New Roman" w:hint="default"/>
        </w:rPr>
      </w:lvl>
    </w:lvlOverride>
    <w:lvlOverride w:ilvl="4">
      <w:lvl w:ilvl="4">
        <w:start w:val="1"/>
        <w:numFmt w:val="decimal"/>
        <w:lvlText w:val="%1.%2.%3.%4.%5"/>
        <w:lvlJc w:val="left"/>
        <w:pPr>
          <w:tabs>
            <w:tab w:val="num" w:pos="4320"/>
          </w:tabs>
          <w:ind w:left="4320" w:hanging="1440"/>
        </w:pPr>
        <w:rPr>
          <w:rFonts w:cs="Times New Roman" w:hint="default"/>
        </w:rPr>
      </w:lvl>
    </w:lvlOverride>
    <w:lvlOverride w:ilvl="5">
      <w:lvl w:ilvl="5">
        <w:start w:val="1"/>
        <w:numFmt w:val="decimal"/>
        <w:lvlText w:val="%1.%2.%3.%4.%5.%6"/>
        <w:lvlJc w:val="left"/>
        <w:pPr>
          <w:tabs>
            <w:tab w:val="num" w:pos="5040"/>
          </w:tabs>
          <w:ind w:left="5040" w:hanging="1440"/>
        </w:pPr>
        <w:rPr>
          <w:rFonts w:cs="Times New Roman" w:hint="default"/>
        </w:rPr>
      </w:lvl>
    </w:lvlOverride>
    <w:lvlOverride w:ilvl="6">
      <w:lvl w:ilvl="6">
        <w:start w:val="1"/>
        <w:numFmt w:val="decimal"/>
        <w:lvlText w:val="%1.%2.%3.%4.%5.%6.%7"/>
        <w:lvlJc w:val="left"/>
        <w:pPr>
          <w:tabs>
            <w:tab w:val="num" w:pos="6120"/>
          </w:tabs>
          <w:ind w:left="6120" w:hanging="1800"/>
        </w:pPr>
        <w:rPr>
          <w:rFonts w:cs="Times New Roman" w:hint="default"/>
        </w:rPr>
      </w:lvl>
    </w:lvlOverride>
    <w:lvlOverride w:ilvl="7">
      <w:lvl w:ilvl="7">
        <w:start w:val="1"/>
        <w:numFmt w:val="decimal"/>
        <w:lvlText w:val="%1.%2.%3.%4.%5.%6.%7.%8"/>
        <w:lvlJc w:val="left"/>
        <w:pPr>
          <w:tabs>
            <w:tab w:val="num" w:pos="7200"/>
          </w:tabs>
          <w:ind w:left="7200" w:hanging="2160"/>
        </w:pPr>
        <w:rPr>
          <w:rFonts w:cs="Times New Roman" w:hint="default"/>
        </w:rPr>
      </w:lvl>
    </w:lvlOverride>
    <w:lvlOverride w:ilvl="8">
      <w:lvl w:ilvl="8">
        <w:start w:val="1"/>
        <w:numFmt w:val="decimal"/>
        <w:lvlText w:val="%1.%2.%3.%4.%5.%6.%7.%8.%9"/>
        <w:lvlJc w:val="left"/>
        <w:pPr>
          <w:tabs>
            <w:tab w:val="num" w:pos="7920"/>
          </w:tabs>
          <w:ind w:left="7920" w:hanging="2160"/>
        </w:pPr>
        <w:rPr>
          <w:rFonts w:cs="Times New Roman" w:hint="default"/>
        </w:rPr>
      </w:lvl>
    </w:lvlOverride>
  </w:num>
  <w:num w:numId="34" w16cid:durableId="2137871988">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AC"/>
    <w:rsid w:val="00001C01"/>
    <w:rsid w:val="000042A1"/>
    <w:rsid w:val="00004C06"/>
    <w:rsid w:val="000054C5"/>
    <w:rsid w:val="00006A87"/>
    <w:rsid w:val="00014D77"/>
    <w:rsid w:val="000172BE"/>
    <w:rsid w:val="00020292"/>
    <w:rsid w:val="00021FEA"/>
    <w:rsid w:val="00022A9E"/>
    <w:rsid w:val="0002310E"/>
    <w:rsid w:val="00023E50"/>
    <w:rsid w:val="0003488B"/>
    <w:rsid w:val="00036A25"/>
    <w:rsid w:val="00036FDF"/>
    <w:rsid w:val="00041D21"/>
    <w:rsid w:val="00045AB7"/>
    <w:rsid w:val="00046A3D"/>
    <w:rsid w:val="00050B98"/>
    <w:rsid w:val="00052542"/>
    <w:rsid w:val="0005277B"/>
    <w:rsid w:val="000529DA"/>
    <w:rsid w:val="00052CD1"/>
    <w:rsid w:val="000530BB"/>
    <w:rsid w:val="0005646B"/>
    <w:rsid w:val="00057A36"/>
    <w:rsid w:val="00061996"/>
    <w:rsid w:val="00066429"/>
    <w:rsid w:val="00067A04"/>
    <w:rsid w:val="0007216A"/>
    <w:rsid w:val="00074114"/>
    <w:rsid w:val="000754B1"/>
    <w:rsid w:val="00075517"/>
    <w:rsid w:val="00083575"/>
    <w:rsid w:val="00083779"/>
    <w:rsid w:val="00083C44"/>
    <w:rsid w:val="00084533"/>
    <w:rsid w:val="00084597"/>
    <w:rsid w:val="0008540C"/>
    <w:rsid w:val="000855C7"/>
    <w:rsid w:val="000862B8"/>
    <w:rsid w:val="000866EE"/>
    <w:rsid w:val="0009092B"/>
    <w:rsid w:val="0009096B"/>
    <w:rsid w:val="00093325"/>
    <w:rsid w:val="0009506E"/>
    <w:rsid w:val="00095D89"/>
    <w:rsid w:val="000A3273"/>
    <w:rsid w:val="000A7F6F"/>
    <w:rsid w:val="000B03B2"/>
    <w:rsid w:val="000B04CA"/>
    <w:rsid w:val="000C1353"/>
    <w:rsid w:val="000C41D6"/>
    <w:rsid w:val="000D0814"/>
    <w:rsid w:val="000D3FD3"/>
    <w:rsid w:val="000D4604"/>
    <w:rsid w:val="000D5D46"/>
    <w:rsid w:val="000D6D8E"/>
    <w:rsid w:val="000E10B8"/>
    <w:rsid w:val="000E3C6F"/>
    <w:rsid w:val="000E6F0A"/>
    <w:rsid w:val="000E7FE1"/>
    <w:rsid w:val="000F0CCD"/>
    <w:rsid w:val="000F4836"/>
    <w:rsid w:val="000F4E5F"/>
    <w:rsid w:val="000F58E2"/>
    <w:rsid w:val="000F61DF"/>
    <w:rsid w:val="000F6A3C"/>
    <w:rsid w:val="000F6CEE"/>
    <w:rsid w:val="000F6DFE"/>
    <w:rsid w:val="001001E5"/>
    <w:rsid w:val="00101A55"/>
    <w:rsid w:val="00102216"/>
    <w:rsid w:val="00103EFF"/>
    <w:rsid w:val="00110F6D"/>
    <w:rsid w:val="00110FE3"/>
    <w:rsid w:val="00112289"/>
    <w:rsid w:val="00113790"/>
    <w:rsid w:val="00124AAC"/>
    <w:rsid w:val="001269D3"/>
    <w:rsid w:val="001300DA"/>
    <w:rsid w:val="001374E9"/>
    <w:rsid w:val="00144E72"/>
    <w:rsid w:val="001502B9"/>
    <w:rsid w:val="001505FD"/>
    <w:rsid w:val="00156EA6"/>
    <w:rsid w:val="001611EB"/>
    <w:rsid w:val="001621F8"/>
    <w:rsid w:val="0016484A"/>
    <w:rsid w:val="00167882"/>
    <w:rsid w:val="00173944"/>
    <w:rsid w:val="00173F36"/>
    <w:rsid w:val="00174F29"/>
    <w:rsid w:val="00180779"/>
    <w:rsid w:val="00181786"/>
    <w:rsid w:val="00183CBA"/>
    <w:rsid w:val="00186B1B"/>
    <w:rsid w:val="00194456"/>
    <w:rsid w:val="001951BF"/>
    <w:rsid w:val="00195B7C"/>
    <w:rsid w:val="001A13DC"/>
    <w:rsid w:val="001A1C9F"/>
    <w:rsid w:val="001A2D03"/>
    <w:rsid w:val="001A60FB"/>
    <w:rsid w:val="001A6833"/>
    <w:rsid w:val="001A7ABD"/>
    <w:rsid w:val="001A7D84"/>
    <w:rsid w:val="001B00FD"/>
    <w:rsid w:val="001B1B88"/>
    <w:rsid w:val="001B29A9"/>
    <w:rsid w:val="001B416E"/>
    <w:rsid w:val="001B71A4"/>
    <w:rsid w:val="001C00B7"/>
    <w:rsid w:val="001C2717"/>
    <w:rsid w:val="001C526B"/>
    <w:rsid w:val="001D0F67"/>
    <w:rsid w:val="001D3E54"/>
    <w:rsid w:val="001D4615"/>
    <w:rsid w:val="001D6DD1"/>
    <w:rsid w:val="001D7A4C"/>
    <w:rsid w:val="001E38BF"/>
    <w:rsid w:val="001E5A84"/>
    <w:rsid w:val="001E6F2A"/>
    <w:rsid w:val="001F7E90"/>
    <w:rsid w:val="00202FB7"/>
    <w:rsid w:val="0020364A"/>
    <w:rsid w:val="00205095"/>
    <w:rsid w:val="00206997"/>
    <w:rsid w:val="00212FA2"/>
    <w:rsid w:val="00214FD5"/>
    <w:rsid w:val="00220151"/>
    <w:rsid w:val="002277E4"/>
    <w:rsid w:val="00233487"/>
    <w:rsid w:val="00233BEE"/>
    <w:rsid w:val="00233F0B"/>
    <w:rsid w:val="0023569A"/>
    <w:rsid w:val="002368DF"/>
    <w:rsid w:val="00236A84"/>
    <w:rsid w:val="00243843"/>
    <w:rsid w:val="00245B07"/>
    <w:rsid w:val="00262D82"/>
    <w:rsid w:val="002777F9"/>
    <w:rsid w:val="00277AE6"/>
    <w:rsid w:val="00280720"/>
    <w:rsid w:val="0028292E"/>
    <w:rsid w:val="00282A27"/>
    <w:rsid w:val="0028434B"/>
    <w:rsid w:val="002845EA"/>
    <w:rsid w:val="0028597E"/>
    <w:rsid w:val="00285B84"/>
    <w:rsid w:val="0028720C"/>
    <w:rsid w:val="00290E37"/>
    <w:rsid w:val="0029292E"/>
    <w:rsid w:val="00293C2E"/>
    <w:rsid w:val="002954A3"/>
    <w:rsid w:val="00295E3A"/>
    <w:rsid w:val="002963F3"/>
    <w:rsid w:val="00297924"/>
    <w:rsid w:val="002A0090"/>
    <w:rsid w:val="002A0372"/>
    <w:rsid w:val="002A15E9"/>
    <w:rsid w:val="002A1A9E"/>
    <w:rsid w:val="002A3A1E"/>
    <w:rsid w:val="002A4BAF"/>
    <w:rsid w:val="002A7B2D"/>
    <w:rsid w:val="002A7D1E"/>
    <w:rsid w:val="002B0FFE"/>
    <w:rsid w:val="002B679F"/>
    <w:rsid w:val="002B7A4C"/>
    <w:rsid w:val="002B7F29"/>
    <w:rsid w:val="002C04B8"/>
    <w:rsid w:val="002C68FB"/>
    <w:rsid w:val="002C7224"/>
    <w:rsid w:val="002D29DA"/>
    <w:rsid w:val="002D4365"/>
    <w:rsid w:val="002D60CA"/>
    <w:rsid w:val="002D6299"/>
    <w:rsid w:val="002D690B"/>
    <w:rsid w:val="002D6A40"/>
    <w:rsid w:val="002E5A0E"/>
    <w:rsid w:val="002F2968"/>
    <w:rsid w:val="002F3E13"/>
    <w:rsid w:val="002F5B23"/>
    <w:rsid w:val="002F61A2"/>
    <w:rsid w:val="002F6B7C"/>
    <w:rsid w:val="00300A01"/>
    <w:rsid w:val="003038FF"/>
    <w:rsid w:val="0030410F"/>
    <w:rsid w:val="0030549C"/>
    <w:rsid w:val="00305881"/>
    <w:rsid w:val="0031182D"/>
    <w:rsid w:val="00314EC0"/>
    <w:rsid w:val="00324C90"/>
    <w:rsid w:val="00326644"/>
    <w:rsid w:val="00330BFD"/>
    <w:rsid w:val="003335FA"/>
    <w:rsid w:val="00335654"/>
    <w:rsid w:val="00335F12"/>
    <w:rsid w:val="0033729A"/>
    <w:rsid w:val="00337EDB"/>
    <w:rsid w:val="003412EA"/>
    <w:rsid w:val="00342449"/>
    <w:rsid w:val="00343A2F"/>
    <w:rsid w:val="00344A7D"/>
    <w:rsid w:val="00347119"/>
    <w:rsid w:val="00350EE9"/>
    <w:rsid w:val="00352E48"/>
    <w:rsid w:val="00355354"/>
    <w:rsid w:val="0035754D"/>
    <w:rsid w:val="0035763D"/>
    <w:rsid w:val="00360021"/>
    <w:rsid w:val="00362A2D"/>
    <w:rsid w:val="00367CED"/>
    <w:rsid w:val="00372154"/>
    <w:rsid w:val="00372D90"/>
    <w:rsid w:val="00372FF9"/>
    <w:rsid w:val="00375954"/>
    <w:rsid w:val="00376CEA"/>
    <w:rsid w:val="003806F5"/>
    <w:rsid w:val="00384064"/>
    <w:rsid w:val="00385D60"/>
    <w:rsid w:val="00390CEB"/>
    <w:rsid w:val="0039213B"/>
    <w:rsid w:val="00392466"/>
    <w:rsid w:val="003947D5"/>
    <w:rsid w:val="003955BC"/>
    <w:rsid w:val="00397DBD"/>
    <w:rsid w:val="003A077B"/>
    <w:rsid w:val="003A4450"/>
    <w:rsid w:val="003A478F"/>
    <w:rsid w:val="003A541A"/>
    <w:rsid w:val="003B6149"/>
    <w:rsid w:val="003B6FD1"/>
    <w:rsid w:val="003B7122"/>
    <w:rsid w:val="003C080D"/>
    <w:rsid w:val="003C0B7C"/>
    <w:rsid w:val="003C18DA"/>
    <w:rsid w:val="003C196A"/>
    <w:rsid w:val="003C1E4F"/>
    <w:rsid w:val="003C2692"/>
    <w:rsid w:val="003C2991"/>
    <w:rsid w:val="003C76D6"/>
    <w:rsid w:val="003D3B80"/>
    <w:rsid w:val="003D6810"/>
    <w:rsid w:val="003E503B"/>
    <w:rsid w:val="003E6C3E"/>
    <w:rsid w:val="003F1CE9"/>
    <w:rsid w:val="003F750D"/>
    <w:rsid w:val="003F79FD"/>
    <w:rsid w:val="004003F4"/>
    <w:rsid w:val="00401874"/>
    <w:rsid w:val="0040187B"/>
    <w:rsid w:val="0040485F"/>
    <w:rsid w:val="00406760"/>
    <w:rsid w:val="00412C3D"/>
    <w:rsid w:val="0041645E"/>
    <w:rsid w:val="004231A2"/>
    <w:rsid w:val="00425FCE"/>
    <w:rsid w:val="00427825"/>
    <w:rsid w:val="00430027"/>
    <w:rsid w:val="00430A81"/>
    <w:rsid w:val="004313C8"/>
    <w:rsid w:val="004345C0"/>
    <w:rsid w:val="00434E84"/>
    <w:rsid w:val="00440469"/>
    <w:rsid w:val="00440B66"/>
    <w:rsid w:val="00442E58"/>
    <w:rsid w:val="00444868"/>
    <w:rsid w:val="004479B0"/>
    <w:rsid w:val="00447A29"/>
    <w:rsid w:val="00451020"/>
    <w:rsid w:val="00452EF0"/>
    <w:rsid w:val="00455E63"/>
    <w:rsid w:val="004573ED"/>
    <w:rsid w:val="00457F1A"/>
    <w:rsid w:val="00462AA5"/>
    <w:rsid w:val="00462FA5"/>
    <w:rsid w:val="00464C7A"/>
    <w:rsid w:val="004650D4"/>
    <w:rsid w:val="0047580C"/>
    <w:rsid w:val="00481CD1"/>
    <w:rsid w:val="004875FF"/>
    <w:rsid w:val="00490465"/>
    <w:rsid w:val="00490E7D"/>
    <w:rsid w:val="0049305D"/>
    <w:rsid w:val="00495E48"/>
    <w:rsid w:val="00496B36"/>
    <w:rsid w:val="00496CB1"/>
    <w:rsid w:val="004A0DF1"/>
    <w:rsid w:val="004A12A5"/>
    <w:rsid w:val="004A1E6C"/>
    <w:rsid w:val="004A7007"/>
    <w:rsid w:val="004B0974"/>
    <w:rsid w:val="004B2E26"/>
    <w:rsid w:val="004B5437"/>
    <w:rsid w:val="004C4F56"/>
    <w:rsid w:val="004C68F8"/>
    <w:rsid w:val="004D0CAA"/>
    <w:rsid w:val="004D5C43"/>
    <w:rsid w:val="004D7272"/>
    <w:rsid w:val="004E24F7"/>
    <w:rsid w:val="004E496C"/>
    <w:rsid w:val="004E6BB0"/>
    <w:rsid w:val="004E6D68"/>
    <w:rsid w:val="004F0580"/>
    <w:rsid w:val="004F05A0"/>
    <w:rsid w:val="004F2D5F"/>
    <w:rsid w:val="004F6707"/>
    <w:rsid w:val="005008AD"/>
    <w:rsid w:val="00514225"/>
    <w:rsid w:val="0051680F"/>
    <w:rsid w:val="0052039A"/>
    <w:rsid w:val="00521771"/>
    <w:rsid w:val="00522609"/>
    <w:rsid w:val="005232EF"/>
    <w:rsid w:val="005279C3"/>
    <w:rsid w:val="00530A48"/>
    <w:rsid w:val="00530ED0"/>
    <w:rsid w:val="0053254D"/>
    <w:rsid w:val="0053362A"/>
    <w:rsid w:val="0054051A"/>
    <w:rsid w:val="005407B6"/>
    <w:rsid w:val="005421BD"/>
    <w:rsid w:val="00542293"/>
    <w:rsid w:val="005431F8"/>
    <w:rsid w:val="00545AB3"/>
    <w:rsid w:val="00547470"/>
    <w:rsid w:val="00550A1E"/>
    <w:rsid w:val="00551E19"/>
    <w:rsid w:val="0055732D"/>
    <w:rsid w:val="00557E3E"/>
    <w:rsid w:val="00567919"/>
    <w:rsid w:val="005722FA"/>
    <w:rsid w:val="0057271E"/>
    <w:rsid w:val="00572C52"/>
    <w:rsid w:val="00573F1C"/>
    <w:rsid w:val="00576F1C"/>
    <w:rsid w:val="00580C49"/>
    <w:rsid w:val="0058167F"/>
    <w:rsid w:val="005816D7"/>
    <w:rsid w:val="00582108"/>
    <w:rsid w:val="0058255E"/>
    <w:rsid w:val="0058788A"/>
    <w:rsid w:val="00590BF1"/>
    <w:rsid w:val="005931D3"/>
    <w:rsid w:val="00595AF8"/>
    <w:rsid w:val="00597D2C"/>
    <w:rsid w:val="005A2220"/>
    <w:rsid w:val="005B0D8D"/>
    <w:rsid w:val="005B33F2"/>
    <w:rsid w:val="005B3546"/>
    <w:rsid w:val="005B517E"/>
    <w:rsid w:val="005C295F"/>
    <w:rsid w:val="005C36E2"/>
    <w:rsid w:val="005C6A73"/>
    <w:rsid w:val="005E0196"/>
    <w:rsid w:val="005E3531"/>
    <w:rsid w:val="005E3B02"/>
    <w:rsid w:val="005E5278"/>
    <w:rsid w:val="005F1B37"/>
    <w:rsid w:val="005F2F49"/>
    <w:rsid w:val="005F384E"/>
    <w:rsid w:val="005F6FCB"/>
    <w:rsid w:val="00601F93"/>
    <w:rsid w:val="00602E56"/>
    <w:rsid w:val="00606A65"/>
    <w:rsid w:val="00607D34"/>
    <w:rsid w:val="00610FF4"/>
    <w:rsid w:val="006118E1"/>
    <w:rsid w:val="0061239A"/>
    <w:rsid w:val="006124A7"/>
    <w:rsid w:val="0061428E"/>
    <w:rsid w:val="0061468B"/>
    <w:rsid w:val="00616CF8"/>
    <w:rsid w:val="00620473"/>
    <w:rsid w:val="00623B98"/>
    <w:rsid w:val="006311D9"/>
    <w:rsid w:val="006330AA"/>
    <w:rsid w:val="00634501"/>
    <w:rsid w:val="00635D8B"/>
    <w:rsid w:val="006375CE"/>
    <w:rsid w:val="006405E0"/>
    <w:rsid w:val="00643F04"/>
    <w:rsid w:val="00645F0E"/>
    <w:rsid w:val="006470CC"/>
    <w:rsid w:val="0065048B"/>
    <w:rsid w:val="00651432"/>
    <w:rsid w:val="00654750"/>
    <w:rsid w:val="00654E79"/>
    <w:rsid w:val="00655226"/>
    <w:rsid w:val="006626AA"/>
    <w:rsid w:val="00663679"/>
    <w:rsid w:val="006674CB"/>
    <w:rsid w:val="00671586"/>
    <w:rsid w:val="00672954"/>
    <w:rsid w:val="00673902"/>
    <w:rsid w:val="00673E29"/>
    <w:rsid w:val="00674058"/>
    <w:rsid w:val="006770D9"/>
    <w:rsid w:val="00677AD0"/>
    <w:rsid w:val="006808A6"/>
    <w:rsid w:val="00682B87"/>
    <w:rsid w:val="00682E0C"/>
    <w:rsid w:val="00683172"/>
    <w:rsid w:val="006835CE"/>
    <w:rsid w:val="00683E85"/>
    <w:rsid w:val="0068403F"/>
    <w:rsid w:val="00684860"/>
    <w:rsid w:val="00690E85"/>
    <w:rsid w:val="00697F41"/>
    <w:rsid w:val="006A0C9C"/>
    <w:rsid w:val="006A57E1"/>
    <w:rsid w:val="006A5C93"/>
    <w:rsid w:val="006A5FF0"/>
    <w:rsid w:val="006A6022"/>
    <w:rsid w:val="006B3B1F"/>
    <w:rsid w:val="006B4BEF"/>
    <w:rsid w:val="006B53AA"/>
    <w:rsid w:val="006B66EE"/>
    <w:rsid w:val="006B76A5"/>
    <w:rsid w:val="006B7DA4"/>
    <w:rsid w:val="006C0165"/>
    <w:rsid w:val="006C2BF7"/>
    <w:rsid w:val="006D4378"/>
    <w:rsid w:val="006D4870"/>
    <w:rsid w:val="006D62D4"/>
    <w:rsid w:val="006D6608"/>
    <w:rsid w:val="006E0CC8"/>
    <w:rsid w:val="006E1754"/>
    <w:rsid w:val="006E31AB"/>
    <w:rsid w:val="006E4656"/>
    <w:rsid w:val="006E606E"/>
    <w:rsid w:val="006E7A7C"/>
    <w:rsid w:val="006E7E66"/>
    <w:rsid w:val="006F02BA"/>
    <w:rsid w:val="006F0390"/>
    <w:rsid w:val="006F1771"/>
    <w:rsid w:val="006F1900"/>
    <w:rsid w:val="0070059F"/>
    <w:rsid w:val="00701860"/>
    <w:rsid w:val="00702A53"/>
    <w:rsid w:val="00704AF2"/>
    <w:rsid w:val="00704F82"/>
    <w:rsid w:val="00711515"/>
    <w:rsid w:val="00712B9F"/>
    <w:rsid w:val="00723DF1"/>
    <w:rsid w:val="00727E56"/>
    <w:rsid w:val="0073348E"/>
    <w:rsid w:val="007345C0"/>
    <w:rsid w:val="00742CB0"/>
    <w:rsid w:val="0074621A"/>
    <w:rsid w:val="0075772C"/>
    <w:rsid w:val="00757E01"/>
    <w:rsid w:val="00761DD7"/>
    <w:rsid w:val="00766BED"/>
    <w:rsid w:val="0076708F"/>
    <w:rsid w:val="007675E8"/>
    <w:rsid w:val="00774744"/>
    <w:rsid w:val="00781DBA"/>
    <w:rsid w:val="00783274"/>
    <w:rsid w:val="00787DC2"/>
    <w:rsid w:val="00787E34"/>
    <w:rsid w:val="00790046"/>
    <w:rsid w:val="0079229C"/>
    <w:rsid w:val="00792EF3"/>
    <w:rsid w:val="007A53E7"/>
    <w:rsid w:val="007A70A9"/>
    <w:rsid w:val="007B0C26"/>
    <w:rsid w:val="007B49DA"/>
    <w:rsid w:val="007B5E07"/>
    <w:rsid w:val="007C1AEC"/>
    <w:rsid w:val="007C43DF"/>
    <w:rsid w:val="007C66DB"/>
    <w:rsid w:val="007C6BC8"/>
    <w:rsid w:val="007C6D4F"/>
    <w:rsid w:val="007C7E88"/>
    <w:rsid w:val="007D076D"/>
    <w:rsid w:val="007D1DF6"/>
    <w:rsid w:val="007D53CA"/>
    <w:rsid w:val="007D61BE"/>
    <w:rsid w:val="007D64BC"/>
    <w:rsid w:val="007E001F"/>
    <w:rsid w:val="007E19A8"/>
    <w:rsid w:val="007E41FB"/>
    <w:rsid w:val="007E6799"/>
    <w:rsid w:val="007F1A4A"/>
    <w:rsid w:val="007F1C9C"/>
    <w:rsid w:val="007F6E44"/>
    <w:rsid w:val="008044B0"/>
    <w:rsid w:val="008065F0"/>
    <w:rsid w:val="008102FD"/>
    <w:rsid w:val="008104AC"/>
    <w:rsid w:val="0081391B"/>
    <w:rsid w:val="00816187"/>
    <w:rsid w:val="00816773"/>
    <w:rsid w:val="00821A60"/>
    <w:rsid w:val="0082576E"/>
    <w:rsid w:val="00832F88"/>
    <w:rsid w:val="00833268"/>
    <w:rsid w:val="00835B9A"/>
    <w:rsid w:val="008372BA"/>
    <w:rsid w:val="008416EA"/>
    <w:rsid w:val="008424C0"/>
    <w:rsid w:val="00844AE2"/>
    <w:rsid w:val="008469AE"/>
    <w:rsid w:val="00847597"/>
    <w:rsid w:val="00847DE6"/>
    <w:rsid w:val="00850398"/>
    <w:rsid w:val="00851A28"/>
    <w:rsid w:val="00854127"/>
    <w:rsid w:val="00856831"/>
    <w:rsid w:val="00856DF6"/>
    <w:rsid w:val="00860DF5"/>
    <w:rsid w:val="00860F10"/>
    <w:rsid w:val="0086329D"/>
    <w:rsid w:val="008637F4"/>
    <w:rsid w:val="00863B60"/>
    <w:rsid w:val="00864D02"/>
    <w:rsid w:val="0086590A"/>
    <w:rsid w:val="00866883"/>
    <w:rsid w:val="00866DF4"/>
    <w:rsid w:val="0086776B"/>
    <w:rsid w:val="0087649E"/>
    <w:rsid w:val="008808A0"/>
    <w:rsid w:val="00880E6B"/>
    <w:rsid w:val="008812BC"/>
    <w:rsid w:val="00882A32"/>
    <w:rsid w:val="008835D8"/>
    <w:rsid w:val="00884D31"/>
    <w:rsid w:val="00884D3D"/>
    <w:rsid w:val="00885CF8"/>
    <w:rsid w:val="00885D18"/>
    <w:rsid w:val="00886F78"/>
    <w:rsid w:val="00887546"/>
    <w:rsid w:val="0089256D"/>
    <w:rsid w:val="00894A4E"/>
    <w:rsid w:val="00896060"/>
    <w:rsid w:val="008A1F1D"/>
    <w:rsid w:val="008A423B"/>
    <w:rsid w:val="008A5391"/>
    <w:rsid w:val="008A56BE"/>
    <w:rsid w:val="008A5AC0"/>
    <w:rsid w:val="008A5D58"/>
    <w:rsid w:val="008A730E"/>
    <w:rsid w:val="008B17B0"/>
    <w:rsid w:val="008B4796"/>
    <w:rsid w:val="008C034A"/>
    <w:rsid w:val="008C0B45"/>
    <w:rsid w:val="008C1135"/>
    <w:rsid w:val="008C1D2C"/>
    <w:rsid w:val="008C2516"/>
    <w:rsid w:val="008C54C3"/>
    <w:rsid w:val="008C7171"/>
    <w:rsid w:val="008C75D5"/>
    <w:rsid w:val="008D10D8"/>
    <w:rsid w:val="008D6389"/>
    <w:rsid w:val="008D68A3"/>
    <w:rsid w:val="008E4C52"/>
    <w:rsid w:val="008E5B50"/>
    <w:rsid w:val="008E6F37"/>
    <w:rsid w:val="008E7A9D"/>
    <w:rsid w:val="008F035B"/>
    <w:rsid w:val="008F0BCD"/>
    <w:rsid w:val="008F24BA"/>
    <w:rsid w:val="008F2611"/>
    <w:rsid w:val="008F28A1"/>
    <w:rsid w:val="008F33A6"/>
    <w:rsid w:val="008F4F3C"/>
    <w:rsid w:val="008F673D"/>
    <w:rsid w:val="008F7D7A"/>
    <w:rsid w:val="008F7FCC"/>
    <w:rsid w:val="00904757"/>
    <w:rsid w:val="00904A85"/>
    <w:rsid w:val="009058CA"/>
    <w:rsid w:val="00905F5F"/>
    <w:rsid w:val="00906B55"/>
    <w:rsid w:val="00906F44"/>
    <w:rsid w:val="009074BB"/>
    <w:rsid w:val="00916114"/>
    <w:rsid w:val="00923504"/>
    <w:rsid w:val="00924978"/>
    <w:rsid w:val="0092524A"/>
    <w:rsid w:val="00925357"/>
    <w:rsid w:val="00927065"/>
    <w:rsid w:val="00932464"/>
    <w:rsid w:val="00934DA4"/>
    <w:rsid w:val="00937F2D"/>
    <w:rsid w:val="00941707"/>
    <w:rsid w:val="009455AC"/>
    <w:rsid w:val="00946A8E"/>
    <w:rsid w:val="009478D7"/>
    <w:rsid w:val="00951359"/>
    <w:rsid w:val="00951943"/>
    <w:rsid w:val="00952571"/>
    <w:rsid w:val="009528A6"/>
    <w:rsid w:val="00952E30"/>
    <w:rsid w:val="0095599F"/>
    <w:rsid w:val="00960F28"/>
    <w:rsid w:val="00961F0C"/>
    <w:rsid w:val="00970AD4"/>
    <w:rsid w:val="00972062"/>
    <w:rsid w:val="00973E4E"/>
    <w:rsid w:val="00974EDA"/>
    <w:rsid w:val="00986F48"/>
    <w:rsid w:val="00987F28"/>
    <w:rsid w:val="00990965"/>
    <w:rsid w:val="0099333D"/>
    <w:rsid w:val="00993FBA"/>
    <w:rsid w:val="00997619"/>
    <w:rsid w:val="009A0CCC"/>
    <w:rsid w:val="009A3787"/>
    <w:rsid w:val="009A4029"/>
    <w:rsid w:val="009A4247"/>
    <w:rsid w:val="009A496D"/>
    <w:rsid w:val="009A7541"/>
    <w:rsid w:val="009B0829"/>
    <w:rsid w:val="009B13D0"/>
    <w:rsid w:val="009B1806"/>
    <w:rsid w:val="009B27F5"/>
    <w:rsid w:val="009B4899"/>
    <w:rsid w:val="009B7896"/>
    <w:rsid w:val="009C0631"/>
    <w:rsid w:val="009C5D6B"/>
    <w:rsid w:val="009C67D5"/>
    <w:rsid w:val="009D3329"/>
    <w:rsid w:val="009D3D13"/>
    <w:rsid w:val="009D69FB"/>
    <w:rsid w:val="009E095E"/>
    <w:rsid w:val="009E4A52"/>
    <w:rsid w:val="009E72D1"/>
    <w:rsid w:val="009F071D"/>
    <w:rsid w:val="009F2365"/>
    <w:rsid w:val="009F35B7"/>
    <w:rsid w:val="009F4145"/>
    <w:rsid w:val="009F58F3"/>
    <w:rsid w:val="009F6D8D"/>
    <w:rsid w:val="009F7EB6"/>
    <w:rsid w:val="00A003CF"/>
    <w:rsid w:val="00A01048"/>
    <w:rsid w:val="00A012CC"/>
    <w:rsid w:val="00A018AE"/>
    <w:rsid w:val="00A05CEE"/>
    <w:rsid w:val="00A101B4"/>
    <w:rsid w:val="00A10748"/>
    <w:rsid w:val="00A130A8"/>
    <w:rsid w:val="00A157D5"/>
    <w:rsid w:val="00A16344"/>
    <w:rsid w:val="00A21100"/>
    <w:rsid w:val="00A21267"/>
    <w:rsid w:val="00A22C3D"/>
    <w:rsid w:val="00A254BF"/>
    <w:rsid w:val="00A264D5"/>
    <w:rsid w:val="00A324D4"/>
    <w:rsid w:val="00A338F9"/>
    <w:rsid w:val="00A37782"/>
    <w:rsid w:val="00A37ABA"/>
    <w:rsid w:val="00A433CC"/>
    <w:rsid w:val="00A46B3D"/>
    <w:rsid w:val="00A518D5"/>
    <w:rsid w:val="00A52167"/>
    <w:rsid w:val="00A57F3E"/>
    <w:rsid w:val="00A57FFA"/>
    <w:rsid w:val="00A64EBB"/>
    <w:rsid w:val="00A65796"/>
    <w:rsid w:val="00A65F49"/>
    <w:rsid w:val="00A70455"/>
    <w:rsid w:val="00A70C38"/>
    <w:rsid w:val="00A72055"/>
    <w:rsid w:val="00A73803"/>
    <w:rsid w:val="00A752FE"/>
    <w:rsid w:val="00A80449"/>
    <w:rsid w:val="00A84090"/>
    <w:rsid w:val="00A85DE6"/>
    <w:rsid w:val="00A8648B"/>
    <w:rsid w:val="00A864E9"/>
    <w:rsid w:val="00A8680C"/>
    <w:rsid w:val="00A877E5"/>
    <w:rsid w:val="00A87F10"/>
    <w:rsid w:val="00A963B1"/>
    <w:rsid w:val="00A9685F"/>
    <w:rsid w:val="00A96B47"/>
    <w:rsid w:val="00A973D3"/>
    <w:rsid w:val="00A974D6"/>
    <w:rsid w:val="00A976A6"/>
    <w:rsid w:val="00AA26C7"/>
    <w:rsid w:val="00AA2E3F"/>
    <w:rsid w:val="00AA4BCC"/>
    <w:rsid w:val="00AA72BA"/>
    <w:rsid w:val="00AB0FDC"/>
    <w:rsid w:val="00AB211B"/>
    <w:rsid w:val="00AB3B61"/>
    <w:rsid w:val="00AB400F"/>
    <w:rsid w:val="00AB6B85"/>
    <w:rsid w:val="00AB7372"/>
    <w:rsid w:val="00AC0422"/>
    <w:rsid w:val="00AC06D8"/>
    <w:rsid w:val="00AC2FD4"/>
    <w:rsid w:val="00AC5D34"/>
    <w:rsid w:val="00AC7CDF"/>
    <w:rsid w:val="00AD3BE6"/>
    <w:rsid w:val="00AD5763"/>
    <w:rsid w:val="00AD7404"/>
    <w:rsid w:val="00AD78B3"/>
    <w:rsid w:val="00AE05B8"/>
    <w:rsid w:val="00AE7C86"/>
    <w:rsid w:val="00AF3824"/>
    <w:rsid w:val="00AF6288"/>
    <w:rsid w:val="00AF6B11"/>
    <w:rsid w:val="00AF7151"/>
    <w:rsid w:val="00AF758D"/>
    <w:rsid w:val="00B00616"/>
    <w:rsid w:val="00B0247B"/>
    <w:rsid w:val="00B03D05"/>
    <w:rsid w:val="00B052BF"/>
    <w:rsid w:val="00B07B35"/>
    <w:rsid w:val="00B128AC"/>
    <w:rsid w:val="00B12F38"/>
    <w:rsid w:val="00B1443D"/>
    <w:rsid w:val="00B16A4D"/>
    <w:rsid w:val="00B17AF3"/>
    <w:rsid w:val="00B17B57"/>
    <w:rsid w:val="00B227D5"/>
    <w:rsid w:val="00B2451C"/>
    <w:rsid w:val="00B25A4F"/>
    <w:rsid w:val="00B2679C"/>
    <w:rsid w:val="00B3078A"/>
    <w:rsid w:val="00B30FC1"/>
    <w:rsid w:val="00B31985"/>
    <w:rsid w:val="00B327EB"/>
    <w:rsid w:val="00B358C5"/>
    <w:rsid w:val="00B40D26"/>
    <w:rsid w:val="00B4203D"/>
    <w:rsid w:val="00B4222C"/>
    <w:rsid w:val="00B426B2"/>
    <w:rsid w:val="00B42978"/>
    <w:rsid w:val="00B44FFA"/>
    <w:rsid w:val="00B50DFE"/>
    <w:rsid w:val="00B5160B"/>
    <w:rsid w:val="00B52568"/>
    <w:rsid w:val="00B55636"/>
    <w:rsid w:val="00B57FA4"/>
    <w:rsid w:val="00B607FB"/>
    <w:rsid w:val="00B614E7"/>
    <w:rsid w:val="00B675FE"/>
    <w:rsid w:val="00B67A62"/>
    <w:rsid w:val="00B70780"/>
    <w:rsid w:val="00B84990"/>
    <w:rsid w:val="00B86C7A"/>
    <w:rsid w:val="00B87DC5"/>
    <w:rsid w:val="00B87DDF"/>
    <w:rsid w:val="00B90C55"/>
    <w:rsid w:val="00B91073"/>
    <w:rsid w:val="00B91DA6"/>
    <w:rsid w:val="00B92B47"/>
    <w:rsid w:val="00B975BA"/>
    <w:rsid w:val="00B97AB7"/>
    <w:rsid w:val="00BA0BF6"/>
    <w:rsid w:val="00BA106E"/>
    <w:rsid w:val="00BA3FEF"/>
    <w:rsid w:val="00BA52B8"/>
    <w:rsid w:val="00BA5759"/>
    <w:rsid w:val="00BA73FD"/>
    <w:rsid w:val="00BB1B4E"/>
    <w:rsid w:val="00BB5F80"/>
    <w:rsid w:val="00BB76CE"/>
    <w:rsid w:val="00BC12CD"/>
    <w:rsid w:val="00BC7504"/>
    <w:rsid w:val="00BD4352"/>
    <w:rsid w:val="00BD5855"/>
    <w:rsid w:val="00BD6252"/>
    <w:rsid w:val="00BD7B90"/>
    <w:rsid w:val="00BE0792"/>
    <w:rsid w:val="00BE24F1"/>
    <w:rsid w:val="00BE260A"/>
    <w:rsid w:val="00BE438E"/>
    <w:rsid w:val="00BE6804"/>
    <w:rsid w:val="00BF0B9A"/>
    <w:rsid w:val="00BF1923"/>
    <w:rsid w:val="00BF68EC"/>
    <w:rsid w:val="00C0026D"/>
    <w:rsid w:val="00C0424B"/>
    <w:rsid w:val="00C058C8"/>
    <w:rsid w:val="00C06D86"/>
    <w:rsid w:val="00C1022B"/>
    <w:rsid w:val="00C1050E"/>
    <w:rsid w:val="00C23352"/>
    <w:rsid w:val="00C250D5"/>
    <w:rsid w:val="00C26603"/>
    <w:rsid w:val="00C3005E"/>
    <w:rsid w:val="00C3248A"/>
    <w:rsid w:val="00C32B6F"/>
    <w:rsid w:val="00C32E0A"/>
    <w:rsid w:val="00C33B24"/>
    <w:rsid w:val="00C3448C"/>
    <w:rsid w:val="00C345A9"/>
    <w:rsid w:val="00C349F4"/>
    <w:rsid w:val="00C34C8C"/>
    <w:rsid w:val="00C3725C"/>
    <w:rsid w:val="00C4032F"/>
    <w:rsid w:val="00C43078"/>
    <w:rsid w:val="00C4538E"/>
    <w:rsid w:val="00C45997"/>
    <w:rsid w:val="00C46A53"/>
    <w:rsid w:val="00C50390"/>
    <w:rsid w:val="00C50F76"/>
    <w:rsid w:val="00C5206D"/>
    <w:rsid w:val="00C56C2E"/>
    <w:rsid w:val="00C57A62"/>
    <w:rsid w:val="00C60D84"/>
    <w:rsid w:val="00C62615"/>
    <w:rsid w:val="00C6330A"/>
    <w:rsid w:val="00C7017F"/>
    <w:rsid w:val="00C720D9"/>
    <w:rsid w:val="00C722EB"/>
    <w:rsid w:val="00C72B3B"/>
    <w:rsid w:val="00C731B8"/>
    <w:rsid w:val="00C73F35"/>
    <w:rsid w:val="00C767E8"/>
    <w:rsid w:val="00C76870"/>
    <w:rsid w:val="00C76AE2"/>
    <w:rsid w:val="00C813EA"/>
    <w:rsid w:val="00C81A8D"/>
    <w:rsid w:val="00C83F90"/>
    <w:rsid w:val="00C87770"/>
    <w:rsid w:val="00C90BE4"/>
    <w:rsid w:val="00C91618"/>
    <w:rsid w:val="00C916AA"/>
    <w:rsid w:val="00C92CD3"/>
    <w:rsid w:val="00C92EBF"/>
    <w:rsid w:val="00C95CFA"/>
    <w:rsid w:val="00C96DBC"/>
    <w:rsid w:val="00C976F7"/>
    <w:rsid w:val="00CA00DF"/>
    <w:rsid w:val="00CA082C"/>
    <w:rsid w:val="00CA1239"/>
    <w:rsid w:val="00CA1CD1"/>
    <w:rsid w:val="00CA574B"/>
    <w:rsid w:val="00CB557C"/>
    <w:rsid w:val="00CB6115"/>
    <w:rsid w:val="00CC0F2E"/>
    <w:rsid w:val="00CC188E"/>
    <w:rsid w:val="00CC5E9C"/>
    <w:rsid w:val="00CC6BB0"/>
    <w:rsid w:val="00CC7C67"/>
    <w:rsid w:val="00CD0C07"/>
    <w:rsid w:val="00CD3249"/>
    <w:rsid w:val="00CD43BD"/>
    <w:rsid w:val="00CD5EEB"/>
    <w:rsid w:val="00CE1C34"/>
    <w:rsid w:val="00CE2C22"/>
    <w:rsid w:val="00CE39DE"/>
    <w:rsid w:val="00CE454C"/>
    <w:rsid w:val="00CE59CF"/>
    <w:rsid w:val="00CE5BC4"/>
    <w:rsid w:val="00CE67F5"/>
    <w:rsid w:val="00CE6C17"/>
    <w:rsid w:val="00CF5525"/>
    <w:rsid w:val="00CF57BE"/>
    <w:rsid w:val="00CF63F4"/>
    <w:rsid w:val="00CF668E"/>
    <w:rsid w:val="00CF6CE3"/>
    <w:rsid w:val="00D01BEB"/>
    <w:rsid w:val="00D01CA0"/>
    <w:rsid w:val="00D02245"/>
    <w:rsid w:val="00D04152"/>
    <w:rsid w:val="00D060F7"/>
    <w:rsid w:val="00D113B6"/>
    <w:rsid w:val="00D11BB8"/>
    <w:rsid w:val="00D12035"/>
    <w:rsid w:val="00D24B24"/>
    <w:rsid w:val="00D257F7"/>
    <w:rsid w:val="00D25E12"/>
    <w:rsid w:val="00D30880"/>
    <w:rsid w:val="00D30A0E"/>
    <w:rsid w:val="00D3104B"/>
    <w:rsid w:val="00D478CA"/>
    <w:rsid w:val="00D55649"/>
    <w:rsid w:val="00D57FA9"/>
    <w:rsid w:val="00D602F8"/>
    <w:rsid w:val="00D61319"/>
    <w:rsid w:val="00D61EC0"/>
    <w:rsid w:val="00D67BFE"/>
    <w:rsid w:val="00D72BBF"/>
    <w:rsid w:val="00D8151E"/>
    <w:rsid w:val="00D81C30"/>
    <w:rsid w:val="00D822E4"/>
    <w:rsid w:val="00D85414"/>
    <w:rsid w:val="00D859A8"/>
    <w:rsid w:val="00D85A35"/>
    <w:rsid w:val="00D86149"/>
    <w:rsid w:val="00D86BE5"/>
    <w:rsid w:val="00D91325"/>
    <w:rsid w:val="00D92E9B"/>
    <w:rsid w:val="00D9312B"/>
    <w:rsid w:val="00D9589D"/>
    <w:rsid w:val="00D95B22"/>
    <w:rsid w:val="00DA1CB6"/>
    <w:rsid w:val="00DA68C7"/>
    <w:rsid w:val="00DB1E39"/>
    <w:rsid w:val="00DB41CE"/>
    <w:rsid w:val="00DB54E5"/>
    <w:rsid w:val="00DB6126"/>
    <w:rsid w:val="00DC6F09"/>
    <w:rsid w:val="00DC73A5"/>
    <w:rsid w:val="00DC7B9F"/>
    <w:rsid w:val="00DD01DC"/>
    <w:rsid w:val="00DD10DF"/>
    <w:rsid w:val="00DD35B8"/>
    <w:rsid w:val="00DD5C35"/>
    <w:rsid w:val="00DD67C1"/>
    <w:rsid w:val="00DE04C1"/>
    <w:rsid w:val="00DE0E01"/>
    <w:rsid w:val="00DE1F6B"/>
    <w:rsid w:val="00DE6D0F"/>
    <w:rsid w:val="00DF10CE"/>
    <w:rsid w:val="00DF50F6"/>
    <w:rsid w:val="00DF5ED2"/>
    <w:rsid w:val="00E02CDB"/>
    <w:rsid w:val="00E06057"/>
    <w:rsid w:val="00E07B6C"/>
    <w:rsid w:val="00E103AC"/>
    <w:rsid w:val="00E1305B"/>
    <w:rsid w:val="00E16006"/>
    <w:rsid w:val="00E21B54"/>
    <w:rsid w:val="00E236AC"/>
    <w:rsid w:val="00E256DE"/>
    <w:rsid w:val="00E26341"/>
    <w:rsid w:val="00E33049"/>
    <w:rsid w:val="00E33936"/>
    <w:rsid w:val="00E42035"/>
    <w:rsid w:val="00E44393"/>
    <w:rsid w:val="00E4577D"/>
    <w:rsid w:val="00E4712D"/>
    <w:rsid w:val="00E50DC2"/>
    <w:rsid w:val="00E5128F"/>
    <w:rsid w:val="00E541E4"/>
    <w:rsid w:val="00E54C0A"/>
    <w:rsid w:val="00E625FA"/>
    <w:rsid w:val="00E657C2"/>
    <w:rsid w:val="00E658AF"/>
    <w:rsid w:val="00E66328"/>
    <w:rsid w:val="00E66B2A"/>
    <w:rsid w:val="00E6776F"/>
    <w:rsid w:val="00E71DB5"/>
    <w:rsid w:val="00E73865"/>
    <w:rsid w:val="00E745FA"/>
    <w:rsid w:val="00E7606B"/>
    <w:rsid w:val="00E8261C"/>
    <w:rsid w:val="00E82694"/>
    <w:rsid w:val="00E82759"/>
    <w:rsid w:val="00E82F1E"/>
    <w:rsid w:val="00E8322C"/>
    <w:rsid w:val="00E83F28"/>
    <w:rsid w:val="00E85076"/>
    <w:rsid w:val="00E8673F"/>
    <w:rsid w:val="00E90F6B"/>
    <w:rsid w:val="00E94B20"/>
    <w:rsid w:val="00EA0307"/>
    <w:rsid w:val="00EA0501"/>
    <w:rsid w:val="00EA0623"/>
    <w:rsid w:val="00EA10B1"/>
    <w:rsid w:val="00EA14EE"/>
    <w:rsid w:val="00EA3BCF"/>
    <w:rsid w:val="00EA3EA2"/>
    <w:rsid w:val="00EA3F2E"/>
    <w:rsid w:val="00EA473C"/>
    <w:rsid w:val="00EA4C4A"/>
    <w:rsid w:val="00EA5DBD"/>
    <w:rsid w:val="00EB023D"/>
    <w:rsid w:val="00EB0578"/>
    <w:rsid w:val="00EB0D0E"/>
    <w:rsid w:val="00EB2574"/>
    <w:rsid w:val="00EB3478"/>
    <w:rsid w:val="00EC275C"/>
    <w:rsid w:val="00EC3DE8"/>
    <w:rsid w:val="00EC3FD4"/>
    <w:rsid w:val="00EC4ACF"/>
    <w:rsid w:val="00EC7C62"/>
    <w:rsid w:val="00ED04A5"/>
    <w:rsid w:val="00ED33BA"/>
    <w:rsid w:val="00ED5950"/>
    <w:rsid w:val="00EE044F"/>
    <w:rsid w:val="00EE0CD4"/>
    <w:rsid w:val="00EE2174"/>
    <w:rsid w:val="00EE7F6E"/>
    <w:rsid w:val="00EF0855"/>
    <w:rsid w:val="00EF46C6"/>
    <w:rsid w:val="00EF5083"/>
    <w:rsid w:val="00F018C4"/>
    <w:rsid w:val="00F022F3"/>
    <w:rsid w:val="00F03CA4"/>
    <w:rsid w:val="00F065CB"/>
    <w:rsid w:val="00F06F69"/>
    <w:rsid w:val="00F07C5F"/>
    <w:rsid w:val="00F10E92"/>
    <w:rsid w:val="00F11A4B"/>
    <w:rsid w:val="00F20450"/>
    <w:rsid w:val="00F2354F"/>
    <w:rsid w:val="00F24E3B"/>
    <w:rsid w:val="00F25C5C"/>
    <w:rsid w:val="00F31379"/>
    <w:rsid w:val="00F33D86"/>
    <w:rsid w:val="00F342AA"/>
    <w:rsid w:val="00F37AD4"/>
    <w:rsid w:val="00F37C9B"/>
    <w:rsid w:val="00F43083"/>
    <w:rsid w:val="00F43F89"/>
    <w:rsid w:val="00F45B78"/>
    <w:rsid w:val="00F4672F"/>
    <w:rsid w:val="00F467FA"/>
    <w:rsid w:val="00F50A51"/>
    <w:rsid w:val="00F5561D"/>
    <w:rsid w:val="00F5704A"/>
    <w:rsid w:val="00F575BB"/>
    <w:rsid w:val="00F62655"/>
    <w:rsid w:val="00F6509E"/>
    <w:rsid w:val="00F656CC"/>
    <w:rsid w:val="00F65710"/>
    <w:rsid w:val="00F67647"/>
    <w:rsid w:val="00F70BE6"/>
    <w:rsid w:val="00F73EE0"/>
    <w:rsid w:val="00F779D2"/>
    <w:rsid w:val="00F854DA"/>
    <w:rsid w:val="00F90296"/>
    <w:rsid w:val="00F90824"/>
    <w:rsid w:val="00F9332C"/>
    <w:rsid w:val="00F941AB"/>
    <w:rsid w:val="00F94C82"/>
    <w:rsid w:val="00F970DA"/>
    <w:rsid w:val="00FA226A"/>
    <w:rsid w:val="00FA2797"/>
    <w:rsid w:val="00FA3925"/>
    <w:rsid w:val="00FA4C32"/>
    <w:rsid w:val="00FA787E"/>
    <w:rsid w:val="00FB220F"/>
    <w:rsid w:val="00FB59D1"/>
    <w:rsid w:val="00FB61BA"/>
    <w:rsid w:val="00FC0CEC"/>
    <w:rsid w:val="00FC0F91"/>
    <w:rsid w:val="00FC420B"/>
    <w:rsid w:val="00FC7C3C"/>
    <w:rsid w:val="00FD1E58"/>
    <w:rsid w:val="00FD3CDA"/>
    <w:rsid w:val="00FD4111"/>
    <w:rsid w:val="00FD430E"/>
    <w:rsid w:val="00FD4BA2"/>
    <w:rsid w:val="00FD5423"/>
    <w:rsid w:val="00FE44D8"/>
    <w:rsid w:val="00FE49C4"/>
    <w:rsid w:val="00FE4C1C"/>
    <w:rsid w:val="00FE5145"/>
    <w:rsid w:val="00FE62F1"/>
    <w:rsid w:val="00FF2F51"/>
    <w:rsid w:val="00FF46BD"/>
    <w:rsid w:val="00FF4C3C"/>
    <w:rsid w:val="00FF5838"/>
    <w:rsid w:val="00FF5840"/>
    <w:rsid w:val="27AEF4C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FB7479F"/>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Verdana" w:hAnsi="Verdana"/>
      <w:sz w:val="20"/>
      <w:szCs w:val="20"/>
      <w:lang w:val="en-GB" w:eastAsia="en-GB"/>
    </w:rPr>
  </w:style>
  <w:style w:type="paragraph" w:styleId="Heading1">
    <w:name w:val="heading 1"/>
    <w:basedOn w:val="Normal"/>
    <w:next w:val="Normal"/>
    <w:link w:val="Heading1Char"/>
    <w:uiPriority w:val="99"/>
    <w:qFormat/>
    <w:rsid w:val="00E4577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7A53E7"/>
    <w:pPr>
      <w:keepNext/>
      <w:spacing w:before="200" w:after="120" w:line="280" w:lineRule="atLeast"/>
      <w:outlineLvl w:val="1"/>
    </w:pPr>
    <w:rPr>
      <w:rFonts w:cs="Arial"/>
      <w:b/>
      <w:bCs/>
      <w:iCs/>
      <w:sz w:val="24"/>
      <w:szCs w:val="28"/>
      <w:lang w:val="en-NZ" w:eastAsia="en-US"/>
    </w:rPr>
  </w:style>
  <w:style w:type="paragraph" w:styleId="Heading3">
    <w:name w:val="heading 3"/>
    <w:basedOn w:val="Normal"/>
    <w:next w:val="Normal"/>
    <w:link w:val="Heading3Char"/>
    <w:uiPriority w:val="9"/>
    <w:semiHidden/>
    <w:unhideWhenUsed/>
    <w:qFormat/>
    <w:rsid w:val="00335F1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55732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GB" w:eastAsia="en-GB"/>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en-GB" w:eastAsia="en-GB"/>
    </w:rPr>
  </w:style>
  <w:style w:type="paragraph" w:styleId="BalloonText">
    <w:name w:val="Balloon Text"/>
    <w:basedOn w:val="Normal"/>
    <w:link w:val="BalloonTextChar"/>
    <w:uiPriority w:val="99"/>
    <w:semiHidden/>
    <w:rsid w:val="00004C06"/>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en-GB" w:eastAsia="en-GB"/>
    </w:rPr>
  </w:style>
  <w:style w:type="paragraph" w:styleId="Header">
    <w:name w:val="header"/>
    <w:basedOn w:val="Normal"/>
    <w:link w:val="HeaderChar"/>
    <w:uiPriority w:val="99"/>
    <w:rsid w:val="009455AC"/>
    <w:pPr>
      <w:tabs>
        <w:tab w:val="center" w:pos="4153"/>
        <w:tab w:val="right" w:pos="8306"/>
      </w:tabs>
    </w:pPr>
  </w:style>
  <w:style w:type="character" w:customStyle="1" w:styleId="HeaderChar">
    <w:name w:val="Header Char"/>
    <w:basedOn w:val="DefaultParagraphFont"/>
    <w:link w:val="Header"/>
    <w:uiPriority w:val="99"/>
    <w:semiHidden/>
    <w:locked/>
    <w:rPr>
      <w:rFonts w:ascii="Verdana" w:hAnsi="Verdana" w:cs="Times New Roman"/>
      <w:sz w:val="20"/>
      <w:szCs w:val="20"/>
      <w:lang w:val="en-GB" w:eastAsia="en-GB"/>
    </w:rPr>
  </w:style>
  <w:style w:type="paragraph" w:styleId="Footer">
    <w:name w:val="footer"/>
    <w:basedOn w:val="Normal"/>
    <w:link w:val="FooterChar"/>
    <w:uiPriority w:val="99"/>
    <w:rsid w:val="009455AC"/>
    <w:pPr>
      <w:tabs>
        <w:tab w:val="center" w:pos="4153"/>
        <w:tab w:val="right" w:pos="8306"/>
      </w:tabs>
    </w:pPr>
  </w:style>
  <w:style w:type="character" w:customStyle="1" w:styleId="FooterChar">
    <w:name w:val="Footer Char"/>
    <w:basedOn w:val="DefaultParagraphFont"/>
    <w:link w:val="Footer"/>
    <w:uiPriority w:val="99"/>
    <w:semiHidden/>
    <w:locked/>
    <w:rPr>
      <w:rFonts w:ascii="Verdana" w:hAnsi="Verdana" w:cs="Times New Roman"/>
      <w:sz w:val="20"/>
      <w:szCs w:val="20"/>
      <w:lang w:val="en-GB" w:eastAsia="en-GB"/>
    </w:rPr>
  </w:style>
  <w:style w:type="character" w:styleId="PageNumber">
    <w:name w:val="page number"/>
    <w:basedOn w:val="DefaultParagraphFont"/>
    <w:uiPriority w:val="99"/>
    <w:rsid w:val="009455AC"/>
    <w:rPr>
      <w:rFonts w:cs="Times New Roman"/>
    </w:rPr>
  </w:style>
  <w:style w:type="paragraph" w:styleId="ListParagraph">
    <w:name w:val="List Paragraph"/>
    <w:basedOn w:val="Normal"/>
    <w:uiPriority w:val="99"/>
    <w:qFormat/>
    <w:rsid w:val="00194456"/>
    <w:pPr>
      <w:spacing w:line="280" w:lineRule="atLeast"/>
      <w:ind w:left="720"/>
    </w:pPr>
    <w:rPr>
      <w:szCs w:val="24"/>
      <w:lang w:val="en-NZ" w:eastAsia="en-US"/>
    </w:rPr>
  </w:style>
  <w:style w:type="character" w:styleId="HTMLCite">
    <w:name w:val="HTML Cite"/>
    <w:basedOn w:val="DefaultParagraphFont"/>
    <w:uiPriority w:val="99"/>
    <w:rsid w:val="00194456"/>
    <w:rPr>
      <w:rFonts w:cs="Times New Roman"/>
      <w:color w:val="008000"/>
    </w:rPr>
  </w:style>
  <w:style w:type="character" w:styleId="Hyperlink">
    <w:name w:val="Hyperlink"/>
    <w:basedOn w:val="DefaultParagraphFont"/>
    <w:uiPriority w:val="99"/>
    <w:rsid w:val="00194456"/>
    <w:rPr>
      <w:rFonts w:cs="Times New Roman"/>
      <w:color w:val="0000FF"/>
      <w:u w:val="single"/>
    </w:rPr>
  </w:style>
  <w:style w:type="character" w:styleId="CommentReference">
    <w:name w:val="annotation reference"/>
    <w:basedOn w:val="DefaultParagraphFont"/>
    <w:uiPriority w:val="99"/>
    <w:semiHidden/>
    <w:rsid w:val="00004C06"/>
    <w:rPr>
      <w:rFonts w:cs="Times New Roman"/>
      <w:sz w:val="16"/>
      <w:szCs w:val="16"/>
    </w:rPr>
  </w:style>
  <w:style w:type="paragraph" w:styleId="CommentText">
    <w:name w:val="annotation text"/>
    <w:basedOn w:val="Normal"/>
    <w:link w:val="CommentTextChar"/>
    <w:uiPriority w:val="99"/>
    <w:semiHidden/>
    <w:rsid w:val="00004C06"/>
  </w:style>
  <w:style w:type="character" w:customStyle="1" w:styleId="CommentTextChar">
    <w:name w:val="Comment Text Char"/>
    <w:basedOn w:val="DefaultParagraphFont"/>
    <w:link w:val="CommentText"/>
    <w:uiPriority w:val="99"/>
    <w:semiHidden/>
    <w:locked/>
    <w:rPr>
      <w:rFonts w:ascii="Verdana" w:hAnsi="Verdana" w:cs="Times New Roman"/>
      <w:sz w:val="20"/>
      <w:szCs w:val="20"/>
      <w:lang w:val="en-GB" w:eastAsia="en-GB"/>
    </w:rPr>
  </w:style>
  <w:style w:type="paragraph" w:styleId="CommentSubject">
    <w:name w:val="annotation subject"/>
    <w:basedOn w:val="CommentText"/>
    <w:next w:val="CommentText"/>
    <w:link w:val="CommentSubjectChar"/>
    <w:uiPriority w:val="99"/>
    <w:semiHidden/>
    <w:rsid w:val="00004C06"/>
    <w:rPr>
      <w:b/>
      <w:bCs/>
    </w:rPr>
  </w:style>
  <w:style w:type="character" w:customStyle="1" w:styleId="CommentSubjectChar">
    <w:name w:val="Comment Subject Char"/>
    <w:basedOn w:val="CommentTextChar"/>
    <w:link w:val="CommentSubject"/>
    <w:uiPriority w:val="99"/>
    <w:semiHidden/>
    <w:locked/>
    <w:rPr>
      <w:rFonts w:ascii="Verdana" w:hAnsi="Verdana" w:cs="Times New Roman"/>
      <w:b/>
      <w:bCs/>
      <w:sz w:val="20"/>
      <w:szCs w:val="20"/>
      <w:lang w:val="en-GB" w:eastAsia="en-GB"/>
    </w:rPr>
  </w:style>
  <w:style w:type="character" w:styleId="FollowedHyperlink">
    <w:name w:val="FollowedHyperlink"/>
    <w:basedOn w:val="DefaultParagraphFont"/>
    <w:uiPriority w:val="99"/>
    <w:rsid w:val="00530ED0"/>
    <w:rPr>
      <w:rFonts w:cs="Times New Roman"/>
      <w:color w:val="800080"/>
      <w:u w:val="single"/>
    </w:rPr>
  </w:style>
  <w:style w:type="paragraph" w:styleId="NormalWeb">
    <w:name w:val="Normal (Web)"/>
    <w:basedOn w:val="Normal"/>
    <w:uiPriority w:val="99"/>
    <w:semiHidden/>
    <w:unhideWhenUsed/>
    <w:rsid w:val="006E7A7C"/>
    <w:pPr>
      <w:spacing w:before="100" w:beforeAutospacing="1" w:after="100" w:afterAutospacing="1"/>
    </w:pPr>
    <w:rPr>
      <w:rFonts w:ascii="Times New Roman" w:hAnsi="Times New Roman"/>
      <w:sz w:val="24"/>
      <w:szCs w:val="24"/>
      <w:lang w:val="en-NZ" w:eastAsia="en-NZ"/>
    </w:rPr>
  </w:style>
  <w:style w:type="character" w:customStyle="1" w:styleId="listbody7">
    <w:name w:val="listbody7"/>
    <w:basedOn w:val="DefaultParagraphFont"/>
    <w:rsid w:val="003B7122"/>
    <w:rPr>
      <w:vanish w:val="0"/>
      <w:webHidden w:val="0"/>
      <w:specVanish w:val="0"/>
    </w:rPr>
  </w:style>
  <w:style w:type="character" w:customStyle="1" w:styleId="listlabel2">
    <w:name w:val="listlabel2"/>
    <w:basedOn w:val="DefaultParagraphFont"/>
    <w:rsid w:val="003B7122"/>
    <w:rPr>
      <w:vanish w:val="0"/>
      <w:webHidden w:val="0"/>
      <w:specVanish w:val="0"/>
    </w:rPr>
  </w:style>
  <w:style w:type="character" w:customStyle="1" w:styleId="strong4">
    <w:name w:val="strong4"/>
    <w:basedOn w:val="DefaultParagraphFont"/>
    <w:rsid w:val="003B7122"/>
    <w:rPr>
      <w:b/>
      <w:bCs/>
    </w:rPr>
  </w:style>
  <w:style w:type="paragraph" w:styleId="Revision">
    <w:name w:val="Revision"/>
    <w:hidden/>
    <w:uiPriority w:val="99"/>
    <w:semiHidden/>
    <w:rsid w:val="00D822E4"/>
    <w:pPr>
      <w:spacing w:after="0" w:line="240" w:lineRule="auto"/>
    </w:pPr>
    <w:rPr>
      <w:rFonts w:ascii="Verdana" w:hAnsi="Verdana"/>
      <w:sz w:val="20"/>
      <w:szCs w:val="20"/>
      <w:lang w:val="en-GB" w:eastAsia="en-GB"/>
    </w:rPr>
  </w:style>
  <w:style w:type="paragraph" w:styleId="TOCHeading">
    <w:name w:val="TOC Heading"/>
    <w:basedOn w:val="Heading1"/>
    <w:next w:val="Normal"/>
    <w:uiPriority w:val="39"/>
    <w:unhideWhenUsed/>
    <w:qFormat/>
    <w:rsid w:val="00951359"/>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paragraph" w:customStyle="1" w:styleId="CAheading">
    <w:name w:val="CA heading"/>
    <w:basedOn w:val="Heading1"/>
    <w:qFormat/>
    <w:rsid w:val="00C1050E"/>
    <w:pPr>
      <w:numPr>
        <w:numId w:val="2"/>
      </w:numPr>
      <w:tabs>
        <w:tab w:val="clear" w:pos="720"/>
        <w:tab w:val="left" w:pos="794"/>
      </w:tabs>
      <w:spacing w:before="400" w:after="120" w:line="360" w:lineRule="auto"/>
    </w:pPr>
    <w:rPr>
      <w:sz w:val="28"/>
      <w:lang w:val="en-NZ"/>
    </w:rPr>
  </w:style>
  <w:style w:type="paragraph" w:customStyle="1" w:styleId="CAnumberedpara">
    <w:name w:val="CA numbered para"/>
    <w:basedOn w:val="Normal"/>
    <w:next w:val="CAnumberedsub-list"/>
    <w:qFormat/>
    <w:rsid w:val="00960F28"/>
    <w:pPr>
      <w:numPr>
        <w:ilvl w:val="1"/>
        <w:numId w:val="2"/>
      </w:numPr>
      <w:spacing w:before="120" w:after="120" w:line="360" w:lineRule="auto"/>
      <w:ind w:left="851" w:hanging="851"/>
    </w:pPr>
    <w:rPr>
      <w:rFonts w:ascii="Arial" w:hAnsi="Arial"/>
      <w:sz w:val="22"/>
      <w:lang w:val="en-NZ"/>
    </w:rPr>
  </w:style>
  <w:style w:type="paragraph" w:customStyle="1" w:styleId="CATip">
    <w:name w:val="CA Tip"/>
    <w:basedOn w:val="Normal"/>
    <w:qFormat/>
    <w:rsid w:val="00A37ABA"/>
    <w:pPr>
      <w:numPr>
        <w:numId w:val="30"/>
      </w:numPr>
      <w:spacing w:before="240" w:after="120" w:line="360" w:lineRule="auto"/>
      <w:contextualSpacing/>
    </w:pPr>
    <w:rPr>
      <w:rFonts w:ascii="Arial" w:hAnsi="Arial"/>
      <w:i/>
      <w:noProof/>
      <w:sz w:val="22"/>
      <w:lang w:val="en-NZ"/>
    </w:rPr>
  </w:style>
  <w:style w:type="paragraph" w:customStyle="1" w:styleId="CAexplanatorytext">
    <w:name w:val="CA explanatory text"/>
    <w:basedOn w:val="Normal"/>
    <w:qFormat/>
    <w:rsid w:val="00960F28"/>
    <w:pPr>
      <w:spacing w:line="360" w:lineRule="auto"/>
      <w:ind w:left="851"/>
    </w:pPr>
    <w:rPr>
      <w:rFonts w:ascii="Arial" w:hAnsi="Arial"/>
      <w:i/>
      <w:sz w:val="22"/>
      <w:lang w:val="en-NZ"/>
    </w:rPr>
  </w:style>
  <w:style w:type="paragraph" w:customStyle="1" w:styleId="CAnumberedsub-list">
    <w:name w:val="CA numbered sub-list"/>
    <w:basedOn w:val="Heading3"/>
    <w:qFormat/>
    <w:rsid w:val="001001E5"/>
    <w:pPr>
      <w:keepNext w:val="0"/>
      <w:numPr>
        <w:ilvl w:val="2"/>
        <w:numId w:val="2"/>
      </w:numPr>
      <w:spacing w:line="360" w:lineRule="auto"/>
      <w:ind w:left="2098" w:hanging="1021"/>
    </w:pPr>
    <w:rPr>
      <w:rFonts w:ascii="Arial" w:hAnsi="Arial"/>
      <w:color w:val="auto"/>
      <w:sz w:val="22"/>
      <w:lang w:val="en-NZ"/>
    </w:rPr>
  </w:style>
  <w:style w:type="paragraph" w:customStyle="1" w:styleId="CAsubheading">
    <w:name w:val="CA subheading"/>
    <w:basedOn w:val="Normal"/>
    <w:qFormat/>
    <w:rsid w:val="00220151"/>
    <w:pPr>
      <w:keepNext/>
      <w:spacing w:before="240" w:line="360" w:lineRule="auto"/>
      <w:ind w:left="851"/>
    </w:pPr>
    <w:rPr>
      <w:rFonts w:ascii="Arial" w:hAnsi="Arial"/>
      <w:b/>
      <w:sz w:val="22"/>
      <w:u w:val="single"/>
      <w:lang w:val="en-NZ"/>
    </w:rPr>
  </w:style>
  <w:style w:type="character" w:customStyle="1" w:styleId="Heading3Char">
    <w:name w:val="Heading 3 Char"/>
    <w:basedOn w:val="DefaultParagraphFont"/>
    <w:link w:val="Heading3"/>
    <w:uiPriority w:val="9"/>
    <w:semiHidden/>
    <w:rsid w:val="00335F12"/>
    <w:rPr>
      <w:rFonts w:asciiTheme="majorHAnsi" w:eastAsiaTheme="majorEastAsia" w:hAnsiTheme="majorHAnsi" w:cstheme="majorBidi"/>
      <w:color w:val="243F60" w:themeColor="accent1" w:themeShade="7F"/>
      <w:sz w:val="24"/>
      <w:szCs w:val="24"/>
      <w:lang w:val="en-GB" w:eastAsia="en-GB"/>
    </w:rPr>
  </w:style>
  <w:style w:type="paragraph" w:styleId="TOC1">
    <w:name w:val="toc 1"/>
    <w:basedOn w:val="Normal"/>
    <w:next w:val="Normal"/>
    <w:autoRedefine/>
    <w:uiPriority w:val="39"/>
    <w:unhideWhenUsed/>
    <w:rsid w:val="002B0FFE"/>
    <w:pPr>
      <w:spacing w:after="100"/>
    </w:pPr>
    <w:rPr>
      <w:rFonts w:ascii="Arial" w:hAnsi="Arial"/>
    </w:rPr>
  </w:style>
  <w:style w:type="paragraph" w:styleId="TOC3">
    <w:name w:val="toc 3"/>
    <w:basedOn w:val="Normal"/>
    <w:next w:val="Normal"/>
    <w:autoRedefine/>
    <w:uiPriority w:val="39"/>
    <w:unhideWhenUsed/>
    <w:rsid w:val="002B0FFE"/>
    <w:pPr>
      <w:spacing w:after="100"/>
      <w:ind w:left="400"/>
    </w:pPr>
  </w:style>
  <w:style w:type="paragraph" w:styleId="TOC2">
    <w:name w:val="toc 2"/>
    <w:basedOn w:val="Normal"/>
    <w:next w:val="Normal"/>
    <w:autoRedefine/>
    <w:uiPriority w:val="39"/>
    <w:unhideWhenUsed/>
    <w:rsid w:val="002B0FFE"/>
    <w:pPr>
      <w:spacing w:after="100" w:line="259" w:lineRule="auto"/>
      <w:ind w:left="220"/>
    </w:pPr>
    <w:rPr>
      <w:rFonts w:asciiTheme="minorHAnsi" w:eastAsiaTheme="minorEastAsia" w:hAnsiTheme="minorHAnsi" w:cstheme="minorBidi"/>
      <w:sz w:val="22"/>
      <w:szCs w:val="22"/>
      <w:lang w:val="en-NZ" w:eastAsia="en-NZ"/>
    </w:rPr>
  </w:style>
  <w:style w:type="paragraph" w:styleId="TOC4">
    <w:name w:val="toc 4"/>
    <w:basedOn w:val="Normal"/>
    <w:next w:val="Normal"/>
    <w:autoRedefine/>
    <w:uiPriority w:val="39"/>
    <w:unhideWhenUsed/>
    <w:rsid w:val="002B0FFE"/>
    <w:pPr>
      <w:spacing w:after="100" w:line="259" w:lineRule="auto"/>
      <w:ind w:left="660"/>
    </w:pPr>
    <w:rPr>
      <w:rFonts w:asciiTheme="minorHAnsi" w:eastAsiaTheme="minorEastAsia" w:hAnsiTheme="minorHAnsi" w:cstheme="minorBidi"/>
      <w:sz w:val="22"/>
      <w:szCs w:val="22"/>
      <w:lang w:val="en-NZ" w:eastAsia="en-NZ"/>
    </w:rPr>
  </w:style>
  <w:style w:type="paragraph" w:styleId="TOC5">
    <w:name w:val="toc 5"/>
    <w:basedOn w:val="Normal"/>
    <w:next w:val="Normal"/>
    <w:autoRedefine/>
    <w:uiPriority w:val="39"/>
    <w:unhideWhenUsed/>
    <w:rsid w:val="002B0FFE"/>
    <w:pPr>
      <w:spacing w:after="100" w:line="259" w:lineRule="auto"/>
      <w:ind w:left="880"/>
    </w:pPr>
    <w:rPr>
      <w:rFonts w:asciiTheme="minorHAnsi" w:eastAsiaTheme="minorEastAsia" w:hAnsiTheme="minorHAnsi" w:cstheme="minorBidi"/>
      <w:sz w:val="22"/>
      <w:szCs w:val="22"/>
      <w:lang w:val="en-NZ" w:eastAsia="en-NZ"/>
    </w:rPr>
  </w:style>
  <w:style w:type="paragraph" w:styleId="TOC6">
    <w:name w:val="toc 6"/>
    <w:basedOn w:val="Normal"/>
    <w:next w:val="Normal"/>
    <w:autoRedefine/>
    <w:uiPriority w:val="39"/>
    <w:unhideWhenUsed/>
    <w:rsid w:val="002B0FFE"/>
    <w:pPr>
      <w:spacing w:after="100" w:line="259" w:lineRule="auto"/>
      <w:ind w:left="1100"/>
    </w:pPr>
    <w:rPr>
      <w:rFonts w:asciiTheme="minorHAnsi" w:eastAsiaTheme="minorEastAsia" w:hAnsiTheme="minorHAnsi" w:cstheme="minorBidi"/>
      <w:sz w:val="22"/>
      <w:szCs w:val="22"/>
      <w:lang w:val="en-NZ" w:eastAsia="en-NZ"/>
    </w:rPr>
  </w:style>
  <w:style w:type="paragraph" w:styleId="TOC7">
    <w:name w:val="toc 7"/>
    <w:basedOn w:val="Normal"/>
    <w:next w:val="Normal"/>
    <w:autoRedefine/>
    <w:uiPriority w:val="39"/>
    <w:unhideWhenUsed/>
    <w:rsid w:val="002B0FFE"/>
    <w:pPr>
      <w:spacing w:after="100" w:line="259" w:lineRule="auto"/>
      <w:ind w:left="1320"/>
    </w:pPr>
    <w:rPr>
      <w:rFonts w:asciiTheme="minorHAnsi" w:eastAsiaTheme="minorEastAsia" w:hAnsiTheme="minorHAnsi" w:cstheme="minorBidi"/>
      <w:sz w:val="22"/>
      <w:szCs w:val="22"/>
      <w:lang w:val="en-NZ" w:eastAsia="en-NZ"/>
    </w:rPr>
  </w:style>
  <w:style w:type="paragraph" w:styleId="TOC8">
    <w:name w:val="toc 8"/>
    <w:basedOn w:val="Normal"/>
    <w:next w:val="Normal"/>
    <w:autoRedefine/>
    <w:uiPriority w:val="39"/>
    <w:unhideWhenUsed/>
    <w:rsid w:val="002B0FFE"/>
    <w:pPr>
      <w:spacing w:after="100" w:line="259" w:lineRule="auto"/>
      <w:ind w:left="1540"/>
    </w:pPr>
    <w:rPr>
      <w:rFonts w:asciiTheme="minorHAnsi" w:eastAsiaTheme="minorEastAsia" w:hAnsiTheme="minorHAnsi" w:cstheme="minorBidi"/>
      <w:sz w:val="22"/>
      <w:szCs w:val="22"/>
      <w:lang w:val="en-NZ" w:eastAsia="en-NZ"/>
    </w:rPr>
  </w:style>
  <w:style w:type="paragraph" w:styleId="TOC9">
    <w:name w:val="toc 9"/>
    <w:basedOn w:val="Normal"/>
    <w:next w:val="Normal"/>
    <w:autoRedefine/>
    <w:uiPriority w:val="39"/>
    <w:unhideWhenUsed/>
    <w:rsid w:val="002B0FFE"/>
    <w:pPr>
      <w:spacing w:after="100" w:line="259" w:lineRule="auto"/>
      <w:ind w:left="1760"/>
    </w:pPr>
    <w:rPr>
      <w:rFonts w:asciiTheme="minorHAnsi" w:eastAsiaTheme="minorEastAsia" w:hAnsiTheme="minorHAnsi" w:cstheme="minorBidi"/>
      <w:sz w:val="22"/>
      <w:szCs w:val="22"/>
      <w:lang w:val="en-NZ" w:eastAsia="en-NZ"/>
    </w:rPr>
  </w:style>
  <w:style w:type="character" w:customStyle="1" w:styleId="Heading5Char">
    <w:name w:val="Heading 5 Char"/>
    <w:basedOn w:val="DefaultParagraphFont"/>
    <w:link w:val="Heading5"/>
    <w:uiPriority w:val="9"/>
    <w:semiHidden/>
    <w:rsid w:val="0055732D"/>
    <w:rPr>
      <w:rFonts w:asciiTheme="majorHAnsi" w:eastAsiaTheme="majorEastAsia" w:hAnsiTheme="majorHAnsi" w:cstheme="majorBidi"/>
      <w:color w:val="365F91" w:themeColor="accent1" w:themeShade="BF"/>
      <w:sz w:val="20"/>
      <w:szCs w:val="20"/>
      <w:lang w:val="en-GB" w:eastAsia="en-GB"/>
    </w:rPr>
  </w:style>
  <w:style w:type="paragraph" w:customStyle="1" w:styleId="text">
    <w:name w:val="text"/>
    <w:basedOn w:val="Normal"/>
    <w:rsid w:val="0055732D"/>
    <w:pPr>
      <w:spacing w:before="100" w:beforeAutospacing="1" w:after="100" w:afterAutospacing="1"/>
    </w:pPr>
    <w:rPr>
      <w:rFonts w:ascii="Times New Roman" w:hAnsi="Times New Roman"/>
      <w:sz w:val="24"/>
      <w:szCs w:val="24"/>
      <w:lang w:val="en-NZ" w:eastAsia="en-NZ"/>
    </w:rPr>
  </w:style>
  <w:style w:type="character" w:customStyle="1" w:styleId="label">
    <w:name w:val="label"/>
    <w:basedOn w:val="DefaultParagraphFont"/>
    <w:rsid w:val="00557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5952">
      <w:bodyDiv w:val="1"/>
      <w:marLeft w:val="0"/>
      <w:marRight w:val="0"/>
      <w:marTop w:val="0"/>
      <w:marBottom w:val="0"/>
      <w:divBdr>
        <w:top w:val="none" w:sz="0" w:space="0" w:color="auto"/>
        <w:left w:val="none" w:sz="0" w:space="0" w:color="auto"/>
        <w:bottom w:val="none" w:sz="0" w:space="0" w:color="auto"/>
        <w:right w:val="none" w:sz="0" w:space="0" w:color="auto"/>
      </w:divBdr>
    </w:div>
    <w:div w:id="658964821">
      <w:bodyDiv w:val="1"/>
      <w:marLeft w:val="0"/>
      <w:marRight w:val="0"/>
      <w:marTop w:val="0"/>
      <w:marBottom w:val="0"/>
      <w:divBdr>
        <w:top w:val="none" w:sz="0" w:space="0" w:color="auto"/>
        <w:left w:val="none" w:sz="0" w:space="0" w:color="auto"/>
        <w:bottom w:val="none" w:sz="0" w:space="0" w:color="auto"/>
        <w:right w:val="none" w:sz="0" w:space="0" w:color="auto"/>
      </w:divBdr>
      <w:divsChild>
        <w:div w:id="12416176">
          <w:marLeft w:val="0"/>
          <w:marRight w:val="0"/>
          <w:marTop w:val="1155"/>
          <w:marBottom w:val="0"/>
          <w:divBdr>
            <w:top w:val="none" w:sz="0" w:space="0" w:color="auto"/>
            <w:left w:val="none" w:sz="0" w:space="0" w:color="auto"/>
            <w:bottom w:val="none" w:sz="0" w:space="0" w:color="auto"/>
            <w:right w:val="none" w:sz="0" w:space="0" w:color="auto"/>
          </w:divBdr>
          <w:divsChild>
            <w:div w:id="139688992">
              <w:marLeft w:val="0"/>
              <w:marRight w:val="0"/>
              <w:marTop w:val="0"/>
              <w:marBottom w:val="0"/>
              <w:divBdr>
                <w:top w:val="none" w:sz="0" w:space="0" w:color="auto"/>
                <w:left w:val="none" w:sz="0" w:space="0" w:color="auto"/>
                <w:bottom w:val="none" w:sz="0" w:space="0" w:color="auto"/>
                <w:right w:val="none" w:sz="0" w:space="0" w:color="auto"/>
              </w:divBdr>
              <w:divsChild>
                <w:div w:id="475877075">
                  <w:marLeft w:val="0"/>
                  <w:marRight w:val="0"/>
                  <w:marTop w:val="0"/>
                  <w:marBottom w:val="0"/>
                  <w:divBdr>
                    <w:top w:val="none" w:sz="0" w:space="0" w:color="auto"/>
                    <w:left w:val="none" w:sz="0" w:space="0" w:color="auto"/>
                    <w:bottom w:val="none" w:sz="0" w:space="0" w:color="auto"/>
                    <w:right w:val="none" w:sz="0" w:space="0" w:color="auto"/>
                  </w:divBdr>
                  <w:divsChild>
                    <w:div w:id="2083675480">
                      <w:marLeft w:val="0"/>
                      <w:marRight w:val="0"/>
                      <w:marTop w:val="0"/>
                      <w:marBottom w:val="0"/>
                      <w:divBdr>
                        <w:top w:val="none" w:sz="0" w:space="0" w:color="auto"/>
                        <w:left w:val="none" w:sz="0" w:space="0" w:color="auto"/>
                        <w:bottom w:val="none" w:sz="0" w:space="0" w:color="auto"/>
                        <w:right w:val="none" w:sz="0" w:space="0" w:color="auto"/>
                      </w:divBdr>
                      <w:divsChild>
                        <w:div w:id="1883636219">
                          <w:marLeft w:val="0"/>
                          <w:marRight w:val="0"/>
                          <w:marTop w:val="0"/>
                          <w:marBottom w:val="0"/>
                          <w:divBdr>
                            <w:top w:val="none" w:sz="0" w:space="0" w:color="auto"/>
                            <w:left w:val="none" w:sz="0" w:space="0" w:color="auto"/>
                            <w:bottom w:val="none" w:sz="0" w:space="0" w:color="auto"/>
                            <w:right w:val="none" w:sz="0" w:space="0" w:color="auto"/>
                          </w:divBdr>
                          <w:divsChild>
                            <w:div w:id="968706183">
                              <w:marLeft w:val="0"/>
                              <w:marRight w:val="0"/>
                              <w:marTop w:val="0"/>
                              <w:marBottom w:val="0"/>
                              <w:divBdr>
                                <w:top w:val="none" w:sz="0" w:space="0" w:color="auto"/>
                                <w:left w:val="none" w:sz="0" w:space="0" w:color="auto"/>
                                <w:bottom w:val="none" w:sz="0" w:space="0" w:color="auto"/>
                                <w:right w:val="none" w:sz="0" w:space="0" w:color="auto"/>
                              </w:divBdr>
                              <w:divsChild>
                                <w:div w:id="2015107375">
                                  <w:marLeft w:val="0"/>
                                  <w:marRight w:val="0"/>
                                  <w:marTop w:val="0"/>
                                  <w:marBottom w:val="0"/>
                                  <w:divBdr>
                                    <w:top w:val="none" w:sz="0" w:space="0" w:color="auto"/>
                                    <w:left w:val="none" w:sz="0" w:space="0" w:color="auto"/>
                                    <w:bottom w:val="none" w:sz="0" w:space="0" w:color="auto"/>
                                    <w:right w:val="none" w:sz="0" w:space="0" w:color="auto"/>
                                  </w:divBdr>
                                  <w:divsChild>
                                    <w:div w:id="669525545">
                                      <w:marLeft w:val="0"/>
                                      <w:marRight w:val="0"/>
                                      <w:marTop w:val="0"/>
                                      <w:marBottom w:val="0"/>
                                      <w:divBdr>
                                        <w:top w:val="none" w:sz="0" w:space="0" w:color="auto"/>
                                        <w:left w:val="none" w:sz="0" w:space="0" w:color="auto"/>
                                        <w:bottom w:val="none" w:sz="0" w:space="0" w:color="auto"/>
                                        <w:right w:val="none" w:sz="0" w:space="0" w:color="auto"/>
                                      </w:divBdr>
                                      <w:divsChild>
                                        <w:div w:id="1407802692">
                                          <w:marLeft w:val="0"/>
                                          <w:marRight w:val="0"/>
                                          <w:marTop w:val="0"/>
                                          <w:marBottom w:val="0"/>
                                          <w:divBdr>
                                            <w:top w:val="none" w:sz="0" w:space="0" w:color="auto"/>
                                            <w:left w:val="none" w:sz="0" w:space="0" w:color="auto"/>
                                            <w:bottom w:val="none" w:sz="0" w:space="0" w:color="auto"/>
                                            <w:right w:val="none" w:sz="0" w:space="0" w:color="auto"/>
                                          </w:divBdr>
                                          <w:divsChild>
                                            <w:div w:id="85226126">
                                              <w:marLeft w:val="0"/>
                                              <w:marRight w:val="0"/>
                                              <w:marTop w:val="0"/>
                                              <w:marBottom w:val="0"/>
                                              <w:divBdr>
                                                <w:top w:val="none" w:sz="0" w:space="0" w:color="auto"/>
                                                <w:left w:val="none" w:sz="0" w:space="0" w:color="auto"/>
                                                <w:bottom w:val="none" w:sz="0" w:space="0" w:color="auto"/>
                                                <w:right w:val="none" w:sz="0" w:space="0" w:color="auto"/>
                                              </w:divBdr>
                                              <w:divsChild>
                                                <w:div w:id="159585295">
                                                  <w:marLeft w:val="0"/>
                                                  <w:marRight w:val="0"/>
                                                  <w:marTop w:val="0"/>
                                                  <w:marBottom w:val="0"/>
                                                  <w:divBdr>
                                                    <w:top w:val="none" w:sz="0" w:space="0" w:color="auto"/>
                                                    <w:left w:val="none" w:sz="0" w:space="0" w:color="auto"/>
                                                    <w:bottom w:val="none" w:sz="0" w:space="0" w:color="auto"/>
                                                    <w:right w:val="none" w:sz="0" w:space="0" w:color="auto"/>
                                                  </w:divBdr>
                                                  <w:divsChild>
                                                    <w:div w:id="1547259953">
                                                      <w:marLeft w:val="0"/>
                                                      <w:marRight w:val="0"/>
                                                      <w:marTop w:val="150"/>
                                                      <w:marBottom w:val="0"/>
                                                      <w:divBdr>
                                                        <w:top w:val="none" w:sz="0" w:space="0" w:color="auto"/>
                                                        <w:left w:val="none" w:sz="0" w:space="0" w:color="auto"/>
                                                        <w:bottom w:val="none" w:sz="0" w:space="0" w:color="auto"/>
                                                        <w:right w:val="none" w:sz="0" w:space="0" w:color="auto"/>
                                                      </w:divBdr>
                                                      <w:divsChild>
                                                        <w:div w:id="469520759">
                                                          <w:marLeft w:val="0"/>
                                                          <w:marRight w:val="0"/>
                                                          <w:marTop w:val="0"/>
                                                          <w:marBottom w:val="0"/>
                                                          <w:divBdr>
                                                            <w:top w:val="none" w:sz="0" w:space="0" w:color="auto"/>
                                                            <w:left w:val="none" w:sz="0" w:space="0" w:color="auto"/>
                                                            <w:bottom w:val="none" w:sz="0" w:space="0" w:color="auto"/>
                                                            <w:right w:val="none" w:sz="0" w:space="0" w:color="auto"/>
                                                          </w:divBdr>
                                                          <w:divsChild>
                                                            <w:div w:id="1116405804">
                                                              <w:marLeft w:val="0"/>
                                                              <w:marRight w:val="0"/>
                                                              <w:marTop w:val="0"/>
                                                              <w:marBottom w:val="0"/>
                                                              <w:divBdr>
                                                                <w:top w:val="none" w:sz="0" w:space="0" w:color="auto"/>
                                                                <w:left w:val="none" w:sz="0" w:space="0" w:color="auto"/>
                                                                <w:bottom w:val="none" w:sz="0" w:space="0" w:color="auto"/>
                                                                <w:right w:val="none" w:sz="0" w:space="0" w:color="auto"/>
                                                              </w:divBdr>
                                                              <w:divsChild>
                                                                <w:div w:id="1386563791">
                                                                  <w:marLeft w:val="0"/>
                                                                  <w:marRight w:val="0"/>
                                                                  <w:marTop w:val="0"/>
                                                                  <w:marBottom w:val="0"/>
                                                                  <w:divBdr>
                                                                    <w:top w:val="none" w:sz="0" w:space="0" w:color="auto"/>
                                                                    <w:left w:val="none" w:sz="0" w:space="0" w:color="auto"/>
                                                                    <w:bottom w:val="none" w:sz="0" w:space="0" w:color="auto"/>
                                                                    <w:right w:val="none" w:sz="0" w:space="0" w:color="auto"/>
                                                                  </w:divBdr>
                                                                  <w:divsChild>
                                                                    <w:div w:id="1063483669">
                                                                      <w:marLeft w:val="0"/>
                                                                      <w:marRight w:val="0"/>
                                                                      <w:marTop w:val="0"/>
                                                                      <w:marBottom w:val="0"/>
                                                                      <w:divBdr>
                                                                        <w:top w:val="none" w:sz="0" w:space="0" w:color="auto"/>
                                                                        <w:left w:val="none" w:sz="0" w:space="0" w:color="auto"/>
                                                                        <w:bottom w:val="none" w:sz="0" w:space="0" w:color="auto"/>
                                                                        <w:right w:val="none" w:sz="0" w:space="0" w:color="auto"/>
                                                                      </w:divBdr>
                                                                      <w:divsChild>
                                                                        <w:div w:id="99228722">
                                                                          <w:marLeft w:val="0"/>
                                                                          <w:marRight w:val="0"/>
                                                                          <w:marTop w:val="0"/>
                                                                          <w:marBottom w:val="0"/>
                                                                          <w:divBdr>
                                                                            <w:top w:val="none" w:sz="0" w:space="0" w:color="auto"/>
                                                                            <w:left w:val="none" w:sz="0" w:space="0" w:color="auto"/>
                                                                            <w:bottom w:val="none" w:sz="0" w:space="0" w:color="auto"/>
                                                                            <w:right w:val="none" w:sz="0" w:space="0" w:color="auto"/>
                                                                          </w:divBdr>
                                                                          <w:divsChild>
                                                                            <w:div w:id="40905761">
                                                                              <w:marLeft w:val="0"/>
                                                                              <w:marRight w:val="0"/>
                                                                              <w:marTop w:val="0"/>
                                                                              <w:marBottom w:val="0"/>
                                                                              <w:divBdr>
                                                                                <w:top w:val="none" w:sz="0" w:space="0" w:color="auto"/>
                                                                                <w:left w:val="none" w:sz="0" w:space="0" w:color="auto"/>
                                                                                <w:bottom w:val="none" w:sz="0" w:space="0" w:color="auto"/>
                                                                                <w:right w:val="none" w:sz="0" w:space="0" w:color="auto"/>
                                                                              </w:divBdr>
                                                                              <w:divsChild>
                                                                                <w:div w:id="175851411">
                                                                                  <w:marLeft w:val="0"/>
                                                                                  <w:marRight w:val="0"/>
                                                                                  <w:marTop w:val="0"/>
                                                                                  <w:marBottom w:val="0"/>
                                                                                  <w:divBdr>
                                                                                    <w:top w:val="none" w:sz="0" w:space="0" w:color="auto"/>
                                                                                    <w:left w:val="none" w:sz="0" w:space="0" w:color="auto"/>
                                                                                    <w:bottom w:val="none" w:sz="0" w:space="0" w:color="auto"/>
                                                                                    <w:right w:val="none" w:sz="0" w:space="0" w:color="auto"/>
                                                                                  </w:divBdr>
                                                                                  <w:divsChild>
                                                                                    <w:div w:id="875317230">
                                                                                      <w:marLeft w:val="0"/>
                                                                                      <w:marRight w:val="0"/>
                                                                                      <w:marTop w:val="0"/>
                                                                                      <w:marBottom w:val="0"/>
                                                                                      <w:divBdr>
                                                                                        <w:top w:val="none" w:sz="0" w:space="0" w:color="auto"/>
                                                                                        <w:left w:val="none" w:sz="0" w:space="0" w:color="auto"/>
                                                                                        <w:bottom w:val="none" w:sz="0" w:space="0" w:color="auto"/>
                                                                                        <w:right w:val="none" w:sz="0" w:space="0" w:color="auto"/>
                                                                                      </w:divBdr>
                                                                                      <w:divsChild>
                                                                                        <w:div w:id="1300839046">
                                                                                          <w:marLeft w:val="0"/>
                                                                                          <w:marRight w:val="0"/>
                                                                                          <w:marTop w:val="0"/>
                                                                                          <w:marBottom w:val="0"/>
                                                                                          <w:divBdr>
                                                                                            <w:top w:val="none" w:sz="0" w:space="0" w:color="auto"/>
                                                                                            <w:left w:val="none" w:sz="0" w:space="0" w:color="auto"/>
                                                                                            <w:bottom w:val="none" w:sz="0" w:space="0" w:color="auto"/>
                                                                                            <w:right w:val="none" w:sz="0" w:space="0" w:color="auto"/>
                                                                                          </w:divBdr>
                                                                                          <w:divsChild>
                                                                                            <w:div w:id="91246466">
                                                                                              <w:marLeft w:val="0"/>
                                                                                              <w:marRight w:val="0"/>
                                                                                              <w:marTop w:val="0"/>
                                                                                              <w:marBottom w:val="0"/>
                                                                                              <w:divBdr>
                                                                                                <w:top w:val="none" w:sz="0" w:space="0" w:color="auto"/>
                                                                                                <w:left w:val="none" w:sz="0" w:space="0" w:color="auto"/>
                                                                                                <w:bottom w:val="none" w:sz="0" w:space="0" w:color="auto"/>
                                                                                                <w:right w:val="none" w:sz="0" w:space="0" w:color="auto"/>
                                                                                              </w:divBdr>
                                                                                            </w:div>
                                                                                            <w:div w:id="546255802">
                                                                                              <w:marLeft w:val="0"/>
                                                                                              <w:marRight w:val="0"/>
                                                                                              <w:marTop w:val="0"/>
                                                                                              <w:marBottom w:val="0"/>
                                                                                              <w:divBdr>
                                                                                                <w:top w:val="none" w:sz="0" w:space="0" w:color="auto"/>
                                                                                                <w:left w:val="none" w:sz="0" w:space="0" w:color="auto"/>
                                                                                                <w:bottom w:val="none" w:sz="0" w:space="0" w:color="auto"/>
                                                                                                <w:right w:val="none" w:sz="0" w:space="0" w:color="auto"/>
                                                                                              </w:divBdr>
                                                                                              <w:divsChild>
                                                                                                <w:div w:id="775368589">
                                                                                                  <w:marLeft w:val="0"/>
                                                                                                  <w:marRight w:val="0"/>
                                                                                                  <w:marTop w:val="0"/>
                                                                                                  <w:marBottom w:val="0"/>
                                                                                                  <w:divBdr>
                                                                                                    <w:top w:val="none" w:sz="0" w:space="0" w:color="auto"/>
                                                                                                    <w:left w:val="none" w:sz="0" w:space="0" w:color="auto"/>
                                                                                                    <w:bottom w:val="none" w:sz="0" w:space="0" w:color="auto"/>
                                                                                                    <w:right w:val="none" w:sz="0" w:space="0" w:color="auto"/>
                                                                                                  </w:divBdr>
                                                                                                </w:div>
                                                                                                <w:div w:id="1020199557">
                                                                                                  <w:marLeft w:val="0"/>
                                                                                                  <w:marRight w:val="0"/>
                                                                                                  <w:marTop w:val="0"/>
                                                                                                  <w:marBottom w:val="0"/>
                                                                                                  <w:divBdr>
                                                                                                    <w:top w:val="none" w:sz="0" w:space="0" w:color="auto"/>
                                                                                                    <w:left w:val="none" w:sz="0" w:space="0" w:color="auto"/>
                                                                                                    <w:bottom w:val="none" w:sz="0" w:space="0" w:color="auto"/>
                                                                                                    <w:right w:val="none" w:sz="0" w:space="0" w:color="auto"/>
                                                                                                  </w:divBdr>
                                                                                                </w:div>
                                                                                                <w:div w:id="15334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2996497">
      <w:bodyDiv w:val="1"/>
      <w:marLeft w:val="0"/>
      <w:marRight w:val="0"/>
      <w:marTop w:val="0"/>
      <w:marBottom w:val="0"/>
      <w:divBdr>
        <w:top w:val="none" w:sz="0" w:space="0" w:color="auto"/>
        <w:left w:val="none" w:sz="0" w:space="0" w:color="auto"/>
        <w:bottom w:val="none" w:sz="0" w:space="0" w:color="auto"/>
        <w:right w:val="none" w:sz="0" w:space="0" w:color="auto"/>
      </w:divBdr>
      <w:divsChild>
        <w:div w:id="1072461452">
          <w:marLeft w:val="0"/>
          <w:marRight w:val="0"/>
          <w:marTop w:val="83"/>
          <w:marBottom w:val="0"/>
          <w:divBdr>
            <w:top w:val="none" w:sz="0" w:space="0" w:color="auto"/>
            <w:left w:val="none" w:sz="0" w:space="0" w:color="auto"/>
            <w:bottom w:val="none" w:sz="0" w:space="0" w:color="auto"/>
            <w:right w:val="none" w:sz="0" w:space="0" w:color="auto"/>
          </w:divBdr>
        </w:div>
        <w:div w:id="2145536119">
          <w:marLeft w:val="0"/>
          <w:marRight w:val="0"/>
          <w:marTop w:val="83"/>
          <w:marBottom w:val="0"/>
          <w:divBdr>
            <w:top w:val="none" w:sz="0" w:space="0" w:color="auto"/>
            <w:left w:val="none" w:sz="0" w:space="0" w:color="auto"/>
            <w:bottom w:val="none" w:sz="0" w:space="0" w:color="auto"/>
            <w:right w:val="none" w:sz="0" w:space="0" w:color="auto"/>
          </w:divBdr>
        </w:div>
      </w:divsChild>
    </w:div>
    <w:div w:id="958923151">
      <w:bodyDiv w:val="1"/>
      <w:marLeft w:val="0"/>
      <w:marRight w:val="0"/>
      <w:marTop w:val="0"/>
      <w:marBottom w:val="0"/>
      <w:divBdr>
        <w:top w:val="none" w:sz="0" w:space="0" w:color="auto"/>
        <w:left w:val="none" w:sz="0" w:space="0" w:color="auto"/>
        <w:bottom w:val="none" w:sz="0" w:space="0" w:color="auto"/>
        <w:right w:val="none" w:sz="0" w:space="0" w:color="auto"/>
      </w:divBdr>
    </w:div>
    <w:div w:id="1142964086">
      <w:bodyDiv w:val="1"/>
      <w:marLeft w:val="0"/>
      <w:marRight w:val="0"/>
      <w:marTop w:val="0"/>
      <w:marBottom w:val="0"/>
      <w:divBdr>
        <w:top w:val="none" w:sz="0" w:space="0" w:color="auto"/>
        <w:left w:val="none" w:sz="0" w:space="0" w:color="auto"/>
        <w:bottom w:val="none" w:sz="0" w:space="0" w:color="auto"/>
        <w:right w:val="none" w:sz="0" w:space="0" w:color="auto"/>
      </w:divBdr>
      <w:divsChild>
        <w:div w:id="1126506800">
          <w:marLeft w:val="0"/>
          <w:marRight w:val="0"/>
          <w:marTop w:val="1155"/>
          <w:marBottom w:val="0"/>
          <w:divBdr>
            <w:top w:val="none" w:sz="0" w:space="0" w:color="auto"/>
            <w:left w:val="none" w:sz="0" w:space="0" w:color="auto"/>
            <w:bottom w:val="none" w:sz="0" w:space="0" w:color="auto"/>
            <w:right w:val="none" w:sz="0" w:space="0" w:color="auto"/>
          </w:divBdr>
          <w:divsChild>
            <w:div w:id="799767946">
              <w:marLeft w:val="0"/>
              <w:marRight w:val="0"/>
              <w:marTop w:val="0"/>
              <w:marBottom w:val="0"/>
              <w:divBdr>
                <w:top w:val="none" w:sz="0" w:space="0" w:color="auto"/>
                <w:left w:val="none" w:sz="0" w:space="0" w:color="auto"/>
                <w:bottom w:val="none" w:sz="0" w:space="0" w:color="auto"/>
                <w:right w:val="none" w:sz="0" w:space="0" w:color="auto"/>
              </w:divBdr>
              <w:divsChild>
                <w:div w:id="1263605272">
                  <w:marLeft w:val="0"/>
                  <w:marRight w:val="0"/>
                  <w:marTop w:val="0"/>
                  <w:marBottom w:val="0"/>
                  <w:divBdr>
                    <w:top w:val="none" w:sz="0" w:space="0" w:color="auto"/>
                    <w:left w:val="none" w:sz="0" w:space="0" w:color="auto"/>
                    <w:bottom w:val="none" w:sz="0" w:space="0" w:color="auto"/>
                    <w:right w:val="none" w:sz="0" w:space="0" w:color="auto"/>
                  </w:divBdr>
                  <w:divsChild>
                    <w:div w:id="1532187329">
                      <w:marLeft w:val="0"/>
                      <w:marRight w:val="0"/>
                      <w:marTop w:val="0"/>
                      <w:marBottom w:val="0"/>
                      <w:divBdr>
                        <w:top w:val="none" w:sz="0" w:space="0" w:color="auto"/>
                        <w:left w:val="none" w:sz="0" w:space="0" w:color="auto"/>
                        <w:bottom w:val="none" w:sz="0" w:space="0" w:color="auto"/>
                        <w:right w:val="none" w:sz="0" w:space="0" w:color="auto"/>
                      </w:divBdr>
                      <w:divsChild>
                        <w:div w:id="72700559">
                          <w:marLeft w:val="0"/>
                          <w:marRight w:val="0"/>
                          <w:marTop w:val="0"/>
                          <w:marBottom w:val="0"/>
                          <w:divBdr>
                            <w:top w:val="none" w:sz="0" w:space="0" w:color="auto"/>
                            <w:left w:val="none" w:sz="0" w:space="0" w:color="auto"/>
                            <w:bottom w:val="none" w:sz="0" w:space="0" w:color="auto"/>
                            <w:right w:val="none" w:sz="0" w:space="0" w:color="auto"/>
                          </w:divBdr>
                          <w:divsChild>
                            <w:div w:id="62025052">
                              <w:marLeft w:val="0"/>
                              <w:marRight w:val="0"/>
                              <w:marTop w:val="0"/>
                              <w:marBottom w:val="0"/>
                              <w:divBdr>
                                <w:top w:val="none" w:sz="0" w:space="0" w:color="auto"/>
                                <w:left w:val="none" w:sz="0" w:space="0" w:color="auto"/>
                                <w:bottom w:val="none" w:sz="0" w:space="0" w:color="auto"/>
                                <w:right w:val="none" w:sz="0" w:space="0" w:color="auto"/>
                              </w:divBdr>
                              <w:divsChild>
                                <w:div w:id="1843203883">
                                  <w:marLeft w:val="0"/>
                                  <w:marRight w:val="0"/>
                                  <w:marTop w:val="0"/>
                                  <w:marBottom w:val="0"/>
                                  <w:divBdr>
                                    <w:top w:val="none" w:sz="0" w:space="0" w:color="auto"/>
                                    <w:left w:val="none" w:sz="0" w:space="0" w:color="auto"/>
                                    <w:bottom w:val="none" w:sz="0" w:space="0" w:color="auto"/>
                                    <w:right w:val="none" w:sz="0" w:space="0" w:color="auto"/>
                                  </w:divBdr>
                                  <w:divsChild>
                                    <w:div w:id="686756921">
                                      <w:marLeft w:val="0"/>
                                      <w:marRight w:val="0"/>
                                      <w:marTop w:val="0"/>
                                      <w:marBottom w:val="0"/>
                                      <w:divBdr>
                                        <w:top w:val="none" w:sz="0" w:space="0" w:color="auto"/>
                                        <w:left w:val="none" w:sz="0" w:space="0" w:color="auto"/>
                                        <w:bottom w:val="none" w:sz="0" w:space="0" w:color="auto"/>
                                        <w:right w:val="none" w:sz="0" w:space="0" w:color="auto"/>
                                      </w:divBdr>
                                      <w:divsChild>
                                        <w:div w:id="287976665">
                                          <w:marLeft w:val="0"/>
                                          <w:marRight w:val="0"/>
                                          <w:marTop w:val="0"/>
                                          <w:marBottom w:val="0"/>
                                          <w:divBdr>
                                            <w:top w:val="none" w:sz="0" w:space="0" w:color="auto"/>
                                            <w:left w:val="none" w:sz="0" w:space="0" w:color="auto"/>
                                            <w:bottom w:val="none" w:sz="0" w:space="0" w:color="auto"/>
                                            <w:right w:val="none" w:sz="0" w:space="0" w:color="auto"/>
                                          </w:divBdr>
                                          <w:divsChild>
                                            <w:div w:id="1930697630">
                                              <w:marLeft w:val="0"/>
                                              <w:marRight w:val="0"/>
                                              <w:marTop w:val="0"/>
                                              <w:marBottom w:val="0"/>
                                              <w:divBdr>
                                                <w:top w:val="none" w:sz="0" w:space="0" w:color="auto"/>
                                                <w:left w:val="none" w:sz="0" w:space="0" w:color="auto"/>
                                                <w:bottom w:val="none" w:sz="0" w:space="0" w:color="auto"/>
                                                <w:right w:val="none" w:sz="0" w:space="0" w:color="auto"/>
                                              </w:divBdr>
                                              <w:divsChild>
                                                <w:div w:id="1230579487">
                                                  <w:marLeft w:val="0"/>
                                                  <w:marRight w:val="0"/>
                                                  <w:marTop w:val="0"/>
                                                  <w:marBottom w:val="0"/>
                                                  <w:divBdr>
                                                    <w:top w:val="none" w:sz="0" w:space="0" w:color="auto"/>
                                                    <w:left w:val="none" w:sz="0" w:space="0" w:color="auto"/>
                                                    <w:bottom w:val="none" w:sz="0" w:space="0" w:color="auto"/>
                                                    <w:right w:val="none" w:sz="0" w:space="0" w:color="auto"/>
                                                  </w:divBdr>
                                                  <w:divsChild>
                                                    <w:div w:id="137767404">
                                                      <w:marLeft w:val="0"/>
                                                      <w:marRight w:val="0"/>
                                                      <w:marTop w:val="150"/>
                                                      <w:marBottom w:val="0"/>
                                                      <w:divBdr>
                                                        <w:top w:val="none" w:sz="0" w:space="0" w:color="auto"/>
                                                        <w:left w:val="none" w:sz="0" w:space="0" w:color="auto"/>
                                                        <w:bottom w:val="none" w:sz="0" w:space="0" w:color="auto"/>
                                                        <w:right w:val="none" w:sz="0" w:space="0" w:color="auto"/>
                                                      </w:divBdr>
                                                      <w:divsChild>
                                                        <w:div w:id="446315868">
                                                          <w:marLeft w:val="0"/>
                                                          <w:marRight w:val="0"/>
                                                          <w:marTop w:val="0"/>
                                                          <w:marBottom w:val="0"/>
                                                          <w:divBdr>
                                                            <w:top w:val="none" w:sz="0" w:space="0" w:color="auto"/>
                                                            <w:left w:val="none" w:sz="0" w:space="0" w:color="auto"/>
                                                            <w:bottom w:val="none" w:sz="0" w:space="0" w:color="auto"/>
                                                            <w:right w:val="none" w:sz="0" w:space="0" w:color="auto"/>
                                                          </w:divBdr>
                                                          <w:divsChild>
                                                            <w:div w:id="2077389326">
                                                              <w:marLeft w:val="0"/>
                                                              <w:marRight w:val="0"/>
                                                              <w:marTop w:val="0"/>
                                                              <w:marBottom w:val="0"/>
                                                              <w:divBdr>
                                                                <w:top w:val="none" w:sz="0" w:space="0" w:color="auto"/>
                                                                <w:left w:val="none" w:sz="0" w:space="0" w:color="auto"/>
                                                                <w:bottom w:val="none" w:sz="0" w:space="0" w:color="auto"/>
                                                                <w:right w:val="none" w:sz="0" w:space="0" w:color="auto"/>
                                                              </w:divBdr>
                                                              <w:divsChild>
                                                                <w:div w:id="1749840380">
                                                                  <w:marLeft w:val="0"/>
                                                                  <w:marRight w:val="0"/>
                                                                  <w:marTop w:val="0"/>
                                                                  <w:marBottom w:val="0"/>
                                                                  <w:divBdr>
                                                                    <w:top w:val="none" w:sz="0" w:space="0" w:color="auto"/>
                                                                    <w:left w:val="none" w:sz="0" w:space="0" w:color="auto"/>
                                                                    <w:bottom w:val="none" w:sz="0" w:space="0" w:color="auto"/>
                                                                    <w:right w:val="none" w:sz="0" w:space="0" w:color="auto"/>
                                                                  </w:divBdr>
                                                                  <w:divsChild>
                                                                    <w:div w:id="1914464159">
                                                                      <w:marLeft w:val="0"/>
                                                                      <w:marRight w:val="0"/>
                                                                      <w:marTop w:val="0"/>
                                                                      <w:marBottom w:val="0"/>
                                                                      <w:divBdr>
                                                                        <w:top w:val="none" w:sz="0" w:space="0" w:color="auto"/>
                                                                        <w:left w:val="none" w:sz="0" w:space="0" w:color="auto"/>
                                                                        <w:bottom w:val="none" w:sz="0" w:space="0" w:color="auto"/>
                                                                        <w:right w:val="none" w:sz="0" w:space="0" w:color="auto"/>
                                                                      </w:divBdr>
                                                                      <w:divsChild>
                                                                        <w:div w:id="1635522881">
                                                                          <w:marLeft w:val="0"/>
                                                                          <w:marRight w:val="0"/>
                                                                          <w:marTop w:val="0"/>
                                                                          <w:marBottom w:val="0"/>
                                                                          <w:divBdr>
                                                                            <w:top w:val="none" w:sz="0" w:space="0" w:color="auto"/>
                                                                            <w:left w:val="none" w:sz="0" w:space="0" w:color="auto"/>
                                                                            <w:bottom w:val="none" w:sz="0" w:space="0" w:color="auto"/>
                                                                            <w:right w:val="none" w:sz="0" w:space="0" w:color="auto"/>
                                                                          </w:divBdr>
                                                                          <w:divsChild>
                                                                            <w:div w:id="1285847915">
                                                                              <w:marLeft w:val="0"/>
                                                                              <w:marRight w:val="0"/>
                                                                              <w:marTop w:val="0"/>
                                                                              <w:marBottom w:val="0"/>
                                                                              <w:divBdr>
                                                                                <w:top w:val="none" w:sz="0" w:space="0" w:color="auto"/>
                                                                                <w:left w:val="none" w:sz="0" w:space="0" w:color="auto"/>
                                                                                <w:bottom w:val="none" w:sz="0" w:space="0" w:color="auto"/>
                                                                                <w:right w:val="none" w:sz="0" w:space="0" w:color="auto"/>
                                                                              </w:divBdr>
                                                                              <w:divsChild>
                                                                                <w:div w:id="1447892635">
                                                                                  <w:marLeft w:val="0"/>
                                                                                  <w:marRight w:val="0"/>
                                                                                  <w:marTop w:val="0"/>
                                                                                  <w:marBottom w:val="0"/>
                                                                                  <w:divBdr>
                                                                                    <w:top w:val="none" w:sz="0" w:space="0" w:color="auto"/>
                                                                                    <w:left w:val="none" w:sz="0" w:space="0" w:color="auto"/>
                                                                                    <w:bottom w:val="none" w:sz="0" w:space="0" w:color="auto"/>
                                                                                    <w:right w:val="none" w:sz="0" w:space="0" w:color="auto"/>
                                                                                  </w:divBdr>
                                                                                  <w:divsChild>
                                                                                    <w:div w:id="1919241080">
                                                                                      <w:marLeft w:val="0"/>
                                                                                      <w:marRight w:val="0"/>
                                                                                      <w:marTop w:val="0"/>
                                                                                      <w:marBottom w:val="0"/>
                                                                                      <w:divBdr>
                                                                                        <w:top w:val="none" w:sz="0" w:space="0" w:color="auto"/>
                                                                                        <w:left w:val="none" w:sz="0" w:space="0" w:color="auto"/>
                                                                                        <w:bottom w:val="none" w:sz="0" w:space="0" w:color="auto"/>
                                                                                        <w:right w:val="none" w:sz="0" w:space="0" w:color="auto"/>
                                                                                      </w:divBdr>
                                                                                      <w:divsChild>
                                                                                        <w:div w:id="311100069">
                                                                                          <w:marLeft w:val="0"/>
                                                                                          <w:marRight w:val="0"/>
                                                                                          <w:marTop w:val="0"/>
                                                                                          <w:marBottom w:val="0"/>
                                                                                          <w:divBdr>
                                                                                            <w:top w:val="none" w:sz="0" w:space="0" w:color="auto"/>
                                                                                            <w:left w:val="none" w:sz="0" w:space="0" w:color="auto"/>
                                                                                            <w:bottom w:val="none" w:sz="0" w:space="0" w:color="auto"/>
                                                                                            <w:right w:val="none" w:sz="0" w:space="0" w:color="auto"/>
                                                                                          </w:divBdr>
                                                                                          <w:divsChild>
                                                                                            <w:div w:id="129372214">
                                                                                              <w:marLeft w:val="0"/>
                                                                                              <w:marRight w:val="0"/>
                                                                                              <w:marTop w:val="0"/>
                                                                                              <w:marBottom w:val="0"/>
                                                                                              <w:divBdr>
                                                                                                <w:top w:val="none" w:sz="0" w:space="0" w:color="auto"/>
                                                                                                <w:left w:val="none" w:sz="0" w:space="0" w:color="auto"/>
                                                                                                <w:bottom w:val="none" w:sz="0" w:space="0" w:color="auto"/>
                                                                                                <w:right w:val="none" w:sz="0" w:space="0" w:color="auto"/>
                                                                                              </w:divBdr>
                                                                                              <w:divsChild>
                                                                                                <w:div w:id="437605568">
                                                                                                  <w:marLeft w:val="0"/>
                                                                                                  <w:marRight w:val="0"/>
                                                                                                  <w:marTop w:val="0"/>
                                                                                                  <w:marBottom w:val="0"/>
                                                                                                  <w:divBdr>
                                                                                                    <w:top w:val="none" w:sz="0" w:space="0" w:color="auto"/>
                                                                                                    <w:left w:val="none" w:sz="0" w:space="0" w:color="auto"/>
                                                                                                    <w:bottom w:val="none" w:sz="0" w:space="0" w:color="auto"/>
                                                                                                    <w:right w:val="none" w:sz="0" w:space="0" w:color="auto"/>
                                                                                                  </w:divBdr>
                                                                                                </w:div>
                                                                                                <w:div w:id="608898473">
                                                                                                  <w:marLeft w:val="0"/>
                                                                                                  <w:marRight w:val="0"/>
                                                                                                  <w:marTop w:val="0"/>
                                                                                                  <w:marBottom w:val="0"/>
                                                                                                  <w:divBdr>
                                                                                                    <w:top w:val="none" w:sz="0" w:space="0" w:color="auto"/>
                                                                                                    <w:left w:val="none" w:sz="0" w:space="0" w:color="auto"/>
                                                                                                    <w:bottom w:val="none" w:sz="0" w:space="0" w:color="auto"/>
                                                                                                    <w:right w:val="none" w:sz="0" w:space="0" w:color="auto"/>
                                                                                                  </w:divBdr>
                                                                                                </w:div>
                                                                                                <w:div w:id="2031757329">
                                                                                                  <w:marLeft w:val="0"/>
                                                                                                  <w:marRight w:val="0"/>
                                                                                                  <w:marTop w:val="0"/>
                                                                                                  <w:marBottom w:val="0"/>
                                                                                                  <w:divBdr>
                                                                                                    <w:top w:val="none" w:sz="0" w:space="0" w:color="auto"/>
                                                                                                    <w:left w:val="none" w:sz="0" w:space="0" w:color="auto"/>
                                                                                                    <w:bottom w:val="none" w:sz="0" w:space="0" w:color="auto"/>
                                                                                                    <w:right w:val="none" w:sz="0" w:space="0" w:color="auto"/>
                                                                                                  </w:divBdr>
                                                                                                </w:div>
                                                                                              </w:divsChild>
                                                                                            </w:div>
                                                                                            <w:div w:id="20166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4345634">
      <w:marLeft w:val="0"/>
      <w:marRight w:val="0"/>
      <w:marTop w:val="0"/>
      <w:marBottom w:val="0"/>
      <w:divBdr>
        <w:top w:val="none" w:sz="0" w:space="0" w:color="auto"/>
        <w:left w:val="none" w:sz="0" w:space="0" w:color="auto"/>
        <w:bottom w:val="none" w:sz="0" w:space="0" w:color="auto"/>
        <w:right w:val="none" w:sz="0" w:space="0" w:color="auto"/>
      </w:divBdr>
    </w:div>
    <w:div w:id="1214345638">
      <w:marLeft w:val="0"/>
      <w:marRight w:val="0"/>
      <w:marTop w:val="0"/>
      <w:marBottom w:val="0"/>
      <w:divBdr>
        <w:top w:val="none" w:sz="0" w:space="0" w:color="auto"/>
        <w:left w:val="none" w:sz="0" w:space="0" w:color="auto"/>
        <w:bottom w:val="none" w:sz="0" w:space="0" w:color="auto"/>
        <w:right w:val="none" w:sz="0" w:space="0" w:color="auto"/>
      </w:divBdr>
      <w:divsChild>
        <w:div w:id="1214345636">
          <w:marLeft w:val="0"/>
          <w:marRight w:val="0"/>
          <w:marTop w:val="0"/>
          <w:marBottom w:val="0"/>
          <w:divBdr>
            <w:top w:val="none" w:sz="0" w:space="0" w:color="auto"/>
            <w:left w:val="none" w:sz="0" w:space="0" w:color="auto"/>
            <w:bottom w:val="none" w:sz="0" w:space="0" w:color="auto"/>
            <w:right w:val="none" w:sz="0" w:space="0" w:color="auto"/>
          </w:divBdr>
          <w:divsChild>
            <w:div w:id="1214345637">
              <w:marLeft w:val="0"/>
              <w:marRight w:val="0"/>
              <w:marTop w:val="0"/>
              <w:marBottom w:val="0"/>
              <w:divBdr>
                <w:top w:val="single" w:sz="6" w:space="11" w:color="B4B4B4"/>
                <w:left w:val="single" w:sz="6" w:space="6" w:color="B4B4B4"/>
                <w:bottom w:val="single" w:sz="6" w:space="11" w:color="B4B4B4"/>
                <w:right w:val="single" w:sz="6" w:space="6" w:color="B4B4B4"/>
              </w:divBdr>
            </w:div>
          </w:divsChild>
        </w:div>
      </w:divsChild>
    </w:div>
    <w:div w:id="1214345640">
      <w:marLeft w:val="0"/>
      <w:marRight w:val="0"/>
      <w:marTop w:val="0"/>
      <w:marBottom w:val="0"/>
      <w:divBdr>
        <w:top w:val="none" w:sz="0" w:space="0" w:color="auto"/>
        <w:left w:val="none" w:sz="0" w:space="0" w:color="auto"/>
        <w:bottom w:val="none" w:sz="0" w:space="0" w:color="auto"/>
        <w:right w:val="none" w:sz="0" w:space="0" w:color="auto"/>
      </w:divBdr>
      <w:divsChild>
        <w:div w:id="1214345635">
          <w:marLeft w:val="0"/>
          <w:marRight w:val="0"/>
          <w:marTop w:val="0"/>
          <w:marBottom w:val="0"/>
          <w:divBdr>
            <w:top w:val="none" w:sz="0" w:space="0" w:color="auto"/>
            <w:left w:val="none" w:sz="0" w:space="0" w:color="auto"/>
            <w:bottom w:val="none" w:sz="0" w:space="0" w:color="auto"/>
            <w:right w:val="none" w:sz="0" w:space="0" w:color="auto"/>
          </w:divBdr>
          <w:divsChild>
            <w:div w:id="1214345639">
              <w:marLeft w:val="0"/>
              <w:marRight w:val="0"/>
              <w:marTop w:val="0"/>
              <w:marBottom w:val="0"/>
              <w:divBdr>
                <w:top w:val="single" w:sz="6" w:space="11" w:color="B4B4B4"/>
                <w:left w:val="single" w:sz="6" w:space="6" w:color="B4B4B4"/>
                <w:bottom w:val="single" w:sz="6" w:space="11" w:color="B4B4B4"/>
                <w:right w:val="single" w:sz="6" w:space="6" w:color="B4B4B4"/>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d.govt.nz/kiwisav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004E4-E7D5-40A9-856E-6EB3936F1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15439</Words>
  <Characters>81883</Characters>
  <Application>Microsoft Office Word</Application>
  <DocSecurity>0</DocSecurity>
  <Lines>682</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2023-06-13T04:15:00Z</dcterms:created>
  <dcterms:modified xsi:type="dcterms:W3CDTF">2023-06-13T04:17:00Z</dcterms:modified>
</cp:coreProperties>
</file>