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000" w:type="pct"/>
        <w:tblBorders>
          <w:bottom w:val="single" w:sz="8" w:space="0" w:color="222222"/>
        </w:tblBorders>
      </w:tblPr>
      <w:tr>
        <w:tc>
          <w:tcPr>
            <w:tcW w:w="5000" w:type="pct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Syrian Arab Republic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Ministry of Interior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Communications and Network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Management</w:t>
            </w:r>
          </w:p>
        </w:tc>
        <w:tc>
          <w:tcPr>
            <w:tcW w:w="5000" w:type="pct"/>
          </w:tcPr>
          <w:p>
            <w:pPr>
              <w:jc w:val="center"/>
            </w:pPr>
            <w:r>
              <w:drawing>
                <wp:inline distT="0" distB="0" distL="0" distR="0">
                  <wp:extent cx="1050000" cy="1050000"/>
                  <wp:docPr id="1" name="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00" cy="10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الجمهورية العربية السورية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وزارة الداخلية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إدارة الاتصالات والشبكات</w:t>
            </w:r>
          </w:p>
        </w:tc>
      </w:tr>
    </w:tbl>
    <w:p/>
    <w:tbl>
      <w:tblPr>
        <w:tblW w:w="10000" w:type="pct"/>
      </w:tblPr>
      <w:tr>
        <w:tc>
          <w:tcPr>
            <w:tcW w:w="5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الرقم: {{registry_number}}</w:t>
            </w:r>
          </w:p>
        </w:tc>
        <w:tc>
          <w:tcPr>
            <w:tcW w:w="5000" w:type="pct"/>
          </w:tcPr>
          <w:p>
            <w:pPr>
              <w:bidi w:val="1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التاريخ: {{gregorian_date}}</w:t>
            </w:r>
            <w:r>
              <w:br/>
            </w: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الموافق: {{hijri_date}}</w:t>
            </w:r>
          </w:p>
        </w:tc>
      </w:tr>
    </w:tbl>
    <w:p/>
    <w:p>
      <w:pPr>
        <w:bidi w:val="1"/>
        <w:jc w:val="center"/>
      </w:pPr>
      <w:r>
        <w:rPr>
          <w:rFonts w:ascii="Times New Roman" w:hAnsi="Times New Roman" w:cs="Times New Roman"/>
          <w:sz w:val="30"/>
          <w:szCs w:val="30"/>
          <w:b/>
          <w:bCs/>
          <w:rtl w:val="true"/>
          <w:lang w:bidi="ar-SY"/>
        </w:rPr>
        <w:t xml:space="preserve">{{recipient}}</w:t>
      </w:r>
    </w:p>
    <w:p>
      <w:pPr>
        <w:bidi w:val="1"/>
        <w:jc w:val="right"/>
        <w:spacing w:before="420" w:after="120"/>
      </w:pPr>
      <w:r>
        <w:rPr>
          <w:rFonts w:ascii="Times New Roman" w:hAnsi="Times New Roman" w:cs="Times New Roman"/>
          <w:sz w:val="12"/>
          <w:szCs w:val="12"/>
          <w:rtl w:val="true"/>
          <w:lang w:bidi="ar-SY"/>
        </w:rPr>
        <w:t xml:space="preserve"/>
      </w:r>
    </w:p>
    <w:tbl>
      <w:tblPr>
        <w:tblW w:w="10000" w:type="pct"/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5600" w:hRule="atLeast"/>
        </w:trPr>
        <w:tc>
          <w:tcPr>
            <w:tcW w:w="10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{{body}}</w:t>
            </w:r>
          </w:p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 </w:t>
            </w:r>
          </w:p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حالة الاعتماد: {{status}}</w:t>
            </w:r>
          </w:p>
        </w:tc>
      </w:tr>
    </w:tbl>
    <w:tbl>
      <w:tblPr>
        <w:tblW w:w="10000" w:type="pct"/>
        <w:tblCellMar>
          <w:top w:w="90" w:type="dxa"/>
          <w:left w:w="90" w:type="dxa"/>
          <w:bottom w:w="90" w:type="dxa"/>
          <w:right w:w="90" w:type="dxa"/>
        </w:tblCellMar>
      </w:tblPr>
      <w:tr>
        <w:trPr>
          <w:trHeight w:val="1700" w:hRule="atLeast"/>
        </w:trPr>
        <w:tc>
          <w:tcPr>
            <w:tcW w:w="3600" w:type="pct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{{qr_code}}</w:t>
            </w:r>
          </w:p>
        </w:tc>
        <w:tc>
          <w:tcPr>
            <w:tcW w:w="6400" w:type="pct"/>
          </w:tcPr>
          <w:p>
            <w:pPr>
              <w:bidi w:val="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{{signer_name}}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{{signer_role}}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{{signature}}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التوقيع والختم</w:t>
            </w:r>
          </w:p>
        </w:tc>
      </w:tr>
    </w:tbl>
    <w:sectPr>
      <w:pgSz w:w="11906" w:h="16838"/>
      <w:pgMar w:top="900" w:right="850" w:bottom="700" w:left="850"/>
      <w:pgBorders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syrian-eagle.png"/></Relationships>
</file>

<file path=docProps/app.xml><?xml version="1.0" encoding="utf-8"?>
<Properties xmlns="http://schemas.openxmlformats.org/officeDocument/2006/extended-properties">
  <Application>CND Manager</Application>
</Properties>
</file>

<file path=docProps/core.xml><?xml version="1.0" encoding="utf-8"?>
<cp:coreProperties xmlns:cp="http://schemas.openxmlformats.org/package/2006/metadata/core-properties" xmlns:dc="http://purl.org/dc/elements/1.1/">
  <dc:title>تقرير معتمد</dc:title>
</cp:coreProperties>
</file>