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5FB3" w14:textId="77777777" w:rsidR="004179FC" w:rsidRDefault="004179FC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التوجيه والـ</w:t>
      </w:r>
      <w:r>
        <w:rPr>
          <w:rFonts w:ascii="Segoe UI" w:eastAsia="Times New Roman" w:hAnsi="Segoe UI" w:cs="Segoe UI"/>
          <w:lang w:bidi="ar"/>
        </w:rPr>
        <w:t>Middleware</w:t>
      </w:r>
    </w:p>
    <w:p w14:paraId="1990479F" w14:textId="77777777" w:rsidR="004179FC" w:rsidRDefault="004179F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ملفات 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4758"/>
      </w:tblGrid>
      <w:tr w:rsidR="00000000" w14:paraId="6CDCEB3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186053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342784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6F1D4FB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3864FC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BackEnd/routes/api.php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8706D0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محمّل فقط — يستدعي مسارات كل الموديولات</w:t>
            </w:r>
          </w:p>
        </w:tc>
      </w:tr>
      <w:tr w:rsidR="00000000" w14:paraId="50C46B0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885747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BackEnd/routes/channels.php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92E5C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تصريح قنوات البث الخاصة</w:t>
            </w:r>
          </w:p>
        </w:tc>
      </w:tr>
      <w:tr w:rsidR="00000000" w14:paraId="139E91F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4A725D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BackEnd/routes/web.php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22191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مسارات الويب — شبه فارغ، المشروع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خالص</w:t>
            </w:r>
          </w:p>
        </w:tc>
      </w:tr>
      <w:tr w:rsidR="00000000" w14:paraId="4D8B146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5285D9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BackEnd/routes/console.php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E5BCDD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أوامر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artisan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مخصصة</w:t>
            </w:r>
          </w:p>
        </w:tc>
      </w:tr>
      <w:tr w:rsidR="00000000" w14:paraId="189AFF1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9A43AD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BackEnd/app/Modules/*/Routes/api.php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232DA6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★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المسارات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الفعلية،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ملف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لكل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موديول</w:t>
            </w:r>
          </w:p>
        </w:tc>
      </w:tr>
    </w:tbl>
    <w:p w14:paraId="0D37E6C7" w14:textId="77777777" w:rsidR="004179FC" w:rsidRDefault="004179F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المحمّل — </w:t>
      </w:r>
      <w:r>
        <w:rPr>
          <w:rStyle w:val="HTMLCode"/>
          <w:lang w:bidi="ar"/>
        </w:rPr>
        <w:t>routes/api.php</w:t>
      </w:r>
    </w:p>
    <w:p w14:paraId="349D0B3A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Broadcast::routes(['middleware' =&gt; ['api', 'cnd.auth']]);</w:t>
      </w:r>
    </w:p>
    <w:p w14:paraId="07C48CFC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</w:p>
    <w:p w14:paraId="1A615C04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foreach (glob(app_path('Modules/*/Routes/api.php')) as $routeFile) {</w:t>
      </w:r>
    </w:p>
    <w:p w14:paraId="2413CF56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require $routeFile;</w:t>
      </w:r>
    </w:p>
    <w:p w14:paraId="2705CD77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4A8230D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كل مسارات الموديولات تحمل بادئة </w:t>
      </w:r>
      <w:r>
        <w:rPr>
          <w:rStyle w:val="HTMLCode"/>
          <w:color w:val="17201D"/>
          <w:lang w:bidi="ar"/>
        </w:rPr>
        <w:t>/api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تلقائياً لأنها محمّلة داخل ملف مسارات الـ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API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فمسار </w:t>
      </w:r>
      <w:r>
        <w:rPr>
          <w:rStyle w:val="HTMLCode"/>
          <w:color w:val="17201D"/>
          <w:lang w:bidi="ar"/>
        </w:rPr>
        <w:t>Route::get('reports', ...)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يصبح </w:t>
      </w:r>
      <w:r>
        <w:rPr>
          <w:rStyle w:val="HTMLCode"/>
          <w:color w:val="17201D"/>
          <w:lang w:bidi="ar"/>
        </w:rPr>
        <w:t>GET /api/reports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615574E0" w14:textId="77777777" w:rsidR="004179FC" w:rsidRDefault="004179FC">
      <w:pPr>
        <w:shd w:val="clear" w:color="auto" w:fill="FDF5E9"/>
        <w:bidi/>
        <w:spacing w:after="60"/>
        <w:divId w:val="93810412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تنبيه: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الترتيب يتبع ترتيب </w:t>
      </w:r>
      <w:r>
        <w:rPr>
          <w:rStyle w:val="HTMLCode"/>
          <w:color w:val="5A4520"/>
          <w:lang w:bidi="ar"/>
        </w:rPr>
        <w:t>glob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الأبجدي للمجلدات. إن أنشأت مسارين متعارضين في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موديولين مختلفين سيفوز الأول أبجدياً. تجنّب التعارض بأسماء موارد واضحة.</w:t>
      </w:r>
    </w:p>
    <w:p w14:paraId="26719656" w14:textId="77777777" w:rsidR="004179FC" w:rsidRDefault="004179F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8D585EE">
          <v:rect id="_x0000_i1025" style="width:0;height:1.5pt" o:hralign="center" o:hrstd="t" o:hr="t" fillcolor="#a0a0a0" stroked="f"/>
        </w:pict>
      </w:r>
    </w:p>
    <w:p w14:paraId="6EA1165D" w14:textId="77777777" w:rsidR="004179FC" w:rsidRDefault="004179F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تسجيل الـ</w:t>
      </w:r>
      <w:r>
        <w:rPr>
          <w:rFonts w:ascii="Segoe UI" w:eastAsia="Times New Roman" w:hAnsi="Segoe UI" w:cs="Segoe UI"/>
          <w:lang w:bidi="ar"/>
        </w:rPr>
        <w:t>Middleware</w:t>
      </w:r>
      <w:r>
        <w:rPr>
          <w:rFonts w:ascii="Segoe UI" w:eastAsia="Times New Roman" w:hAnsi="Segoe UI" w:cs="Segoe UI"/>
          <w:rtl/>
          <w:lang w:bidi="ar"/>
        </w:rPr>
        <w:t xml:space="preserve"> — </w:t>
      </w:r>
      <w:r>
        <w:rPr>
          <w:rStyle w:val="HTMLCode"/>
          <w:lang w:bidi="ar"/>
        </w:rPr>
        <w:t>BackEnd/bootstrap/app.php</w:t>
      </w:r>
    </w:p>
    <w:p w14:paraId="34E3E5AC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lang w:bidi="ar"/>
        </w:rPr>
        <w:t>Laravel 12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يستخدم </w:t>
      </w:r>
      <w:r>
        <w:rPr>
          <w:rStyle w:val="HTMLCode"/>
          <w:color w:val="17201D"/>
          <w:lang w:bidi="ar"/>
        </w:rPr>
        <w:t>app/Http/Kernel.php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؛ كل شيء في </w:t>
      </w:r>
      <w:r>
        <w:rPr>
          <w:rStyle w:val="HTMLCode"/>
          <w:color w:val="17201D"/>
          <w:lang w:bidi="ar"/>
        </w:rPr>
        <w:t>bootstrap/app.php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25EEC2F0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-&gt;</w:t>
      </w:r>
      <w:r>
        <w:rPr>
          <w:color w:val="17201D"/>
          <w:shd w:val="clear" w:color="auto" w:fill="EEF5F3"/>
          <w:lang w:bidi="ar"/>
        </w:rPr>
        <w:t>withMiddleware(function (Middleware $middleware): void {</w:t>
      </w:r>
    </w:p>
    <w:p w14:paraId="53B947A7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$middleware-&gt;alias([</w:t>
      </w:r>
    </w:p>
    <w:p w14:paraId="05FEC30A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'cnd.auth'         =&gt; \App\Http\Middleware\AuthenticateApiToken::class,</w:t>
      </w:r>
    </w:p>
    <w:p w14:paraId="198D034B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'role'             =&gt; \Spatie\Permission\Middleware\RoleMiddleware::class,</w:t>
      </w:r>
    </w:p>
    <w:p w14:paraId="51C4119D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'permission'       =&gt; \Spatie\Permission\Middleware\PermissionMiddleware::class,</w:t>
      </w:r>
    </w:p>
    <w:p w14:paraId="69E484CE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'role_or_permission' =&gt; \Spatie\Permission\Middleware\RoleOrPermissionMiddleware::class,</w:t>
      </w:r>
    </w:p>
    <w:p w14:paraId="7EC7CBB1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]);</w:t>
      </w:r>
    </w:p>
    <w:p w14:paraId="51DE44FA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$middleware-&gt;api(prepend: [\App\Http\Middleware\SetLocale::class]);</w:t>
      </w:r>
    </w:p>
    <w:p w14:paraId="57091870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808"/>
        <w:gridCol w:w="4058"/>
      </w:tblGrid>
      <w:tr w:rsidR="00000000" w14:paraId="670F351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FB76ED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الاسم المختصر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0E2DB3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الصنف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FC106F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متى يعمل</w:t>
            </w:r>
          </w:p>
        </w:tc>
      </w:tr>
      <w:tr w:rsidR="00000000" w14:paraId="7C33455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7460C3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cnd.auth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B0F588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AuthenticateApiToken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C809F9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عند وضعه على المسار صراحةً</w:t>
            </w:r>
          </w:p>
        </w:tc>
      </w:tr>
      <w:tr w:rsidR="00000000" w14:paraId="444F74E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F7D0B4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permission:&lt;</w:t>
            </w:r>
            <w:r>
              <w:rPr>
                <w:rStyle w:val="HTMLCode"/>
                <w:color w:val="17201D"/>
                <w:rtl/>
              </w:rPr>
              <w:t>الاسم</w:t>
            </w:r>
            <w:r>
              <w:rPr>
                <w:rStyle w:val="HTMLCode"/>
                <w:color w:val="17201D"/>
              </w:rPr>
              <w:t>&gt;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0E68ED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spatie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DC1648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عند وضعه صراحةً — بعد </w:t>
            </w:r>
            <w:r>
              <w:rPr>
                <w:rStyle w:val="HTMLCode"/>
                <w:color w:val="17201D"/>
              </w:rPr>
              <w:t>cnd.auth</w:t>
            </w:r>
          </w:p>
        </w:tc>
      </w:tr>
      <w:tr w:rsidR="00000000" w14:paraId="00AAB4C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44132A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role:&lt;</w:t>
            </w:r>
            <w:r>
              <w:rPr>
                <w:rStyle w:val="HTMLCode"/>
                <w:color w:val="17201D"/>
                <w:rtl/>
              </w:rPr>
              <w:t>الاسم</w:t>
            </w:r>
            <w:r>
              <w:rPr>
                <w:rStyle w:val="HTMLCode"/>
                <w:color w:val="17201D"/>
              </w:rPr>
              <w:t>&gt;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FFEE9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spatie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030385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عند وضعه صراحةً</w:t>
            </w:r>
          </w:p>
        </w:tc>
      </w:tr>
      <w:tr w:rsidR="00000000" w14:paraId="7EBAA7A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E4DC67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E82D2A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SetLocale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19901E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تلقائياً على كل طلب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API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عبر </w:t>
            </w:r>
            <w:r>
              <w:rPr>
                <w:rStyle w:val="HTMLCode"/>
                <w:color w:val="17201D"/>
              </w:rPr>
              <w:t>prepend</w:t>
            </w:r>
          </w:p>
        </w:tc>
      </w:tr>
    </w:tbl>
    <w:p w14:paraId="59BFEE24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prepend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يعني أن </w:t>
      </w:r>
      <w:r>
        <w:rPr>
          <w:rStyle w:val="HTMLCode"/>
          <w:color w:val="17201D"/>
          <w:lang w:bidi="ar"/>
        </w:rPr>
        <w:t>SetLocale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أول ما يُنفَّذ، قبل المصادقة — فرسالة الخطأ 401 نفسها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تصل باللغة الصحيحة.</w:t>
      </w:r>
    </w:p>
    <w:p w14:paraId="331FC7CD" w14:textId="77777777" w:rsidR="004179FC" w:rsidRDefault="004179F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27FB6BC">
          <v:rect id="_x0000_i1026" style="width:0;height:1.5pt" o:hralign="center" o:hrstd="t" o:hr="t" fillcolor="#a0a0a0" stroked="f"/>
        </w:pict>
      </w:r>
    </w:p>
    <w:p w14:paraId="6540CC73" w14:textId="77777777" w:rsidR="004179FC" w:rsidRDefault="004179F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ترتيب التنفيذ</w:t>
      </w:r>
    </w:p>
    <w:p w14:paraId="01F054D6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الطلب الوارد</w:t>
      </w:r>
    </w:p>
    <w:p w14:paraId="7BF34F49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</w:t>
      </w:r>
    </w:p>
    <w:p w14:paraId="4035908B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61F6F9FD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[1] SetLocale                    ← </w:t>
      </w:r>
      <w:r>
        <w:rPr>
          <w:color w:val="17201D"/>
          <w:shd w:val="clear" w:color="auto" w:fill="EEF5F3"/>
          <w:rtl/>
          <w:lang w:bidi="ar"/>
        </w:rPr>
        <w:t>تلقائي على كل طلبات</w:t>
      </w:r>
      <w:r>
        <w:rPr>
          <w:color w:val="17201D"/>
          <w:shd w:val="clear" w:color="auto" w:fill="EEF5F3"/>
          <w:lang w:bidi="ar"/>
        </w:rPr>
        <w:t xml:space="preserve"> API</w:t>
      </w:r>
    </w:p>
    <w:p w14:paraId="5AE1426A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</w:t>
      </w:r>
      <w:r>
        <w:rPr>
          <w:color w:val="17201D"/>
          <w:shd w:val="clear" w:color="auto" w:fill="EEF5F3"/>
          <w:rtl/>
          <w:lang w:bidi="ar"/>
        </w:rPr>
        <w:t>يقرأ</w:t>
      </w:r>
      <w:r>
        <w:rPr>
          <w:color w:val="17201D"/>
          <w:shd w:val="clear" w:color="auto" w:fill="EEF5F3"/>
          <w:lang w:bidi="ar"/>
        </w:rPr>
        <w:t xml:space="preserve"> X-Language </w:t>
      </w:r>
      <w:r>
        <w:rPr>
          <w:color w:val="17201D"/>
          <w:shd w:val="clear" w:color="auto" w:fill="EEF5F3"/>
          <w:rtl/>
          <w:lang w:bidi="ar"/>
        </w:rPr>
        <w:t>ويضبط</w:t>
      </w:r>
      <w:r>
        <w:rPr>
          <w:color w:val="17201D"/>
          <w:shd w:val="clear" w:color="auto" w:fill="EEF5F3"/>
          <w:lang w:bidi="ar"/>
        </w:rPr>
        <w:t xml:space="preserve"> App::setLocale()</w:t>
      </w:r>
    </w:p>
    <w:p w14:paraId="0EBDBEBE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204B3786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[2] cnd.auth</w:t>
      </w:r>
      <w:r>
        <w:rPr>
          <w:color w:val="17201D"/>
          <w:shd w:val="clear" w:color="auto" w:fill="EEF5F3"/>
          <w:lang w:bidi="ar"/>
        </w:rPr>
        <w:t xml:space="preserve">                     ← </w:t>
      </w:r>
      <w:r>
        <w:rPr>
          <w:color w:val="17201D"/>
          <w:shd w:val="clear" w:color="auto" w:fill="EEF5F3"/>
          <w:rtl/>
          <w:lang w:bidi="ar"/>
        </w:rPr>
        <w:t>إن كان المسار داخل المجموعة</w:t>
      </w:r>
    </w:p>
    <w:p w14:paraId="009DC183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│    </w:t>
      </w:r>
      <w:r>
        <w:rPr>
          <w:color w:val="17201D"/>
          <w:shd w:val="clear" w:color="auto" w:fill="EEF5F3"/>
          <w:rtl/>
          <w:lang w:bidi="ar"/>
        </w:rPr>
        <w:t>يتحقق من</w:t>
      </w:r>
      <w:r>
        <w:rPr>
          <w:color w:val="17201D"/>
          <w:shd w:val="clear" w:color="auto" w:fill="EEF5F3"/>
          <w:lang w:bidi="ar"/>
        </w:rPr>
        <w:t xml:space="preserve"> Bearer token </w:t>
      </w:r>
      <w:r>
        <w:rPr>
          <w:color w:val="17201D"/>
          <w:shd w:val="clear" w:color="auto" w:fill="EEF5F3"/>
          <w:rtl/>
          <w:lang w:bidi="ar"/>
        </w:rPr>
        <w:t>ويضبط المستخدم</w:t>
      </w:r>
    </w:p>
    <w:p w14:paraId="3F156A0C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</w:t>
      </w:r>
      <w:r>
        <w:rPr>
          <w:color w:val="17201D"/>
          <w:shd w:val="clear" w:color="auto" w:fill="EEF5F3"/>
          <w:rtl/>
          <w:lang w:bidi="ar"/>
        </w:rPr>
        <w:t>الفشل ← 401</w:t>
      </w:r>
    </w:p>
    <w:p w14:paraId="339235B0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0B227263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[3] permission:&lt;</w:t>
      </w:r>
      <w:r>
        <w:rPr>
          <w:color w:val="17201D"/>
          <w:shd w:val="clear" w:color="auto" w:fill="EEF5F3"/>
          <w:rtl/>
          <w:lang w:bidi="ar"/>
        </w:rPr>
        <w:t>الاسم</w:t>
      </w:r>
      <w:r>
        <w:rPr>
          <w:color w:val="17201D"/>
          <w:shd w:val="clear" w:color="auto" w:fill="EEF5F3"/>
          <w:lang w:bidi="ar"/>
        </w:rPr>
        <w:t xml:space="preserve">&gt;            ← </w:t>
      </w:r>
      <w:r>
        <w:rPr>
          <w:color w:val="17201D"/>
          <w:shd w:val="clear" w:color="auto" w:fill="EEF5F3"/>
          <w:rtl/>
          <w:lang w:bidi="ar"/>
        </w:rPr>
        <w:t>إن وُجد على المسار</w:t>
      </w:r>
    </w:p>
    <w:p w14:paraId="438B0473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</w:t>
      </w:r>
      <w:r>
        <w:rPr>
          <w:color w:val="17201D"/>
          <w:shd w:val="clear" w:color="auto" w:fill="EEF5F3"/>
          <w:rtl/>
          <w:lang w:bidi="ar"/>
        </w:rPr>
        <w:t>يفحص صلاحية المستخدم</w:t>
      </w:r>
    </w:p>
    <w:p w14:paraId="47368A5E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</w:t>
      </w:r>
      <w:r>
        <w:rPr>
          <w:color w:val="17201D"/>
          <w:shd w:val="clear" w:color="auto" w:fill="EEF5F3"/>
          <w:rtl/>
          <w:lang w:bidi="ar"/>
        </w:rPr>
        <w:t>الفشل ← 403</w:t>
      </w:r>
    </w:p>
    <w:p w14:paraId="126702C8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14E262D7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[4] Route Model Binding</w:t>
      </w:r>
    </w:p>
    <w:p w14:paraId="4BF67DB7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{report} ← Report::findOrFail()</w:t>
      </w:r>
    </w:p>
    <w:p w14:paraId="4A41A461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</w:t>
      </w:r>
      <w:r>
        <w:rPr>
          <w:color w:val="17201D"/>
          <w:shd w:val="clear" w:color="auto" w:fill="EEF5F3"/>
          <w:rtl/>
          <w:lang w:bidi="ar"/>
        </w:rPr>
        <w:t>الفشل ← 404</w:t>
      </w:r>
    </w:p>
    <w:p w14:paraId="534C0157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25DC5A39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[5] FormRequest</w:t>
      </w:r>
    </w:p>
    <w:p w14:paraId="117DFA9A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</w:t>
      </w:r>
      <w:r>
        <w:rPr>
          <w:color w:val="17201D"/>
          <w:shd w:val="clear" w:color="auto" w:fill="EEF5F3"/>
          <w:rtl/>
          <w:lang w:bidi="ar"/>
        </w:rPr>
        <w:t>التحقق من المدخلات</w:t>
      </w:r>
    </w:p>
    <w:p w14:paraId="29039AC6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</w:t>
      </w:r>
      <w:r>
        <w:rPr>
          <w:color w:val="17201D"/>
          <w:shd w:val="clear" w:color="auto" w:fill="EEF5F3"/>
          <w:rtl/>
          <w:lang w:bidi="ar"/>
        </w:rPr>
        <w:t>الفشل ← 422</w:t>
      </w:r>
    </w:p>
    <w:p w14:paraId="0A555395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067430B5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[6] Controller</w:t>
      </w:r>
    </w:p>
    <w:p w14:paraId="327D3E5C" w14:textId="77777777" w:rsidR="004179FC" w:rsidRDefault="004179F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891F168">
          <v:rect id="_x0000_i1027" style="width:0;height:1.5pt" o:hralign="center" o:hrstd="t" o:hr="t" fillcolor="#a0a0a0" stroked="f"/>
        </w:pict>
      </w:r>
    </w:p>
    <w:p w14:paraId="09CE2884" w14:textId="77777777" w:rsidR="004179FC" w:rsidRDefault="004179F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SetLocale</w:t>
      </w:r>
      <w:r>
        <w:rPr>
          <w:rFonts w:ascii="Segoe UI" w:eastAsia="Times New Roman" w:hAnsi="Segoe UI" w:cs="Segoe UI"/>
          <w:rtl/>
          <w:lang w:bidi="ar"/>
        </w:rPr>
        <w:t xml:space="preserve"> — </w:t>
      </w:r>
      <w:r>
        <w:rPr>
          <w:rStyle w:val="HTMLCode"/>
          <w:lang w:bidi="ar"/>
        </w:rPr>
        <w:t>app/Http/Middleware/SetLocale.php</w:t>
      </w:r>
    </w:p>
    <w:p w14:paraId="44F5024E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$locale = $request-&gt;</w:t>
      </w:r>
      <w:r>
        <w:rPr>
          <w:color w:val="17201D"/>
          <w:shd w:val="clear" w:color="auto" w:fill="EEF5F3"/>
          <w:lang w:bidi="ar"/>
        </w:rPr>
        <w:t>header('X-Language', config('app.locale'));</w:t>
      </w:r>
    </w:p>
    <w:p w14:paraId="06664694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App::setLocale(in_array($locale, ['ar', 'en'], true) ? $locale : config('app.fallback_locale'));</w:t>
      </w:r>
    </w:p>
    <w:p w14:paraId="1CAE3FE2" w14:textId="77777777" w:rsidR="004179FC" w:rsidRDefault="004179F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اللغات المدعومة مكتوبة صراحةً: </w:t>
      </w:r>
      <w:r>
        <w:rPr>
          <w:rStyle w:val="HTMLCode"/>
          <w:color w:val="17201D"/>
          <w:lang w:bidi="ar"/>
        </w:rPr>
        <w:t>['ar', 'en']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.</w:t>
      </w:r>
    </w:p>
    <w:p w14:paraId="63D589B5" w14:textId="77777777" w:rsidR="004179FC" w:rsidRDefault="004179F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أي قيمة أخرى تسقط إلى </w:t>
      </w:r>
      <w:r>
        <w:rPr>
          <w:rStyle w:val="HTMLCode"/>
          <w:color w:val="17201D"/>
          <w:lang w:bidi="ar"/>
        </w:rPr>
        <w:t>fallback_locale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.</w:t>
      </w:r>
    </w:p>
    <w:p w14:paraId="1210BEF8" w14:textId="77777777" w:rsidR="004179FC" w:rsidRDefault="004179F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>لإضافة لغة ثالثة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: عدّل هذه المصفوفة، وأضف مجلد ترجمة في </w:t>
      </w:r>
      <w:r>
        <w:rPr>
          <w:rStyle w:val="HTMLCode"/>
          <w:color w:val="17201D"/>
          <w:lang w:bidi="ar"/>
        </w:rPr>
        <w:t>BackEnd/lang/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،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br/>
        <w:t xml:space="preserve">وأضف الترجمات في </w:t>
      </w:r>
      <w:r>
        <w:rPr>
          <w:rStyle w:val="HTMLCode"/>
          <w:color w:val="17201D"/>
          <w:lang w:bidi="ar"/>
        </w:rPr>
        <w:t>FrontEnd/src/i18n/parts/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.</w:t>
      </w:r>
    </w:p>
    <w:p w14:paraId="277AFE3F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اللغة تؤثر على رسائل </w:t>
      </w:r>
      <w:r>
        <w:rPr>
          <w:rStyle w:val="HTMLCode"/>
          <w:color w:val="17201D"/>
          <w:lang w:bidi="ar"/>
        </w:rPr>
        <w:t>__('messages.*')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المستخدمة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Modules/Reports/Repositories/Eloquent/ReportRepository.php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وغيرها.</w:t>
      </w:r>
    </w:p>
    <w:p w14:paraId="34787BAC" w14:textId="77777777" w:rsidR="004179FC" w:rsidRDefault="004179F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1E71BF2">
          <v:rect id="_x0000_i1028" style="width:0;height:1.5pt" o:hralign="center" o:hrstd="t" o:hr="t" fillcolor="#a0a0a0" stroked="f"/>
        </w:pict>
      </w:r>
    </w:p>
    <w:p w14:paraId="0D2D4596" w14:textId="77777777" w:rsidR="004179FC" w:rsidRDefault="004179F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AuthenticateApiToken</w:t>
      </w:r>
      <w:r>
        <w:rPr>
          <w:rFonts w:ascii="Segoe UI" w:eastAsia="Times New Roman" w:hAnsi="Segoe UI" w:cs="Segoe UI"/>
          <w:rtl/>
          <w:lang w:bidi="ar"/>
        </w:rPr>
        <w:t xml:space="preserve"> — </w:t>
      </w:r>
      <w:r>
        <w:rPr>
          <w:rStyle w:val="HTMLCode"/>
          <w:lang w:bidi="ar"/>
        </w:rPr>
        <w:t>app/Http/Middleware/AuthenticateApiToken.php</w:t>
      </w:r>
    </w:p>
    <w:p w14:paraId="1CD345A4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$token = $request-&gt;bearerToken();</w:t>
      </w:r>
    </w:p>
    <w:p w14:paraId="70235641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$user = $token</w:t>
      </w:r>
    </w:p>
    <w:p w14:paraId="16B0E5DD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? User::where('api_token', hash('sha256', $token))-&gt;where('is_active', true)-&gt;first()</w:t>
      </w:r>
    </w:p>
    <w:p w14:paraId="1B6F18A4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: null;</w:t>
      </w:r>
    </w:p>
    <w:p w14:paraId="10111EC0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</w:p>
    <w:p w14:paraId="7BD5770D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 $user) {</w:t>
      </w:r>
    </w:p>
    <w:p w14:paraId="47451C9E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response()-&gt;json(['message' =&gt; '</w:t>
      </w:r>
      <w:r>
        <w:rPr>
          <w:color w:val="17201D"/>
          <w:shd w:val="clear" w:color="auto" w:fill="EEF5F3"/>
          <w:rtl/>
          <w:lang w:bidi="ar"/>
        </w:rPr>
        <w:t>انتهت الجلسة أو لا تملك صلاحية الوصول.'], 401</w:t>
      </w:r>
      <w:r>
        <w:rPr>
          <w:color w:val="17201D"/>
          <w:shd w:val="clear" w:color="auto" w:fill="EEF5F3"/>
          <w:lang w:bidi="ar"/>
        </w:rPr>
        <w:t>);</w:t>
      </w:r>
    </w:p>
    <w:p w14:paraId="4167ACA5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1570837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</w:p>
    <w:p w14:paraId="42E2EA64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$request-&gt;setUserResolver(fn () =&gt; $user);</w:t>
      </w:r>
    </w:p>
    <w:p w14:paraId="1646D1F3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Auth::setUser($user);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7662"/>
      </w:tblGrid>
      <w:tr w:rsidR="00000000" w14:paraId="3C240B9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F12607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4CB0B5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0144318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DE4340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التخزين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6D773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users.api_token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يحوي </w:t>
            </w:r>
            <w:r>
              <w:rPr>
                <w:rStyle w:val="HTMLCode"/>
                <w:color w:val="17201D"/>
              </w:rPr>
              <w:t>sha256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للتوكن، لا التوكن نفسه</w:t>
            </w:r>
          </w:p>
        </w:tc>
      </w:tr>
      <w:tr w:rsidR="00000000" w14:paraId="444B6C9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C6D85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الطول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2559E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العمود </w:t>
            </w:r>
            <w:r>
              <w:rPr>
                <w:rStyle w:val="HTMLCode"/>
                <w:color w:val="17201D"/>
              </w:rPr>
              <w:t>varchar(64)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طول ناتج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sha256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بالست عشري</w:t>
            </w:r>
          </w:p>
        </w:tc>
      </w:tr>
      <w:tr w:rsidR="00000000" w14:paraId="5C4EB09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92E645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الفهرس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98A069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unique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العمود، فالبحث سريع</w:t>
            </w:r>
          </w:p>
        </w:tc>
      </w:tr>
      <w:tr w:rsidR="00000000" w14:paraId="03211AE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D95F88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2B39C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جزء من الاستعلام — تعطيل مستخدم يقطع جلسته فوراً</w:t>
            </w:r>
          </w:p>
        </w:tc>
      </w:tr>
      <w:tr w:rsidR="00000000" w14:paraId="617599B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2B2DE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النتيجة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64AE0A" w14:textId="77777777" w:rsidR="004179FC" w:rsidRDefault="004179F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يضبط المستخدم في الطلب وفي </w:t>
            </w:r>
            <w:r>
              <w:rPr>
                <w:rStyle w:val="HTMLCode"/>
                <w:color w:val="17201D"/>
              </w:rPr>
              <w:t>Auth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فتعمل صلاحيات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spatie</w:t>
            </w:r>
          </w:p>
        </w:tc>
      </w:tr>
    </w:tbl>
    <w:p w14:paraId="7797B4E8" w14:textId="77777777" w:rsidR="004179FC" w:rsidRDefault="004179F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A27D260">
          <v:rect id="_x0000_i1029" style="width:0;height:1.5pt" o:hralign="center" o:hrstd="t" o:hr="t" fillcolor="#a0a0a0" stroked="f"/>
        </w:pict>
      </w:r>
    </w:p>
    <w:p w14:paraId="120432E7" w14:textId="77777777" w:rsidR="004179FC" w:rsidRDefault="004179F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أنماط الحماية في المسارات</w:t>
      </w:r>
    </w:p>
    <w:p w14:paraId="46217CE4" w14:textId="77777777" w:rsidR="004179FC" w:rsidRDefault="004179F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مجموعة كاملة تحت المصادقة</w:t>
      </w:r>
    </w:p>
    <w:p w14:paraId="0DC120C8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النمط السائد في كل الموديولات:</w:t>
      </w:r>
    </w:p>
    <w:p w14:paraId="451345FD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Route::middleware('cnd.auth')-&gt;group(function () {</w:t>
      </w:r>
    </w:p>
    <w:p w14:paraId="0F70D0A2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Route::get('reports', [ReportController::class, 'index'])-&gt;middleware('permission:reports.view');</w:t>
      </w:r>
    </w:p>
    <w:p w14:paraId="76008288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Route::post('reports', [ReportController::class, 'store'])-&gt;</w:t>
      </w:r>
      <w:r>
        <w:rPr>
          <w:color w:val="17201D"/>
          <w:shd w:val="clear" w:color="auto" w:fill="EEF5F3"/>
          <w:lang w:bidi="ar"/>
        </w:rPr>
        <w:t>middleware('permission:reports.create');</w:t>
      </w:r>
    </w:p>
    <w:p w14:paraId="0C9C97A4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6E722858" w14:textId="77777777" w:rsidR="004179FC" w:rsidRDefault="004179F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مسار عام بلا مصادقة</w:t>
      </w:r>
    </w:p>
    <w:p w14:paraId="2C82B9E5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في </w:t>
      </w:r>
      <w:r>
        <w:rPr>
          <w:rStyle w:val="HTMLCode"/>
          <w:color w:val="17201D"/>
          <w:lang w:bidi="ar"/>
        </w:rPr>
        <w:t>Modules/Core/Routes/api.php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2E225ED5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Route::get('status', [SystemController::class, 'health']);</w:t>
      </w:r>
    </w:p>
    <w:p w14:paraId="779CE6A5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Route::get('system/health', [SystemController::class, 'health']);</w:t>
      </w:r>
    </w:p>
    <w:p w14:paraId="59493CE7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Route::post('auth/login', [SystemController::class, 'login']);</w:t>
      </w:r>
    </w:p>
    <w:p w14:paraId="69B25896" w14:textId="77777777" w:rsidR="004179FC" w:rsidRDefault="004179FC">
      <w:pPr>
        <w:shd w:val="clear" w:color="auto" w:fill="FDF5E9"/>
        <w:bidi/>
        <w:spacing w:after="60"/>
        <w:divId w:val="117730344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/status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موجود كمرادف محايد لـ</w:t>
      </w:r>
      <w:r>
        <w:rPr>
          <w:rStyle w:val="HTMLCode"/>
          <w:color w:val="5A4520"/>
          <w:lang w:bidi="ar"/>
        </w:rPr>
        <w:t>/system/health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 لأن بعض حاجبات الإعلانات ومضادات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الفيروسات تحجب المسارات التي تحوي </w:t>
      </w:r>
      <w:r>
        <w:rPr>
          <w:rStyle w:val="HTMLCode"/>
          <w:color w:val="5A4520"/>
          <w:lang w:bidi="ar"/>
        </w:rPr>
        <w:t>system/health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باعتبارها إشارات تتبّع، فيفشل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الطلب في المتصفح قبل أن يغادر أصلاً (</w:t>
      </w:r>
      <w:r>
        <w:rPr>
          <w:rStyle w:val="HTMLCode"/>
          <w:color w:val="5A4520"/>
          <w:lang w:bidi="ar"/>
        </w:rPr>
        <w:t>ERR_BLOCKED_BY_CLIENT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). التعليق موثّق في الملف نفسه.</w:t>
      </w:r>
    </w:p>
    <w:p w14:paraId="79FD5731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في </w:t>
      </w:r>
      <w:r>
        <w:rPr>
          <w:rStyle w:val="HTMLCode"/>
          <w:color w:val="17201D"/>
          <w:lang w:bidi="ar"/>
        </w:rPr>
        <w:t>Modules/Drive/Routes/api.php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الروابط العامة:</w:t>
      </w:r>
    </w:p>
    <w:p w14:paraId="0706F7CD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Route::get('public-files/{token}', [DriveController::class, 'publicDownload']);</w:t>
      </w:r>
    </w:p>
    <w:p w14:paraId="315D36D6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Route::get('public-folders/{token}', [DriveController::class, 'publicFolder']);</w:t>
      </w:r>
    </w:p>
    <w:p w14:paraId="600D6E88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الحماية هنا بالتوكن العشوائي في الرابط نفسه، وهو قابل للإلغاء.</w:t>
      </w:r>
    </w:p>
    <w:p w14:paraId="7E56397C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في </w:t>
      </w:r>
      <w:r>
        <w:rPr>
          <w:rStyle w:val="HTMLCode"/>
          <w:color w:val="17201D"/>
          <w:lang w:bidi="ar"/>
        </w:rPr>
        <w:t>Modules/Locale/Routes/api.php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4CE84155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Route::get('locale/{lang}', [LocaleController::class, 'setLocale']);</w:t>
      </w:r>
    </w:p>
    <w:p w14:paraId="051F3A51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Route::get('active-languages', [LocaleController::class, 'active']);</w:t>
      </w:r>
    </w:p>
    <w:p w14:paraId="1A0CE023" w14:textId="77777777" w:rsidR="004179FC" w:rsidRDefault="004179F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مسار مصادَق بلا صلاحية</w:t>
      </w:r>
    </w:p>
    <w:p w14:paraId="7AFF66B8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عندما يكون النطاق نفسه هو الحماية — كل الموظفين لهم الحق، لكن كلٌّ يرى ما يخصّه:</w:t>
      </w:r>
    </w:p>
    <w:p w14:paraId="3314900A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Route::get('tasks', [TaskController::class, 'index']);           // Tasks</w:t>
      </w:r>
    </w:p>
    <w:p w14:paraId="36E69864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Route::get('drive-files', [DriveController::class, 'index']);    // Drive</w:t>
      </w:r>
    </w:p>
    <w:p w14:paraId="4770F61D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Route::get('hr/my-requests', [HrRequestController::class, 'mine']); // Hr</w:t>
      </w:r>
    </w:p>
    <w:p w14:paraId="539EA2CE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Route::get('profile/details', [EmployeeController::class, 'profile']); // Employees</w:t>
      </w:r>
    </w:p>
    <w:p w14:paraId="07D8A4BD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هنا الفلترة داخل المتحكم أو الخدمة عبر </w:t>
      </w:r>
      <w:r>
        <w:rPr>
          <w:rStyle w:val="HTMLCode"/>
          <w:color w:val="17201D"/>
          <w:lang w:bidi="ar"/>
        </w:rPr>
        <w:t>OrganizationScopeService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أو ما يقابلها.</w:t>
      </w:r>
    </w:p>
    <w:p w14:paraId="1D34895B" w14:textId="77777777" w:rsidR="004179FC" w:rsidRDefault="004179F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قيد على شكل المعامل</w:t>
      </w:r>
    </w:p>
    <w:p w14:paraId="03861F5C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في </w:t>
      </w:r>
      <w:r>
        <w:rPr>
          <w:rStyle w:val="HTMLCode"/>
          <w:color w:val="17201D"/>
          <w:lang w:bidi="ar"/>
        </w:rPr>
        <w:t>Modules/Database/Routes/api.php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4B6DC1D8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Route::get('database-backups/{fileName}/download', [...])</w:t>
      </w:r>
    </w:p>
    <w:p w14:paraId="4CB268DD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-&gt;where('fileName', '[A-Za-z0-9._-]+');</w:t>
      </w:r>
    </w:p>
    <w:p w14:paraId="736DC79D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where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يمنع محارف المسار (</w:t>
      </w:r>
      <w:r>
        <w:rPr>
          <w:rStyle w:val="HTMLCode"/>
          <w:color w:val="17201D"/>
          <w:lang w:bidi="ar"/>
        </w:rPr>
        <w:t>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..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 فيغلق ثغرة اجتياز المسارات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(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path traversal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 على مستوى التوجيه قبل وصول الطلب للمتحكم.</w:t>
      </w:r>
    </w:p>
    <w:p w14:paraId="558FD05D" w14:textId="77777777" w:rsidR="004179FC" w:rsidRDefault="004179F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4BEA750">
          <v:rect id="_x0000_i1030" style="width:0;height:1.5pt" o:hralign="center" o:hrstd="t" o:hr="t" fillcolor="#a0a0a0" stroked="f"/>
        </w:pict>
      </w:r>
    </w:p>
    <w:p w14:paraId="09396338" w14:textId="77777777" w:rsidR="004179FC" w:rsidRDefault="004179F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معالج الاستثناءات — </w:t>
      </w:r>
      <w:r>
        <w:rPr>
          <w:rStyle w:val="HTMLCode"/>
          <w:lang w:bidi="ar"/>
        </w:rPr>
        <w:t>bootstrap/app.php</w:t>
      </w:r>
    </w:p>
    <w:p w14:paraId="79A0103D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-&gt;withExceptions(function (Exceptions $exceptions): void {</w:t>
      </w:r>
    </w:p>
    <w:p w14:paraId="0C9BFD82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$exceptions-&gt;render(function (\Throwable $exception, Request $request) {</w:t>
      </w:r>
    </w:p>
    <w:p w14:paraId="575915C1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if (! $request-&gt;expectsJson()</w:t>
      </w:r>
    </w:p>
    <w:p w14:paraId="0FA4696E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</w:t>
      </w:r>
      <w:r>
        <w:rPr>
          <w:color w:val="17201D"/>
          <w:shd w:val="clear" w:color="auto" w:fill="EEF5F3"/>
          <w:lang w:bidi="ar"/>
        </w:rPr>
        <w:t>|| $exception instanceof HttpExceptionInterface</w:t>
      </w:r>
    </w:p>
    <w:p w14:paraId="316D4C0C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|| $exception instanceof HttpResponseException</w:t>
      </w:r>
    </w:p>
    <w:p w14:paraId="490B2CD8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|| $exception instanceof AuthenticationException</w:t>
      </w:r>
    </w:p>
    <w:p w14:paraId="4CC4350E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|| $exception instanceof ValidationException) {</w:t>
      </w:r>
    </w:p>
    <w:p w14:paraId="1E344B15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return null;   // </w:t>
      </w:r>
      <w:r>
        <w:rPr>
          <w:color w:val="17201D"/>
          <w:shd w:val="clear" w:color="auto" w:fill="EEF5F3"/>
          <w:rtl/>
          <w:lang w:bidi="ar"/>
        </w:rPr>
        <w:t>اترك</w:t>
      </w:r>
      <w:r>
        <w:rPr>
          <w:color w:val="17201D"/>
          <w:shd w:val="clear" w:color="auto" w:fill="EEF5F3"/>
          <w:lang w:bidi="ar"/>
        </w:rPr>
        <w:t xml:space="preserve"> Laravel </w:t>
      </w:r>
      <w:r>
        <w:rPr>
          <w:color w:val="17201D"/>
          <w:shd w:val="clear" w:color="auto" w:fill="EEF5F3"/>
          <w:rtl/>
          <w:lang w:bidi="ar"/>
        </w:rPr>
        <w:t>يتصرف</w:t>
      </w:r>
    </w:p>
    <w:p w14:paraId="573114CF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</w:t>
      </w:r>
    </w:p>
    <w:p w14:paraId="10F81B2D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</w:p>
    <w:p w14:paraId="193735E3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$errorId = (string) Str::uuid();</w:t>
      </w:r>
    </w:p>
    <w:p w14:paraId="761B0334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Log::error('Unhandled API exception', ['error_id' =&gt; $errorId, 'exception' =&gt; $exception]);</w:t>
      </w:r>
    </w:p>
    <w:p w14:paraId="0556D582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</w:p>
    <w:p w14:paraId="6F499A31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$response = ['message' =&gt; '</w:t>
      </w:r>
      <w:r>
        <w:rPr>
          <w:color w:val="17201D"/>
          <w:shd w:val="clear" w:color="auto" w:fill="EEF5F3"/>
          <w:rtl/>
          <w:lang w:bidi="ar"/>
        </w:rPr>
        <w:t>حدث خطأ غير متوقع</w:t>
      </w:r>
      <w:r>
        <w:rPr>
          <w:color w:val="17201D"/>
          <w:shd w:val="clear" w:color="auto" w:fill="EEF5F3"/>
          <w:lang w:bidi="ar"/>
        </w:rPr>
        <w:t>.', 'error_id' =&gt; $errorId];</w:t>
      </w:r>
    </w:p>
    <w:p w14:paraId="75AD2BF4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lang w:bidi="ar"/>
        </w:rPr>
        <w:t xml:space="preserve">       if (config('app.debug')) { /* </w:t>
      </w:r>
      <w:r>
        <w:rPr>
          <w:color w:val="17201D"/>
          <w:shd w:val="clear" w:color="auto" w:fill="EEF5F3"/>
          <w:rtl/>
          <w:lang w:bidi="ar"/>
        </w:rPr>
        <w:t>يضيف</w:t>
      </w:r>
      <w:r>
        <w:rPr>
          <w:color w:val="17201D"/>
          <w:shd w:val="clear" w:color="auto" w:fill="EEF5F3"/>
          <w:lang w:bidi="ar"/>
        </w:rPr>
        <w:t xml:space="preserve"> exception, error, file, line, trace */ }</w:t>
      </w:r>
    </w:p>
    <w:p w14:paraId="0F7C2E0C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</w:p>
    <w:p w14:paraId="29FF4652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response()-&gt;json($response, 500);</w:t>
      </w:r>
    </w:p>
    <w:p w14:paraId="413987F6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});</w:t>
      </w:r>
    </w:p>
    <w:p w14:paraId="5721CFD8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</w:t>
      </w:r>
    </w:p>
    <w:p w14:paraId="472F6563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الاستثناءات المعروفة (404، 422، 401) تمرّ بمعالجة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Laravel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الافتراضية.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غير المتوقع فقط يُحوّل إلى استجابة موحّدة مع </w:t>
      </w:r>
      <w:r>
        <w:rPr>
          <w:rStyle w:val="HTMLCode"/>
          <w:color w:val="17201D"/>
          <w:lang w:bidi="ar"/>
        </w:rPr>
        <w:t>error_id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يربط الاستجابة بسطر السجل.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التفاصيل في </w:t>
      </w:r>
      <w:r>
        <w:rPr>
          <w:rStyle w:val="HTMLCode"/>
          <w:color w:val="17201D"/>
          <w:lang w:bidi="ar"/>
        </w:rPr>
        <w:t>08-</w:t>
      </w:r>
      <w:r>
        <w:rPr>
          <w:rStyle w:val="HTMLCode"/>
          <w:color w:val="17201D"/>
          <w:rtl/>
          <w:lang w:bidi="ar"/>
        </w:rPr>
        <w:t>الأخطاء-والسجلات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0517198" w14:textId="77777777" w:rsidR="004179FC" w:rsidRDefault="004179F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12553E5">
          <v:rect id="_x0000_i1031" style="width:0;height:1.5pt" o:hralign="center" o:hrstd="t" o:hr="t" fillcolor="#a0a0a0" stroked="f"/>
        </w:pict>
      </w:r>
    </w:p>
    <w:p w14:paraId="4F7F738A" w14:textId="77777777" w:rsidR="004179FC" w:rsidRDefault="004179F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عرض كل المسارات</w:t>
      </w:r>
    </w:p>
    <w:p w14:paraId="67804C20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BackEnd</w:t>
      </w:r>
    </w:p>
    <w:p w14:paraId="3FF54B6E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route:list --path=api</w:t>
      </w:r>
    </w:p>
    <w:p w14:paraId="405B92B4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route:list --path=api/reports    # </w:t>
      </w:r>
      <w:r>
        <w:rPr>
          <w:color w:val="17201D"/>
          <w:shd w:val="clear" w:color="auto" w:fill="EEF5F3"/>
          <w:rtl/>
          <w:lang w:bidi="ar"/>
        </w:rPr>
        <w:t>تصفية</w:t>
      </w:r>
    </w:p>
    <w:p w14:paraId="1417D1C5" w14:textId="77777777" w:rsidR="004179FC" w:rsidRDefault="004179F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route:list --json                # </w:t>
      </w:r>
      <w:r>
        <w:rPr>
          <w:color w:val="17201D"/>
          <w:shd w:val="clear" w:color="auto" w:fill="EEF5F3"/>
          <w:rtl/>
          <w:lang w:bidi="ar"/>
        </w:rPr>
        <w:t>للمعالجة الآلية</w:t>
      </w:r>
    </w:p>
    <w:p w14:paraId="70D725E4" w14:textId="77777777" w:rsidR="004179FC" w:rsidRDefault="004179F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القائمة الكاملة الموثّقة في </w:t>
      </w:r>
      <w:r>
        <w:rPr>
          <w:rStyle w:val="HTMLCode"/>
          <w:color w:val="17201D"/>
          <w:lang w:bidi="ar"/>
        </w:rPr>
        <w:t>docs/06-api/01-</w:t>
      </w:r>
      <w:r>
        <w:rPr>
          <w:rStyle w:val="HTMLCode"/>
          <w:color w:val="17201D"/>
          <w:rtl/>
          <w:lang w:bidi="ar"/>
        </w:rPr>
        <w:t>مرجع-الـ</w:t>
      </w:r>
      <w:r>
        <w:rPr>
          <w:rStyle w:val="HTMLCode"/>
          <w:color w:val="17201D"/>
          <w:lang w:bidi="ar"/>
        </w:rPr>
        <w:t>API.md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sectPr w:rsidR="00417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465FC"/>
    <w:multiLevelType w:val="multilevel"/>
    <w:tmpl w:val="75E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5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90"/>
    <w:rsid w:val="00087A81"/>
    <w:rsid w:val="004179FC"/>
    <w:rsid w:val="0047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2C0BA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10412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17730344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1034</Words>
  <Characters>5899</Characters>
  <Application>Microsoft Office Word</Application>
  <DocSecurity>4</DocSecurity>
  <Lines>49</Lines>
  <Paragraphs>13</Paragraphs>
  <ScaleCrop>false</ScaleCrop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02-التوجيه-والـMiddleware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