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63B1A" w14:textId="77777777" w:rsidR="007F7D6D" w:rsidRDefault="007F7D6D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الإقلاع والتوجيه</w:t>
      </w:r>
    </w:p>
    <w:p w14:paraId="44860D3E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سلسلة الإقلاع</w:t>
      </w:r>
    </w:p>
    <w:p w14:paraId="65B6D13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index.html</w:t>
      </w:r>
    </w:p>
    <w:p w14:paraId="31855F6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└─► src/main.jsx</w:t>
      </w:r>
    </w:p>
    <w:p w14:paraId="64AA019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├─ </w:t>
      </w:r>
      <w:r>
        <w:rPr>
          <w:color w:val="17201D"/>
          <w:shd w:val="clear" w:color="auto" w:fill="EEF5F3"/>
          <w:rtl/>
          <w:lang w:bidi="ar"/>
        </w:rPr>
        <w:t>ضبط</w:t>
      </w:r>
      <w:r>
        <w:rPr>
          <w:color w:val="17201D"/>
          <w:shd w:val="clear" w:color="auto" w:fill="EEF5F3"/>
          <w:lang w:bidi="ar"/>
        </w:rPr>
        <w:t xml:space="preserve"> lang </w:t>
      </w:r>
      <w:r>
        <w:rPr>
          <w:color w:val="17201D"/>
          <w:shd w:val="clear" w:color="auto" w:fill="EEF5F3"/>
          <w:rtl/>
          <w:lang w:bidi="ar"/>
        </w:rPr>
        <w:t>و</w:t>
      </w:r>
      <w:r>
        <w:rPr>
          <w:color w:val="17201D"/>
          <w:shd w:val="clear" w:color="auto" w:fill="EEF5F3"/>
          <w:lang w:bidi="ar"/>
        </w:rPr>
        <w:t xml:space="preserve"> dir </w:t>
      </w:r>
      <w:r>
        <w:rPr>
          <w:color w:val="17201D"/>
          <w:shd w:val="clear" w:color="auto" w:fill="EEF5F3"/>
          <w:rtl/>
          <w:lang w:bidi="ar"/>
        </w:rPr>
        <w:t>على</w:t>
      </w:r>
      <w:r>
        <w:rPr>
          <w:color w:val="17201D"/>
          <w:shd w:val="clear" w:color="auto" w:fill="EEF5F3"/>
          <w:lang w:bidi="ar"/>
        </w:rPr>
        <w:t xml:space="preserve"> &lt;html&gt; </w:t>
      </w:r>
      <w:r>
        <w:rPr>
          <w:color w:val="17201D"/>
          <w:shd w:val="clear" w:color="auto" w:fill="EEF5F3"/>
          <w:rtl/>
          <w:lang w:bidi="ar"/>
        </w:rPr>
        <w:t>من</w:t>
      </w:r>
      <w:r>
        <w:rPr>
          <w:color w:val="17201D"/>
          <w:shd w:val="clear" w:color="auto" w:fill="EEF5F3"/>
          <w:lang w:bidi="ar"/>
        </w:rPr>
        <w:t xml:space="preserve"> localStorage</w:t>
      </w:r>
    </w:p>
    <w:p w14:paraId="690C759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├─ QueryClientProvider   (</w:t>
      </w:r>
      <w:r>
        <w:rPr>
          <w:color w:val="17201D"/>
          <w:shd w:val="clear" w:color="auto" w:fill="EEF5F3"/>
          <w:rtl/>
          <w:lang w:bidi="ar"/>
        </w:rPr>
        <w:t>كاش</w:t>
      </w:r>
      <w:r>
        <w:rPr>
          <w:color w:val="17201D"/>
          <w:shd w:val="clear" w:color="auto" w:fill="EEF5F3"/>
          <w:lang w:bidi="ar"/>
        </w:rPr>
        <w:t xml:space="preserve"> React Query)</w:t>
      </w:r>
    </w:p>
    <w:p w14:paraId="1E0728D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└─ RouterProvider        (react-router)</w:t>
      </w:r>
    </w:p>
    <w:p w14:paraId="13B6D94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└─► src/App.jsx</w:t>
      </w:r>
    </w:p>
    <w:p w14:paraId="68B99D4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LanguageProvider   (</w:t>
      </w:r>
      <w:r>
        <w:rPr>
          <w:color w:val="17201D"/>
          <w:shd w:val="clear" w:color="auto" w:fill="EEF5F3"/>
          <w:rtl/>
          <w:lang w:bidi="ar"/>
        </w:rPr>
        <w:t>اللغة و</w:t>
      </w:r>
      <w:r>
        <w:rPr>
          <w:color w:val="17201D"/>
          <w:shd w:val="clear" w:color="auto" w:fill="EEF5F3"/>
          <w:lang w:bidi="ar"/>
        </w:rPr>
        <w:t xml:space="preserve"> t())</w:t>
      </w:r>
    </w:p>
    <w:p w14:paraId="33D49B7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├─ ConfirmProvider     (</w:t>
      </w:r>
      <w:r>
        <w:rPr>
          <w:color w:val="17201D"/>
          <w:shd w:val="clear" w:color="auto" w:fill="EEF5F3"/>
          <w:rtl/>
          <w:lang w:bidi="ar"/>
        </w:rPr>
        <w:t>نوافذ التأكيد</w:t>
      </w:r>
      <w:r>
        <w:rPr>
          <w:color w:val="17201D"/>
          <w:shd w:val="clear" w:color="auto" w:fill="EEF5F3"/>
          <w:lang w:bidi="ar"/>
        </w:rPr>
        <w:t>)</w:t>
      </w:r>
    </w:p>
    <w:p w14:paraId="7E5E08A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└─ Application</w:t>
      </w:r>
    </w:p>
    <w:p w14:paraId="787F3E1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├─ [1] ConnectionGate  ← </w:t>
      </w:r>
      <w:r>
        <w:rPr>
          <w:color w:val="17201D"/>
          <w:shd w:val="clear" w:color="auto" w:fill="EEF5F3"/>
          <w:rtl/>
          <w:lang w:bidi="ar"/>
        </w:rPr>
        <w:t>فحص الخادم</w:t>
      </w:r>
    </w:p>
    <w:p w14:paraId="447D09F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</w:t>
      </w:r>
      <w:r>
        <w:rPr>
          <w:color w:val="17201D"/>
          <w:shd w:val="clear" w:color="auto" w:fill="EEF5F3"/>
          <w:lang w:bidi="ar"/>
        </w:rPr>
        <w:t xml:space="preserve">├─ [2] </w:t>
      </w:r>
      <w:r>
        <w:rPr>
          <w:color w:val="17201D"/>
          <w:shd w:val="clear" w:color="auto" w:fill="EEF5F3"/>
          <w:rtl/>
          <w:lang w:bidi="ar"/>
        </w:rPr>
        <w:t>استرجاع الجلسة</w:t>
      </w:r>
      <w:r>
        <w:rPr>
          <w:color w:val="17201D"/>
          <w:shd w:val="clear" w:color="auto" w:fill="EEF5F3"/>
          <w:lang w:bidi="ar"/>
        </w:rPr>
        <w:t xml:space="preserve">   ← GET /auth/me</w:t>
      </w:r>
    </w:p>
    <w:p w14:paraId="0BF4F37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├─ [3] LoginPage        ← </w:t>
      </w:r>
      <w:r>
        <w:rPr>
          <w:color w:val="17201D"/>
          <w:shd w:val="clear" w:color="auto" w:fill="EEF5F3"/>
          <w:rtl/>
          <w:lang w:bidi="ar"/>
        </w:rPr>
        <w:t>إن لا جلسة</w:t>
      </w:r>
    </w:p>
    <w:p w14:paraId="4F2D2426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                 └─ [4] AppShell         ← </w:t>
      </w:r>
      <w:r>
        <w:rPr>
          <w:color w:val="17201D"/>
          <w:shd w:val="clear" w:color="auto" w:fill="EEF5F3"/>
          <w:rtl/>
          <w:lang w:bidi="ar"/>
        </w:rPr>
        <w:t>التطبيق</w:t>
      </w:r>
    </w:p>
    <w:p w14:paraId="11D0B2AE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6EFB510">
          <v:rect id="_x0000_i1025" style="width:0;height:1.5pt" o:hralign="center" o:hrstd="t" o:hr="t" fillcolor="#a0a0a0" stroked="f"/>
        </w:pict>
      </w:r>
    </w:p>
    <w:p w14:paraId="0E636DC5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src/main.jsx</w:t>
      </w:r>
    </w:p>
    <w:p w14:paraId="1776C6A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initialLanguage = localStorage.getItem("LANGUAGE") || "ar";</w:t>
      </w:r>
    </w:p>
    <w:p w14:paraId="42AFD55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document.documentElement.lang = initialLanguage;</w:t>
      </w:r>
    </w:p>
    <w:p w14:paraId="6E97B72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document.documentElement.dir = initialLanguage === "ar" ? "rtl" : "ltr";</w:t>
      </w:r>
    </w:p>
    <w:p w14:paraId="4D594EF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</w:p>
    <w:p w14:paraId="7638569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createRoot(document.getElementById("root")).render(</w:t>
      </w:r>
    </w:p>
    <w:p w14:paraId="6A5EC36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&lt;StrictMode&gt;</w:t>
      </w:r>
    </w:p>
    <w:p w14:paraId="507B63F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&lt;QueryClientProvider client={queryClient}&gt;</w:t>
      </w:r>
    </w:p>
    <w:p w14:paraId="28B7E0B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&lt;</w:t>
      </w:r>
      <w:r>
        <w:rPr>
          <w:color w:val="17201D"/>
          <w:shd w:val="clear" w:color="auto" w:fill="EEF5F3"/>
          <w:lang w:bidi="ar"/>
        </w:rPr>
        <w:t>RouterProvider router={router} /&gt;</w:t>
      </w:r>
    </w:p>
    <w:p w14:paraId="313587D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&lt;/QueryClientProvider&gt;</w:t>
      </w:r>
    </w:p>
    <w:p w14:paraId="6DA9A43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&lt;/StrictMode&gt;,</w:t>
      </w:r>
    </w:p>
    <w:p w14:paraId="200CB82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);</w:t>
      </w:r>
    </w:p>
    <w:p w14:paraId="23018D9B" w14:textId="77777777" w:rsidR="007F7D6D" w:rsidRDefault="007F7D6D">
      <w:pPr>
        <w:shd w:val="clear" w:color="auto" w:fill="FDF5E9"/>
        <w:bidi/>
        <w:spacing w:after="60"/>
        <w:divId w:val="137456450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lastRenderedPageBreak/>
        <w:t xml:space="preserve">ضبط </w:t>
      </w:r>
      <w:r>
        <w:rPr>
          <w:rStyle w:val="HTMLCode"/>
          <w:b/>
          <w:bCs/>
          <w:color w:val="06312D"/>
          <w:lang w:bidi="ar"/>
        </w:rPr>
        <w:t>dir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قبل التصيير مقصود.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لو انتظرنا </w:t>
      </w:r>
      <w:r>
        <w:rPr>
          <w:rFonts w:ascii="Segoe UI" w:hAnsi="Segoe UI" w:cs="Segoe UI"/>
          <w:color w:val="5A4520"/>
          <w:sz w:val="22"/>
          <w:szCs w:val="22"/>
          <w:lang w:bidi="ar"/>
        </w:rPr>
        <w:t>React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لظهرت وميضة بالاتجاه الخاطئ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عند أول رسم. القراءة من </w:t>
      </w:r>
      <w:r>
        <w:rPr>
          <w:rStyle w:val="HTMLCode"/>
          <w:color w:val="5A4520"/>
          <w:lang w:bidi="ar"/>
        </w:rPr>
        <w:t>localStorage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مباشرةً تحسم الاتجاه قبل أي بكسل.</w:t>
      </w:r>
    </w:p>
    <w:p w14:paraId="0DA23A32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StrictMode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يشغّل التأثيرات مرتين في التطوير — كل </w:t>
      </w:r>
      <w:r>
        <w:rPr>
          <w:rStyle w:val="HTMLCode"/>
          <w:color w:val="17201D"/>
          <w:lang w:bidi="ar"/>
        </w:rPr>
        <w:t>useEffect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هنا مكتوب ليحتمل ذلك.</w:t>
      </w:r>
    </w:p>
    <w:p w14:paraId="239F3D33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150209CC">
          <v:rect id="_x0000_i1026" style="width:0;height:1.5pt" o:hralign="center" o:hrstd="t" o:hr="t" fillcolor="#a0a0a0" stroked="f"/>
        </w:pict>
      </w:r>
    </w:p>
    <w:p w14:paraId="2EFB8760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src/App.jsx</w:t>
      </w:r>
      <w:r>
        <w:rPr>
          <w:rFonts w:ascii="Segoe UI" w:eastAsia="Times New Roman" w:hAnsi="Segoe UI" w:cs="Segoe UI"/>
          <w:rtl/>
          <w:lang w:bidi="ar"/>
        </w:rPr>
        <w:t xml:space="preserve"> — البوابات الأربع</w:t>
      </w:r>
    </w:p>
    <w:p w14:paraId="02852A0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function Application() {</w:t>
      </w:r>
    </w:p>
    <w:p w14:paraId="49AABC5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[gate, setGate] = useState(false);</w:t>
      </w:r>
    </w:p>
    <w:p w14:paraId="360929D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const [user, setUser] = useState(null);</w:t>
      </w:r>
    </w:p>
    <w:p w14:paraId="1897A0E2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const [restoring, setRestoring] = useState(Boolean(token.get()));</w:t>
      </w:r>
    </w:p>
    <w:p w14:paraId="0C03CE4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</w:p>
    <w:p w14:paraId="090D3AE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useEffect(() =&gt; {</w:t>
      </w:r>
    </w:p>
    <w:p w14:paraId="5B99AA3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if (!gate) return;</w:t>
      </w:r>
    </w:p>
    <w:p w14:paraId="3123512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const id = setTimeout(() =&gt; {</w:t>
      </w:r>
    </w:p>
    <w:p w14:paraId="32ED0AD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if (token.get())</w:t>
      </w:r>
    </w:p>
    <w:p w14:paraId="4AC6243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api.me().then(setUser)</w:t>
      </w:r>
    </w:p>
    <w:p w14:paraId="2E671AD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.catch(() =&gt; { queryClient.clear(); token.clear(); })</w:t>
      </w:r>
    </w:p>
    <w:p w14:paraId="447E201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  .finally(() =&gt; setRestoring(false));</w:t>
      </w:r>
    </w:p>
    <w:p w14:paraId="35A21F12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else setRestoring(false);</w:t>
      </w:r>
    </w:p>
    <w:p w14:paraId="278ED40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}, 0);</w:t>
      </w:r>
    </w:p>
    <w:p w14:paraId="2D68C5E5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return () =&gt; clearTimeout(id);</w:t>
      </w:r>
    </w:p>
    <w:p w14:paraId="277CA242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}, [gate]);</w:t>
      </w:r>
    </w:p>
    <w:p w14:paraId="73697D1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</w:p>
    <w:p w14:paraId="30EFCCC5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(!gate)      return &lt;ConnectionGate ready={() =&gt; setGate(true)} /&gt;;</w:t>
      </w:r>
    </w:p>
    <w:p w14:paraId="7A8F6214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(restoring)  return &lt;</w:t>
      </w:r>
      <w:r>
        <w:rPr>
          <w:color w:val="17201D"/>
          <w:shd w:val="clear" w:color="auto" w:fill="EEF5F3"/>
          <w:rtl/>
          <w:lang w:bidi="ar"/>
        </w:rPr>
        <w:t>شاشة الاسترجاع</w:t>
      </w:r>
      <w:r>
        <w:rPr>
          <w:color w:val="17201D"/>
          <w:shd w:val="clear" w:color="auto" w:fill="EEF5F3"/>
          <w:lang w:bidi="ar"/>
        </w:rPr>
        <w:t xml:space="preserve"> /&gt;;</w:t>
      </w:r>
    </w:p>
    <w:p w14:paraId="69B2822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(!user)      return &lt;LoginPage logged={(u) =&gt; { queryClient.clear(); setUser(u); }} /&gt;;</w:t>
      </w:r>
    </w:p>
    <w:p w14:paraId="00386A7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return &lt;AppShell user={user} exit={() =&gt; { queryClient.clear(); token.clear(); setUser(null); }} /&gt;;</w:t>
      </w:r>
    </w:p>
    <w:p w14:paraId="0F5A001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1720"/>
        <w:gridCol w:w="5876"/>
      </w:tblGrid>
      <w:tr w:rsidR="00000000" w14:paraId="0955E57C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C28BE3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lastRenderedPageBreak/>
              <w:t>البوابة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7D4C46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الشرط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41066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المكوّن</w:t>
            </w:r>
          </w:p>
        </w:tc>
      </w:tr>
      <w:tr w:rsidR="00000000" w14:paraId="78E3279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518403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1. الاتصال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42493F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!gate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0CDC7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ConnectionGate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Page/Auth/index.jsx</w:t>
            </w:r>
          </w:p>
        </w:tc>
      </w:tr>
      <w:tr w:rsidR="00000000" w14:paraId="63F87A8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336C2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2. الاسترجاع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8750A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restoring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7EBBD3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شاشة انتظار</w:t>
            </w:r>
          </w:p>
        </w:tc>
      </w:tr>
      <w:tr w:rsidR="00000000" w14:paraId="421A2E4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813D99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3. الدخول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24E508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!user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734490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LoginPage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في </w:t>
            </w:r>
            <w:r>
              <w:rPr>
                <w:rStyle w:val="HTMLCode"/>
                <w:color w:val="17201D"/>
              </w:rPr>
              <w:t>Page/Auth/index.jsx</w:t>
            </w:r>
          </w:p>
        </w:tc>
      </w:tr>
      <w:tr w:rsidR="00000000" w14:paraId="4D9036D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6EAEE5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4. التطبيق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82AC9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CE1F37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AppShell</w:t>
            </w:r>
          </w:p>
        </w:tc>
      </w:tr>
    </w:tbl>
    <w:p w14:paraId="3093CA1A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تفاصيل تستحق الانتباه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1"/>
        <w:gridCol w:w="5693"/>
      </w:tblGrid>
      <w:tr w:rsidR="00000000" w14:paraId="52F18065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BD2542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4B1856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السبب</w:t>
            </w:r>
          </w:p>
        </w:tc>
      </w:tr>
      <w:tr w:rsidR="00000000" w14:paraId="06AF3B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D784C7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restoring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يبدأ بـ</w:t>
            </w:r>
            <w:r>
              <w:rPr>
                <w:rStyle w:val="HTMLCode"/>
                <w:color w:val="17201D"/>
              </w:rPr>
              <w:t>Boolean(token.get())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D70DB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بلا توكن لا شاشة انتظار أصلاً</w:t>
            </w:r>
          </w:p>
        </w:tc>
      </w:tr>
      <w:tr w:rsidR="00000000" w14:paraId="1DAEDE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F6090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setTimeout(..., 0)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783C52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يؤجّل الطلب لما بعد التصيير الأول — يمنع وميض الواجهة</w:t>
            </w:r>
          </w:p>
        </w:tc>
      </w:tr>
      <w:tr w:rsidR="00000000" w14:paraId="36D593B8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9F4284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queryClient.clear()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الدخول والخروج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7AA1A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حرج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: يمنع تسرّب بيانات مستخدم إلى جلسة مستخدم آخر على نفس الجهاز</w:t>
            </w:r>
          </w:p>
        </w:tc>
      </w:tr>
      <w:tr w:rsidR="00000000" w14:paraId="4A2045C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90BF74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token.clear()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عند فشل </w:t>
            </w:r>
            <w:r>
              <w:rPr>
                <w:rStyle w:val="HTMLCode"/>
                <w:color w:val="17201D"/>
              </w:rPr>
              <w:t>/auth/me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0D952A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التوكن منتهٍ أو الحساب معطّل</w:t>
            </w:r>
          </w:p>
        </w:tc>
      </w:tr>
      <w:tr w:rsidR="00000000" w14:paraId="64FBE14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27F45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دالة تنظيف </w:t>
            </w:r>
            <w:r>
              <w:rPr>
                <w:rStyle w:val="HTMLCode"/>
                <w:color w:val="17201D"/>
              </w:rPr>
              <w:t>clearTimeout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7963F0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لازمة مع </w:t>
            </w:r>
            <w:r>
              <w:rPr>
                <w:rStyle w:val="HTMLCode"/>
                <w:color w:val="17201D"/>
              </w:rPr>
              <w:t>StrictMode</w:t>
            </w:r>
          </w:p>
        </w:tc>
      </w:tr>
    </w:tbl>
    <w:p w14:paraId="2DFE3AA2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ConnectionGate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يستدعي </w:t>
      </w:r>
      <w:r>
        <w:rPr>
          <w:rStyle w:val="HTMLCode"/>
          <w:color w:val="17201D"/>
          <w:lang w:bidi="ar"/>
        </w:rPr>
        <w:t>GET /api/status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ويفحص الخادم وقاعدة البيانات والتخزين قبل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إظهار شاشة الدخول. الفائدة: خطأ الاتصال يظهر واضحاً بدل رسالة غامضة عند أول عملية.</w:t>
      </w:r>
    </w:p>
    <w:p w14:paraId="0D1C2A87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A3E8891">
          <v:rect id="_x0000_i1027" style="width:0;height:1.5pt" o:hralign="center" o:hrstd="t" o:hr="t" fillcolor="#a0a0a0" stroked="f"/>
        </w:pict>
      </w:r>
    </w:p>
    <w:p w14:paraId="0C983013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التوجيه — </w:t>
      </w:r>
      <w:r>
        <w:rPr>
          <w:rStyle w:val="HTMLCode"/>
          <w:lang w:bidi="ar"/>
        </w:rPr>
        <w:t>src/Apihooks/route.jsx</w:t>
      </w:r>
    </w:p>
    <w:p w14:paraId="4578F0C4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tabRouteIds = [</w:t>
      </w:r>
    </w:p>
    <w:p w14:paraId="4BB95AF5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"dashboard", "tasks", "drive", "reports", "organization",</w:t>
      </w:r>
    </w:p>
    <w:p w14:paraId="20E334F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"communications", "formal-correspondences", "circulars", "forms",</w:t>
      </w:r>
    </w:p>
    <w:p w14:paraId="4774621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"offices", "database", "hr-requests", "hr", "employees",</w:t>
      </w:r>
    </w:p>
    <w:p w14:paraId="56E2FAB2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"profile", "guide", "permissions", "notification",</w:t>
      </w:r>
    </w:p>
    <w:p w14:paraId="5CB8544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];</w:t>
      </w:r>
    </w:p>
    <w:p w14:paraId="268725C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</w:p>
    <w:p w14:paraId="29C11D4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export const router = createBrowserRouter([</w:t>
      </w:r>
    </w:p>
    <w:p w14:paraId="708D32C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{ path: "/",     element: &lt;App /&gt; },</w:t>
      </w:r>
    </w:p>
    <w:p w14:paraId="73E15A5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{ path: "/:tab", element: &lt;App /&gt; },</w:t>
      </w:r>
    </w:p>
    <w:p w14:paraId="2753FDBF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5C3A5423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توجيه غير معتاد — اقرأ هذا</w:t>
      </w:r>
    </w:p>
    <w:p w14:paraId="44BAB50E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مساران فقط، وكلاهما يصيّر </w:t>
      </w:r>
      <w:r>
        <w:rPr>
          <w:rStyle w:val="HTMLCode"/>
          <w:color w:val="17201D"/>
          <w:lang w:bidi="ar"/>
        </w:rPr>
        <w:t>&lt;App /&gt;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نفسه.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توجد مسارات فرعية لكل صفحة.</w:t>
      </w:r>
    </w:p>
    <w:p w14:paraId="49C0BAF8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الآلية الحقيقية في </w:t>
      </w:r>
      <w:r>
        <w:rPr>
          <w:rStyle w:val="HTMLCode"/>
          <w:color w:val="17201D"/>
          <w:lang w:bidi="ar"/>
        </w:rPr>
        <w:t>src/Layout/AppShell.jsx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1D1909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{ tab } = useParams();</w:t>
      </w:r>
    </w:p>
    <w:p w14:paraId="5FA5ACA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view = tabRouteIds.includes(tab) ? tab : "dashboard";</w:t>
      </w:r>
    </w:p>
    <w:p w14:paraId="71DE5A4A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يقرأ المعامل من الرابط، ويتحقق أنه ضمن القائمة البيضاء، ثم يصيّر الصفحة المقابلة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بشرط </w:t>
      </w:r>
      <w:r>
        <w:rPr>
          <w:rStyle w:val="HTMLCode"/>
          <w:color w:val="17201D"/>
          <w:lang w:bidi="ar"/>
        </w:rPr>
        <w:t>if/else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أي معامل غير معروف يعيد التوجيه إلى الجذر:</w:t>
      </w:r>
    </w:p>
    <w:p w14:paraId="7A3AB9DF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useEffect(() =&gt; {</w:t>
      </w:r>
    </w:p>
    <w:p w14:paraId="39F99CE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(tab &amp;&amp; !tabRouteIds.includes(tab)) navigate("/", { replace: true });</w:t>
      </w:r>
    </w:p>
    <w:p w14:paraId="3805B56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}, [navigate, tab]);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8262"/>
      </w:tblGrid>
      <w:tr w:rsidR="00000000" w14:paraId="0E9D8892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0D9FBD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النتيجة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B5F5A4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22BE527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8D0368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المزايا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C899BA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الروابط قابلة للمشاركة، زر الرجوع يعمل، الحالة المشتركة تبقى حيّة عند التنقل</w:t>
            </w:r>
          </w:p>
        </w:tc>
      </w:tr>
      <w:tr w:rsidR="00000000" w14:paraId="6FCAB6A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6E1CD4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العيوب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4F869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لا تقسيم للحزمة حسب المسار — كل الصفحات تُحمَّل معاً</w:t>
            </w:r>
          </w:p>
        </w:tc>
      </w:tr>
    </w:tbl>
    <w:p w14:paraId="4ECEDF4B" w14:textId="77777777" w:rsidR="007F7D6D" w:rsidRDefault="007F7D6D">
      <w:pPr>
        <w:shd w:val="clear" w:color="auto" w:fill="FDF5E9"/>
        <w:bidi/>
        <w:spacing w:after="60"/>
        <w:divId w:val="606429712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عند إضافة تبويب يجب تعديل ثلاثة مواضع: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Style w:val="HTMLCode"/>
          <w:color w:val="5A4520"/>
          <w:lang w:bidi="ar"/>
        </w:rPr>
        <w:t>tabRouteIds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هنا،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شرط التصيير في </w:t>
      </w:r>
      <w:r>
        <w:rPr>
          <w:rStyle w:val="HTMLCode"/>
          <w:color w:val="5A4520"/>
          <w:lang w:bidi="ar"/>
        </w:rPr>
        <w:t>AppShell.jsx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، وعنصر في </w:t>
      </w:r>
      <w:r>
        <w:rPr>
          <w:rStyle w:val="HTMLCode"/>
          <w:color w:val="5A4520"/>
          <w:lang w:bidi="ar"/>
        </w:rPr>
        <w:t>json/navigation.json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نسيان </w:t>
      </w:r>
      <w:r>
        <w:rPr>
          <w:rStyle w:val="HTMLCode"/>
          <w:color w:val="5A4520"/>
          <w:lang w:bidi="ar"/>
        </w:rPr>
        <w:t>tabRouteIds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يعني إعادة توجيه فورية إلى لوحة المعلومات.</w:t>
      </w:r>
    </w:p>
    <w:p w14:paraId="71590EFE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navigate("/")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للوحة المعلومات و</w:t>
      </w:r>
      <w:r>
        <w:rPr>
          <w:rStyle w:val="HTMLCode"/>
          <w:color w:val="17201D"/>
          <w:lang w:bidi="ar"/>
        </w:rPr>
        <w:t>navigate("/tasks")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لغيرها — انظر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navigateToView()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00A122CF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lastRenderedPageBreak/>
        <w:pict w14:anchorId="1C09D1A9">
          <v:rect id="_x0000_i1028" style="width:0;height:1.5pt" o:hralign="center" o:hrstd="t" o:hr="t" fillcolor="#a0a0a0" stroked="f"/>
        </w:pict>
      </w:r>
    </w:p>
    <w:p w14:paraId="40C10E7B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src/Layout/AppShell.jsx</w:t>
      </w:r>
      <w:r>
        <w:rPr>
          <w:rFonts w:ascii="Segoe UI" w:eastAsia="Times New Roman" w:hAnsi="Segoe UI" w:cs="Segoe UI"/>
          <w:rtl/>
          <w:lang w:bidi="ar"/>
        </w:rPr>
        <w:t xml:space="preserve"> — الهيكل</w:t>
      </w:r>
    </w:p>
    <w:p w14:paraId="49554FC3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538 سطراً. مسؤولياته:</w:t>
      </w:r>
    </w:p>
    <w:p w14:paraId="68E1D14A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بناء القائمة الجانبية</w:t>
      </w:r>
    </w:p>
    <w:p w14:paraId="3A2701D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nav = useMemo(() =&gt;</w:t>
      </w:r>
    </w:p>
    <w:p w14:paraId="057E558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navigationItems</w:t>
      </w:r>
    </w:p>
    <w:p w14:paraId="5AA4976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.filter((item) =&gt; {</w:t>
      </w:r>
    </w:p>
    <w:p w14:paraId="775219F2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const canUsePermission = !item.permission</w:t>
      </w:r>
    </w:p>
    <w:p w14:paraId="23BA419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user.permissions?.includes(item.permission)</w:t>
      </w:r>
    </w:p>
    <w:p w14:paraId="3B730E4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|| user.permissions?.includes(item.fallbackPermission);</w:t>
      </w:r>
    </w:p>
    <w:p w14:paraId="47F6A9A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const canUseRole = !item.roles || item.roles.includes(user.role);</w:t>
      </w:r>
    </w:p>
    <w:p w14:paraId="5CD6736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return canUsePermission &amp;&amp; canUseRole;</w:t>
      </w:r>
    </w:p>
    <w:p w14:paraId="2A16488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})</w:t>
      </w:r>
    </w:p>
    <w:p w14:paraId="33E9448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.map((item) =&gt; [item.id, t(item.labelKey), icons[item.icon]]),</w:t>
      </w:r>
    </w:p>
    <w:p w14:paraId="16F6AE96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[t, user.permissions, user.role],</w:t>
      </w:r>
    </w:p>
    <w:p w14:paraId="1094652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);</w:t>
      </w:r>
    </w:p>
    <w:p w14:paraId="27F9F0B3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عنصر القائمة يظهر إن اجتاز فحصين: الصلاحية (أو البديلة)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و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الدور.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fallbackPermission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موجود للتوافق مع أسماء الصلاحيات القديمة.</w:t>
      </w:r>
    </w:p>
    <w:p w14:paraId="3A93C0D8" w14:textId="77777777" w:rsidR="007F7D6D" w:rsidRDefault="007F7D6D">
      <w:pPr>
        <w:shd w:val="clear" w:color="auto" w:fill="FDF5E9"/>
        <w:bidi/>
        <w:spacing w:after="60"/>
        <w:divId w:val="306974469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تذكير: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هذا الفلترة تحسين تجربة فقط. الحماية الحقيقية في مسارات الخادم.</w:t>
      </w:r>
    </w:p>
    <w:p w14:paraId="5159F2B0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الاشتراك في البث اللحظي</w:t>
      </w:r>
    </w:p>
    <w:p w14:paraId="02C02A1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echo = createEcho();</w:t>
      </w:r>
    </w:p>
    <w:p w14:paraId="211AD01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(!echo) return undefined;</w:t>
      </w:r>
    </w:p>
    <w:p w14:paraId="1CAE4DF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channel = echo.private(`user.${user.id}`);</w:t>
      </w:r>
    </w:p>
    <w:p w14:paraId="65F0CE85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bump = (event) =&gt; {</w:t>
      </w:r>
    </w:p>
    <w:p w14:paraId="622FB874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(event.message?.unread_for_user)</w:t>
      </w:r>
    </w:p>
    <w:p w14:paraId="5BC428CF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setUnreadMessageCountOverride((c) =&gt; (c ?? unreadQuery.data?.count ?? 0) + 1);</w:t>
      </w:r>
    </w:p>
    <w:p w14:paraId="0F5E71E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3544898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channel.listen(".message.created"</w:t>
      </w:r>
      <w:r>
        <w:rPr>
          <w:color w:val="17201D"/>
          <w:shd w:val="clear" w:color="auto" w:fill="EEF5F3"/>
          <w:lang w:bidi="ar"/>
        </w:rPr>
        <w:t>, bump);</w:t>
      </w:r>
    </w:p>
    <w:p w14:paraId="215DCFE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channel.listen(".message.reply.created", bump);</w:t>
      </w:r>
    </w:p>
    <w:p w14:paraId="26FC7C33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lastRenderedPageBreak/>
        <w:t>unreadMessageCountOverride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يزيد العدّاد فوراً بلا انتظار طلب جديد.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القيمة الفعلية:</w:t>
      </w:r>
    </w:p>
    <w:p w14:paraId="3F35705E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unreadMessageCount = unreadMessageCountOverride ?? unreadQuery.data?.count ?? 0;</w:t>
      </w:r>
    </w:p>
    <w:p w14:paraId="002496B3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الأولوية للتجاوز المحلي، ثم قيمة الخادم، ثم صفر.</w:t>
      </w:r>
    </w:p>
    <w:p w14:paraId="16B60E9F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الحالة المشتركة عبر الصفحات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5377"/>
      </w:tblGrid>
      <w:tr w:rsidR="00000000" w14:paraId="7CF894B6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BA913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7238C5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الغرض</w:t>
            </w:r>
          </w:p>
        </w:tc>
      </w:tr>
      <w:tr w:rsidR="00000000" w14:paraId="2A07E29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6DFE54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selected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C2D23B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التقرير المفتوح في </w:t>
            </w:r>
            <w:r>
              <w:rPr>
                <w:rStyle w:val="HTMLCode"/>
                <w:color w:val="17201D"/>
              </w:rPr>
              <w:t>ReportDrawer</w:t>
            </w:r>
          </w:p>
        </w:tc>
      </w:tr>
      <w:tr w:rsidR="00000000" w14:paraId="0DB5398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DC8A8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selectedCircular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5785CF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التعميم المفتوح في </w:t>
            </w:r>
            <w:r>
              <w:rPr>
                <w:rStyle w:val="HTMLCode"/>
                <w:color w:val="17201D"/>
              </w:rPr>
              <w:t>CircularDrawer</w:t>
            </w:r>
          </w:p>
        </w:tc>
      </w:tr>
      <w:tr w:rsidR="00000000" w14:paraId="5B58C58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6DD0E0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selectedFormPublication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32ED8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الفورم المفتوح في </w:t>
            </w:r>
            <w:r>
              <w:rPr>
                <w:rStyle w:val="HTMLCode"/>
                <w:color w:val="17201D"/>
              </w:rPr>
              <w:t>ReusableFormModal</w:t>
            </w:r>
          </w:p>
        </w:tc>
      </w:tr>
      <w:tr w:rsidR="00000000" w14:paraId="360A2C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9F64B9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editing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Style w:val="HTMLCode"/>
                <w:color w:val="17201D"/>
              </w:rPr>
              <w:t>reportForm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E7F762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تحرير تقرير في </w:t>
            </w:r>
            <w:r>
              <w:rPr>
                <w:rStyle w:val="HTMLCode"/>
                <w:color w:val="17201D"/>
              </w:rPr>
              <w:t>ReportFormModal</w:t>
            </w:r>
          </w:p>
        </w:tc>
      </w:tr>
      <w:tr w:rsidR="00000000" w14:paraId="13617A2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69DD55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toast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CD4ED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التنبيه العائمة</w:t>
            </w:r>
          </w:p>
        </w:tc>
      </w:tr>
      <w:tr w:rsidR="00000000" w14:paraId="6DB0D6C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977C17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notice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803CFF" w14:textId="77777777" w:rsidR="007F7D6D" w:rsidRDefault="007F7D6D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تفاصيل الإشعار المفتوح</w:t>
            </w:r>
          </w:p>
        </w:tc>
      </w:tr>
    </w:tbl>
    <w:p w14:paraId="342C8FD2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هذه الحالة في </w:t>
      </w:r>
      <w:r>
        <w:rPr>
          <w:rStyle w:val="HTMLCode"/>
          <w:color w:val="17201D"/>
          <w:lang w:bidi="ar"/>
        </w:rPr>
        <w:t>AppShell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لا في الصفحات، لأن الإشعار قد يفتح تقريراً بينما المستخدم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في صفحة أخرى — انظر </w:t>
      </w:r>
      <w:r>
        <w:rPr>
          <w:rStyle w:val="HTMLCode"/>
          <w:color w:val="17201D"/>
          <w:lang w:bidi="ar"/>
        </w:rPr>
        <w:t>openNotification()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2C964B2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detail = await notificationActions.notification.mutateAsync(item.id);</w:t>
      </w:r>
    </w:p>
    <w:p w14:paraId="1CCCCA5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navigateToView("notification");</w:t>
      </w:r>
    </w:p>
    <w:p w14:paraId="777A480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(detail.source_type === "report" &amp;&amp; detail.report) setSelected(detail.report);</w:t>
      </w:r>
    </w:p>
    <w:p w14:paraId="292A6D7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(detail.source_type === "circular" &amp;&amp; detail.circular) setSelectedCircular(detail.circular);</w:t>
      </w:r>
    </w:p>
    <w:p w14:paraId="5BB6532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if (detail.source_type === "form" &amp;&amp; detail.custom_form_publication)</w:t>
      </w:r>
    </w:p>
    <w:p w14:paraId="7CA1191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setSelectedFormPublication(detail.custom_form_publication);</w:t>
      </w:r>
    </w:p>
    <w:p w14:paraId="4B4BA4D3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الجولة الإرشادية</w:t>
      </w:r>
    </w:p>
    <w:p w14:paraId="2FFF120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guideItems = useMemo(() =&gt;</w:t>
      </w:r>
    </w:p>
    <w:p w14:paraId="6763C5E0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nav.filter(([id]) =&gt; id !== "new").map(([id, label]) =&gt; ({</w:t>
      </w:r>
    </w:p>
    <w:p w14:paraId="79AAFDB6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id, label,</w:t>
      </w:r>
    </w:p>
    <w:p w14:paraId="2FD41911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description: interfaceGuide.items[id] || interfaceGuide.fallback,</w:t>
      </w:r>
    </w:p>
    <w:p w14:paraId="76D27504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})), [nav]);</w:t>
      </w:r>
    </w:p>
    <w:p w14:paraId="02E0247A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تُبنى من عناصر القائمة المرئية للمستخدم، ووصف كل عنصر في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</w:r>
      <w:r>
        <w:rPr>
          <w:rStyle w:val="HTMLCode"/>
          <w:color w:val="17201D"/>
          <w:lang w:bidi="ar"/>
        </w:rPr>
        <w:t>FrontEnd/helpJson/interfaceGuide.json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 فكل مستخدم يرى شرح ما يملكه فقط.</w:t>
      </w:r>
    </w:p>
    <w:p w14:paraId="6BE3FFE9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إغلاق قائمة الحساب بالنقر خارجها</w:t>
      </w:r>
    </w:p>
    <w:p w14:paraId="24DD7234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closeAccountMenu = (event) =&gt; {</w:t>
      </w:r>
    </w:p>
    <w:p w14:paraId="5E72F64D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(!accountRef.current?.contains(event.target)) setAccountOpen(false);</w:t>
      </w:r>
    </w:p>
    <w:p w14:paraId="7B5FD7C3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26E5545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document.addEventListener("mousedown", closeAccountMenu);</w:t>
      </w:r>
    </w:p>
    <w:p w14:paraId="46E17B3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return () =&gt; document.removeEventListener("mousedown", closeAccountMenu);</w:t>
      </w:r>
    </w:p>
    <w:p w14:paraId="53412FF1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نمط قياسي — لاحظ دالة التنظيف.</w:t>
      </w:r>
    </w:p>
    <w:p w14:paraId="06D92285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FBCEF9A">
          <v:rect id="_x0000_i1029" style="width:0;height:1.5pt" o:hralign="center" o:hrstd="t" o:hr="t" fillcolor="#a0a0a0" stroked="f"/>
        </w:pict>
      </w:r>
    </w:p>
    <w:p w14:paraId="530E065B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المزوّدات</w:t>
      </w:r>
    </w:p>
    <w:p w14:paraId="5C16BA2E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src/Provider/LanguageContext.jsx</w:t>
      </w:r>
    </w:p>
    <w:p w14:paraId="6EF170D7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value = useMemo(() =&gt; ({</w:t>
      </w:r>
    </w:p>
    <w:p w14:paraId="3F82EB2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lang,</w:t>
      </w:r>
    </w:p>
    <w:p w14:paraId="1C842B89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toggle: () =&gt; setLang((v) =&gt; (v === "ar" ? "en" : "ar")),</w:t>
      </w:r>
    </w:p>
    <w:p w14:paraId="1586DD9F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t: (key, values = {}) =&gt; Object.entries(values).reduce(</w:t>
      </w:r>
    </w:p>
    <w:p w14:paraId="71F0CEB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(text, [name, value]) =&gt; </w:t>
      </w:r>
      <w:r>
        <w:rPr>
          <w:color w:val="17201D"/>
          <w:shd w:val="clear" w:color="auto" w:fill="EEF5F3"/>
          <w:lang w:bidi="ar"/>
        </w:rPr>
        <w:t>text.replace(`:${name}`, String(value)),</w:t>
      </w:r>
    </w:p>
    <w:p w14:paraId="3E38086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translations[lang][key],</w:t>
      </w:r>
    </w:p>
    <w:p w14:paraId="06A7D01C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),</w:t>
      </w:r>
    </w:p>
    <w:p w14:paraId="6EE7707A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}), [lang]);</w:t>
      </w:r>
    </w:p>
    <w:p w14:paraId="3FD2DBE6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</w:p>
    <w:p w14:paraId="174AEFD5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useEffect(() =&gt; language.set(lang), [lang]);</w:t>
      </w:r>
    </w:p>
    <w:p w14:paraId="30DF79B9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language.set()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</w:t>
      </w:r>
      <w:r>
        <w:rPr>
          <w:rStyle w:val="HTMLCode"/>
          <w:color w:val="17201D"/>
          <w:lang w:bidi="ar"/>
        </w:rPr>
        <w:t>Api/storage.js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يحدّث </w:t>
      </w:r>
      <w:r>
        <w:rPr>
          <w:rStyle w:val="HTMLCode"/>
          <w:color w:val="17201D"/>
          <w:lang w:bidi="ar"/>
        </w:rPr>
        <w:t>localStorage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document.documentElement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معاً — فتبديل اللغة يقلب الاتجاه فوراً.</w:t>
      </w:r>
    </w:p>
    <w:p w14:paraId="084D82A8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الاستهلاك:</w:t>
      </w:r>
    </w:p>
    <w:p w14:paraId="209A0F58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{ t, lang, toggle } = useLanguage();</w:t>
      </w:r>
    </w:p>
    <w:p w14:paraId="514B722B" w14:textId="77777777" w:rsidR="007F7D6D" w:rsidRDefault="007F7D6D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t("welcome", { name: user.name })    // "</w:t>
      </w:r>
      <w:r>
        <w:rPr>
          <w:color w:val="17201D"/>
          <w:shd w:val="clear" w:color="auto" w:fill="EEF5F3"/>
          <w:rtl/>
          <w:lang w:bidi="ar"/>
        </w:rPr>
        <w:t>مرحباً</w:t>
      </w:r>
      <w:r>
        <w:rPr>
          <w:color w:val="17201D"/>
          <w:shd w:val="clear" w:color="auto" w:fill="EEF5F3"/>
          <w:lang w:bidi="ar"/>
        </w:rPr>
        <w:t xml:space="preserve"> :name" ← "</w:t>
      </w:r>
      <w:r>
        <w:rPr>
          <w:color w:val="17201D"/>
          <w:shd w:val="clear" w:color="auto" w:fill="EEF5F3"/>
          <w:rtl/>
          <w:lang w:bidi="ar"/>
        </w:rPr>
        <w:t>مرحباً أحمد</w:t>
      </w:r>
      <w:r>
        <w:rPr>
          <w:color w:val="17201D"/>
          <w:shd w:val="clear" w:color="auto" w:fill="EEF5F3"/>
          <w:lang w:bidi="ar"/>
        </w:rPr>
        <w:t>"</w:t>
      </w:r>
    </w:p>
    <w:p w14:paraId="5667B53C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useLanguage()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يرمي خطأً إن استُخدم خارج المزوّد — يمنع أخطاء صامتة.</w:t>
      </w:r>
    </w:p>
    <w:p w14:paraId="63A0A1ED" w14:textId="77777777" w:rsidR="007F7D6D" w:rsidRDefault="007F7D6D">
      <w:pPr>
        <w:pStyle w:val="Heading3"/>
        <w:bidi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src/Provider/ConfirmContext.jsx</w:t>
      </w:r>
    </w:p>
    <w:p w14:paraId="2470E6DA" w14:textId="77777777" w:rsidR="007F7D6D" w:rsidRDefault="007F7D6D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نوافذ التأكيد قبل العمليات المدمّرة، بديل موحّد عن </w:t>
      </w:r>
      <w:r>
        <w:rPr>
          <w:rStyle w:val="HTMLCode"/>
          <w:color w:val="17201D"/>
          <w:lang w:bidi="ar"/>
        </w:rPr>
        <w:t>window.confirm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1A55064D" w14:textId="77777777" w:rsidR="007F7D6D" w:rsidRDefault="007F7D6D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E40AB0E">
          <v:rect id="_x0000_i1030" style="width:0;height:1.5pt" o:hralign="center" o:hrstd="t" o:hr="t" fillcolor="#a0a0a0" stroked="f"/>
        </w:pict>
      </w:r>
    </w:p>
    <w:p w14:paraId="4ADF67ED" w14:textId="77777777" w:rsidR="007F7D6D" w:rsidRDefault="007F7D6D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إضافة تبويب جديد — قائمة تحقق</w:t>
      </w:r>
    </w:p>
    <w:p w14:paraId="77A2D286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src/Page/&lt;</w:t>
      </w:r>
      <w:r>
        <w:rPr>
          <w:rStyle w:val="HTMLCode"/>
          <w:color w:val="17201D"/>
          <w:rtl/>
          <w:lang w:bidi="ar"/>
        </w:rPr>
        <w:t>الاسم</w:t>
      </w:r>
      <w:r>
        <w:rPr>
          <w:rStyle w:val="HTMLCode"/>
          <w:color w:val="17201D"/>
          <w:lang w:bidi="ar"/>
        </w:rPr>
        <w:t>&gt;/index.jsx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الصفحة</w:t>
      </w:r>
    </w:p>
    <w:p w14:paraId="3C73604E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src/Apihooks/route.jsx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أضف المعرّف إلى </w:t>
      </w:r>
      <w:r>
        <w:rPr>
          <w:rStyle w:val="HTMLCode"/>
          <w:color w:val="17201D"/>
          <w:lang w:bidi="ar"/>
        </w:rPr>
        <w:t>tabRouteIds</w:t>
      </w:r>
    </w:p>
    <w:p w14:paraId="31427378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src/Layout/AppShell.jsx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استورد الصفحة وأضف شرط التصيير</w:t>
      </w:r>
    </w:p>
    <w:p w14:paraId="5D5481FB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json/navigation.json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العنصر مع </w:t>
      </w:r>
      <w:r>
        <w:rPr>
          <w:rStyle w:val="HTMLCode"/>
          <w:color w:val="17201D"/>
          <w:lang w:bidi="ar"/>
        </w:rPr>
        <w:t>icon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labelKey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و</w:t>
      </w:r>
      <w:r>
        <w:rPr>
          <w:rStyle w:val="HTMLCode"/>
          <w:color w:val="17201D"/>
          <w:lang w:bidi="ar"/>
        </w:rPr>
        <w:t>permission</w:t>
      </w:r>
    </w:p>
    <w:p w14:paraId="0E0B6DA7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src/i18n/parts/ui.js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مفتاح </w:t>
      </w:r>
      <w:r>
        <w:rPr>
          <w:rStyle w:val="HTMLCode"/>
          <w:color w:val="17201D"/>
          <w:lang w:bidi="ar"/>
        </w:rPr>
        <w:t>labelKey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بالعربية والإنجليزية</w:t>
      </w:r>
    </w:p>
    <w:p w14:paraId="677A4F9F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helpJson/interfaceGuide.json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وصف للجولة الإرشادية</w:t>
      </w:r>
    </w:p>
    <w:p w14:paraId="5A4D6A31" w14:textId="77777777" w:rsidR="007F7D6D" w:rsidRDefault="007F7D6D">
      <w:pPr>
        <w:numPr>
          <w:ilvl w:val="0"/>
          <w:numId w:val="1"/>
        </w:numPr>
        <w:bidi/>
        <w:spacing w:before="100" w:beforeAutospacing="1" w:after="6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[ ] </w:t>
      </w:r>
      <w:r>
        <w:rPr>
          <w:rStyle w:val="HTMLCode"/>
          <w:color w:val="17201D"/>
          <w:lang w:bidi="ar"/>
        </w:rPr>
        <w:t>src/Api/api.js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— دوال الـ</w:t>
      </w: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t>API</w:t>
      </w:r>
      <w:r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  <w:t xml:space="preserve"> اللازمة</w:t>
      </w:r>
    </w:p>
    <w:sectPr w:rsidR="007F7D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0CC"/>
    <w:multiLevelType w:val="multilevel"/>
    <w:tmpl w:val="C3BA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88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0E"/>
    <w:rsid w:val="00087A81"/>
    <w:rsid w:val="0074650E"/>
    <w:rsid w:val="007F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2E98EF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456450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306974469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606429712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1235</Words>
  <Characters>7042</Characters>
  <Application>Microsoft Office Word</Application>
  <DocSecurity>4</DocSecurity>
  <Lines>58</Lines>
  <Paragraphs>16</Paragraphs>
  <ScaleCrop>false</ScaleCrop>
  <Company/>
  <LinksUpToDate>false</LinksUpToDate>
  <CharactersWithSpaces>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02-الإقلاع-والتوجيه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