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A4D78" w14:textId="77777777" w:rsidR="00D02BE9" w:rsidRDefault="00D02BE9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الواجهة والتنسيق</w:t>
      </w:r>
    </w:p>
    <w:p w14:paraId="171AB08A" w14:textId="77777777" w:rsidR="00D02BE9" w:rsidRDefault="00D02BE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المرجع الأصلي: </w:t>
      </w:r>
      <w:r>
        <w:rPr>
          <w:rStyle w:val="HTMLCode"/>
          <w:color w:val="17201D"/>
          <w:lang w:bidi="ar"/>
        </w:rPr>
        <w:t>FrontEnd/STYLEGUIDE.md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75F35D98" w14:textId="77777777" w:rsidR="00D02BE9" w:rsidRDefault="00D02BE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اللغة البصرية</w:t>
      </w:r>
    </w:p>
    <w:p w14:paraId="145A8AA8" w14:textId="77777777" w:rsidR="00D02BE9" w:rsidRDefault="00D02BE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الواجهة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مسطّحة وهادئة وساكنة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لغة لوحات التحكم الإدارية العالمية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(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Linear / Vercel / Stripe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)، لا موقع تسويقي.</w:t>
      </w:r>
    </w:p>
    <w:p w14:paraId="7085FB03" w14:textId="77777777" w:rsidR="00D02BE9" w:rsidRDefault="00D02BE9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خمس قواعد غير قابلة للتفاوض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"/>
        <w:gridCol w:w="1184"/>
        <w:gridCol w:w="7807"/>
      </w:tblGrid>
      <w:tr w:rsidR="00000000" w14:paraId="6FB75BDC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FB93D4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#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632206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القاعدة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1D439B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التفصيل</w:t>
            </w:r>
          </w:p>
        </w:tc>
      </w:tr>
      <w:tr w:rsidR="00000000" w14:paraId="3D50473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4BFCDB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305A2A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لا حركة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FFD9B8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لا </w:t>
            </w:r>
            <w:r>
              <w:rPr>
                <w:rStyle w:val="HTMLCode"/>
                <w:color w:val="17201D"/>
              </w:rPr>
              <w:t>animate-*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ولا </w:t>
            </w:r>
            <w:r>
              <w:rPr>
                <w:rStyle w:val="HTMLCode"/>
                <w:color w:val="17201D"/>
              </w:rPr>
              <w:t>transition-*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ولا </w:t>
            </w:r>
            <w:r>
              <w:rPr>
                <w:rStyle w:val="HTMLCode"/>
                <w:color w:val="17201D"/>
              </w:rPr>
              <w:t>@keyframes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ولا </w:t>
            </w:r>
            <w:r>
              <w:rPr>
                <w:rStyle w:val="HTMLCode"/>
                <w:color w:val="17201D"/>
              </w:rPr>
              <w:t>transform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عند المرور ولا </w:t>
            </w:r>
            <w:r>
              <w:rPr>
                <w:rStyle w:val="HTMLCode"/>
                <w:color w:val="17201D"/>
              </w:rPr>
              <w:t>backdrop-blur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. </w:t>
            </w:r>
            <w:r>
              <w:rPr>
                <w:rStyle w:val="HTMLCode"/>
                <w:color w:val="17201D"/>
              </w:rPr>
              <w:t>src/index.css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يحوي مفتاح إيقاف عام، لكن لا تكتب حركة أصلاً</w:t>
            </w:r>
          </w:p>
        </w:tc>
      </w:tr>
      <w:tr w:rsidR="00000000" w14:paraId="592598E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C95EAD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41EE30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لا ظلال زخرفية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5B6B07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لا </w:t>
            </w:r>
            <w:r>
              <w:rPr>
                <w:rStyle w:val="HTMLCode"/>
                <w:color w:val="17201D"/>
              </w:rPr>
              <w:t>shadow-lg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ولا </w:t>
            </w:r>
            <w:r>
              <w:rPr>
                <w:rStyle w:val="HTMLCode"/>
                <w:color w:val="17201D"/>
              </w:rPr>
              <w:t>shadow-xl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. العمق من </w:t>
            </w:r>
            <w:r>
              <w:rPr>
                <w:rStyle w:val="HTMLCode"/>
                <w:color w:val="17201D"/>
              </w:rPr>
              <w:t>border border-line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. </w:t>
            </w:r>
            <w:r>
              <w:rPr>
                <w:rStyle w:val="HTMLCode"/>
                <w:color w:val="17201D"/>
              </w:rPr>
              <w:t>shadow-sm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فقط للطبقات العائمة</w:t>
            </w:r>
          </w:p>
        </w:tc>
      </w:tr>
      <w:tr w:rsidR="00000000" w14:paraId="46A1288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669F19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F22DC5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نصف قطر واحد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D28E12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rounded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(4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px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). لا </w:t>
            </w:r>
            <w:r>
              <w:rPr>
                <w:rStyle w:val="HTMLCode"/>
                <w:color w:val="17201D"/>
              </w:rPr>
              <w:t>rounded-xl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ولا </w:t>
            </w:r>
            <w:r>
              <w:rPr>
                <w:rStyle w:val="HTMLCode"/>
                <w:color w:val="17201D"/>
              </w:rPr>
              <w:t>rounded-2xl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. </w:t>
            </w:r>
            <w:r>
              <w:rPr>
                <w:rStyle w:val="HTMLCode"/>
                <w:color w:val="17201D"/>
              </w:rPr>
              <w:t>rounded-full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للصور الرمزية ونقاط الحالة فقط</w:t>
            </w:r>
          </w:p>
        </w:tc>
      </w:tr>
      <w:tr w:rsidR="00000000" w14:paraId="52DB632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9C6A4F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A71312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لا تدرّجات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936020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لا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gradients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ولا توهّج ولا زخارف </w:t>
            </w:r>
            <w:r>
              <w:rPr>
                <w:rStyle w:val="HTMLCode"/>
                <w:color w:val="17201D"/>
              </w:rPr>
              <w:t>::after</w:t>
            </w:r>
          </w:p>
        </w:tc>
      </w:tr>
      <w:tr w:rsidR="00000000" w14:paraId="4EDDD6D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777322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5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88C063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آمن لـ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RTL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49520F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خصائص منطقية فقط — انظر </w:t>
            </w:r>
            <w:r>
              <w:rPr>
                <w:rStyle w:val="HTMLCode"/>
                <w:color w:val="17201D"/>
              </w:rPr>
              <w:t>05-</w:t>
            </w:r>
            <w:r>
              <w:rPr>
                <w:rStyle w:val="HTMLCode"/>
                <w:color w:val="17201D"/>
                <w:rtl/>
              </w:rPr>
              <w:t>الترجمة-و</w:t>
            </w:r>
            <w:r>
              <w:rPr>
                <w:rStyle w:val="HTMLCode"/>
                <w:color w:val="17201D"/>
              </w:rPr>
              <w:t>RTL.md</w:t>
            </w:r>
          </w:p>
        </w:tc>
      </w:tr>
    </w:tbl>
    <w:p w14:paraId="2F883506" w14:textId="77777777" w:rsidR="00D02BE9" w:rsidRDefault="00D02BE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29C1015">
          <v:rect id="_x0000_i1025" style="width:0;height:1.5pt" o:hralign="center" o:hrstd="t" o:hr="t" fillcolor="#a0a0a0" stroked="f"/>
        </w:pict>
      </w:r>
    </w:p>
    <w:p w14:paraId="1766FA21" w14:textId="77777777" w:rsidR="00D02BE9" w:rsidRDefault="00D02BE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الرموز التصميمية — </w:t>
      </w:r>
      <w:r>
        <w:rPr>
          <w:rStyle w:val="HTMLCode"/>
          <w:lang w:bidi="ar"/>
        </w:rPr>
        <w:t>src/index.css</w:t>
      </w:r>
      <w:r>
        <w:rPr>
          <w:rFonts w:ascii="Segoe UI" w:eastAsia="Times New Roman" w:hAnsi="Segoe UI" w:cs="Segoe UI"/>
          <w:rtl/>
          <w:lang w:bidi="ar"/>
        </w:rPr>
        <w:t xml:space="preserve"> تحت </w:t>
      </w:r>
      <w:r>
        <w:rPr>
          <w:rStyle w:val="HTMLCode"/>
          <w:lang w:bidi="ar"/>
        </w:rPr>
        <w:t>@theme</w:t>
      </w:r>
    </w:p>
    <w:p w14:paraId="64967A62" w14:textId="77777777" w:rsidR="00D02BE9" w:rsidRDefault="00D02BE9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الخطوط</w:t>
      </w:r>
    </w:p>
    <w:p w14:paraId="7BE1FCDB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--font-sans: "Noto Sans Arabic", "IBM Plex Sans Arabic", ui-sans-serif, system-ui, sans-serif;</w:t>
      </w:r>
    </w:p>
    <w:p w14:paraId="27AE560C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--font-display: "Noto Kufi Arabic", "Noto Sans Arabic", ui-sans-serif, sans-serif;</w:t>
      </w:r>
    </w:p>
    <w:p w14:paraId="6627C0D5" w14:textId="77777777" w:rsidR="00D02BE9" w:rsidRDefault="00D02BE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خطوط عربية أولاً — الواجهة عربية بالأصل.</w:t>
      </w:r>
    </w:p>
    <w:p w14:paraId="1E1D873E" w14:textId="77777777" w:rsidR="00D02BE9" w:rsidRDefault="00D02BE9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lastRenderedPageBreak/>
        <w:t>الهوية اللونية</w:t>
      </w:r>
    </w:p>
    <w:p w14:paraId="6DDA2385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--color-brand-50:  #eef5f3;    --color-brand-500: #0d655b;   /* </w:t>
      </w:r>
      <w:r>
        <w:rPr>
          <w:color w:val="17201D"/>
          <w:shd w:val="clear" w:color="auto" w:fill="EEF5F3"/>
          <w:rtl/>
          <w:lang w:bidi="ar"/>
        </w:rPr>
        <w:t>الأساسي</w:t>
      </w:r>
      <w:r>
        <w:rPr>
          <w:color w:val="17201D"/>
          <w:shd w:val="clear" w:color="auto" w:fill="EEF5F3"/>
          <w:lang w:bidi="ar"/>
        </w:rPr>
        <w:t xml:space="preserve"> */</w:t>
      </w:r>
    </w:p>
    <w:p w14:paraId="6491A8E3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--color-brand-100: #dceeea;    --color-brand-600: #0a544c;</w:t>
      </w:r>
    </w:p>
    <w:p w14:paraId="43090B2B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--color-brand-200: #b9dbd4;    --color-brand-700: #08423c;</w:t>
      </w:r>
    </w:p>
    <w:p w14:paraId="4CFE5061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--color-brand-300: #8bc0b5;    --color-brand-800: #06312d;   /* </w:t>
      </w:r>
      <w:r>
        <w:rPr>
          <w:color w:val="17201D"/>
          <w:shd w:val="clear" w:color="auto" w:fill="EEF5F3"/>
          <w:rtl/>
          <w:lang w:bidi="ar"/>
        </w:rPr>
        <w:t>الداكن</w:t>
      </w:r>
      <w:r>
        <w:rPr>
          <w:color w:val="17201D"/>
          <w:shd w:val="clear" w:color="auto" w:fill="EEF5F3"/>
          <w:lang w:bidi="ar"/>
        </w:rPr>
        <w:t xml:space="preserve"> */</w:t>
      </w:r>
    </w:p>
    <w:p w14:paraId="535E7852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--color-brand-400: #4f9789;    --color-brand-900: #042320;</w:t>
      </w:r>
    </w:p>
    <w:p w14:paraId="6A3ACEE2" w14:textId="77777777" w:rsidR="00D02BE9" w:rsidRDefault="00D02BE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أخضر داكن مؤسسي.</w:t>
      </w:r>
    </w:p>
    <w:p w14:paraId="6D1F9FEC" w14:textId="77777777" w:rsidR="00D02BE9" w:rsidRDefault="00D02BE9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المحايدات والحالات</w:t>
      </w:r>
    </w:p>
    <w:p w14:paraId="7147092F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--color-ink: #12211f;          /* </w:t>
      </w:r>
      <w:r>
        <w:rPr>
          <w:color w:val="17201D"/>
          <w:shd w:val="clear" w:color="auto" w:fill="EEF5F3"/>
          <w:rtl/>
          <w:lang w:bidi="ar"/>
        </w:rPr>
        <w:t>نص المتن</w:t>
      </w:r>
      <w:r>
        <w:rPr>
          <w:color w:val="17201D"/>
          <w:shd w:val="clear" w:color="auto" w:fill="EEF5F3"/>
          <w:lang w:bidi="ar"/>
        </w:rPr>
        <w:t xml:space="preserve">     */</w:t>
      </w:r>
    </w:p>
    <w:p w14:paraId="4D383201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--color-muted: #687a76;        /* </w:t>
      </w:r>
      <w:r>
        <w:rPr>
          <w:color w:val="17201D"/>
          <w:shd w:val="clear" w:color="auto" w:fill="EEF5F3"/>
          <w:rtl/>
          <w:lang w:bidi="ar"/>
        </w:rPr>
        <w:t>نص ثانوي</w:t>
      </w:r>
      <w:r>
        <w:rPr>
          <w:color w:val="17201D"/>
          <w:shd w:val="clear" w:color="auto" w:fill="EEF5F3"/>
          <w:lang w:bidi="ar"/>
        </w:rPr>
        <w:t xml:space="preserve">     */</w:t>
      </w:r>
    </w:p>
    <w:p w14:paraId="7FE339C9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--color-line: #dfe6e4;         /* </w:t>
      </w:r>
      <w:r>
        <w:rPr>
          <w:color w:val="17201D"/>
          <w:shd w:val="clear" w:color="auto" w:fill="EEF5F3"/>
          <w:rtl/>
          <w:lang w:bidi="ar"/>
        </w:rPr>
        <w:t>حدود</w:t>
      </w:r>
      <w:r>
        <w:rPr>
          <w:color w:val="17201D"/>
          <w:shd w:val="clear" w:color="auto" w:fill="EEF5F3"/>
          <w:lang w:bidi="ar"/>
        </w:rPr>
        <w:t xml:space="preserve">         */</w:t>
      </w:r>
    </w:p>
    <w:p w14:paraId="4B2CC3AA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--color-line-strong: #c7d3d0;  /* </w:t>
      </w:r>
      <w:r>
        <w:rPr>
          <w:color w:val="17201D"/>
          <w:shd w:val="clear" w:color="auto" w:fill="EEF5F3"/>
          <w:rtl/>
          <w:lang w:bidi="ar"/>
        </w:rPr>
        <w:t>حدود أقوى</w:t>
      </w:r>
      <w:r>
        <w:rPr>
          <w:color w:val="17201D"/>
          <w:shd w:val="clear" w:color="auto" w:fill="EEF5F3"/>
          <w:lang w:bidi="ar"/>
        </w:rPr>
        <w:t xml:space="preserve">    */</w:t>
      </w:r>
    </w:p>
    <w:p w14:paraId="0F5B1D1D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--color-surface: #ffffff;      /* </w:t>
      </w:r>
      <w:r>
        <w:rPr>
          <w:color w:val="17201D"/>
          <w:shd w:val="clear" w:color="auto" w:fill="EEF5F3"/>
          <w:rtl/>
          <w:lang w:bidi="ar"/>
        </w:rPr>
        <w:t>بطاقات</w:t>
      </w:r>
      <w:r>
        <w:rPr>
          <w:color w:val="17201D"/>
          <w:shd w:val="clear" w:color="auto" w:fill="EEF5F3"/>
          <w:lang w:bidi="ar"/>
        </w:rPr>
        <w:t xml:space="preserve">       */</w:t>
      </w:r>
    </w:p>
    <w:p w14:paraId="35789889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--color-canvas: #f5f8f7;       /* </w:t>
      </w:r>
      <w:r>
        <w:rPr>
          <w:color w:val="17201D"/>
          <w:shd w:val="clear" w:color="auto" w:fill="EEF5F3"/>
          <w:rtl/>
          <w:lang w:bidi="ar"/>
        </w:rPr>
        <w:t>خلفية الصفحة</w:t>
      </w:r>
      <w:r>
        <w:rPr>
          <w:color w:val="17201D"/>
          <w:shd w:val="clear" w:color="auto" w:fill="EEF5F3"/>
          <w:lang w:bidi="ar"/>
        </w:rPr>
        <w:t xml:space="preserve"> */</w:t>
      </w:r>
    </w:p>
    <w:p w14:paraId="6E807FAE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--color-subtle: #fafbfb;       /* </w:t>
      </w:r>
      <w:r>
        <w:rPr>
          <w:color w:val="17201D"/>
          <w:shd w:val="clear" w:color="auto" w:fill="EEF5F3"/>
          <w:rtl/>
          <w:lang w:bidi="ar"/>
        </w:rPr>
        <w:t>تظليل الصفوف</w:t>
      </w:r>
      <w:r>
        <w:rPr>
          <w:color w:val="17201D"/>
          <w:shd w:val="clear" w:color="auto" w:fill="EEF5F3"/>
          <w:lang w:bidi="ar"/>
        </w:rPr>
        <w:t xml:space="preserve"> */</w:t>
      </w:r>
    </w:p>
    <w:p w14:paraId="52AF3417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</w:p>
    <w:p w14:paraId="266E3631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--color-ok-50: #edf7f2;      --color-ok-500: #197053;      /* </w:t>
      </w:r>
      <w:r>
        <w:rPr>
          <w:color w:val="17201D"/>
          <w:shd w:val="clear" w:color="auto" w:fill="EEF5F3"/>
          <w:rtl/>
          <w:lang w:bidi="ar"/>
        </w:rPr>
        <w:t>نجاح</w:t>
      </w:r>
      <w:r>
        <w:rPr>
          <w:color w:val="17201D"/>
          <w:shd w:val="clear" w:color="auto" w:fill="EEF5F3"/>
          <w:lang w:bidi="ar"/>
        </w:rPr>
        <w:t xml:space="preserve">  */</w:t>
      </w:r>
    </w:p>
    <w:p w14:paraId="6D21B57D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--color-warn-50: #fdf5e9;    --color-warn-500: #a9691a;    /* </w:t>
      </w:r>
      <w:r>
        <w:rPr>
          <w:color w:val="17201D"/>
          <w:shd w:val="clear" w:color="auto" w:fill="EEF5F3"/>
          <w:rtl/>
          <w:lang w:bidi="ar"/>
        </w:rPr>
        <w:t>تحذير</w:t>
      </w:r>
      <w:r>
        <w:rPr>
          <w:color w:val="17201D"/>
          <w:shd w:val="clear" w:color="auto" w:fill="EEF5F3"/>
          <w:lang w:bidi="ar"/>
        </w:rPr>
        <w:t xml:space="preserve"> */</w:t>
      </w:r>
    </w:p>
    <w:p w14:paraId="413C6563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--color-danger-50: #fdf1f1;  --color-danger-500: #a13e3e;  /* </w:t>
      </w:r>
      <w:r>
        <w:rPr>
          <w:color w:val="17201D"/>
          <w:shd w:val="clear" w:color="auto" w:fill="EEF5F3"/>
          <w:rtl/>
          <w:lang w:bidi="ar"/>
        </w:rPr>
        <w:t>خطر</w:t>
      </w:r>
      <w:r>
        <w:rPr>
          <w:color w:val="17201D"/>
          <w:shd w:val="clear" w:color="auto" w:fill="EEF5F3"/>
          <w:lang w:bidi="ar"/>
        </w:rPr>
        <w:t xml:space="preserve">   */</w:t>
      </w:r>
    </w:p>
    <w:p w14:paraId="450A4CDF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--color-info-50: #eef3f9;    --color-info-500: #2f5c8a;    /* </w:t>
      </w:r>
      <w:r>
        <w:rPr>
          <w:color w:val="17201D"/>
          <w:shd w:val="clear" w:color="auto" w:fill="EEF5F3"/>
          <w:rtl/>
          <w:lang w:bidi="ar"/>
        </w:rPr>
        <w:t>معلومة</w:t>
      </w:r>
      <w:r>
        <w:rPr>
          <w:color w:val="17201D"/>
          <w:shd w:val="clear" w:color="auto" w:fill="EEF5F3"/>
          <w:lang w:bidi="ar"/>
        </w:rPr>
        <w:t xml:space="preserve"> */</w:t>
      </w:r>
    </w:p>
    <w:p w14:paraId="3733F2E9" w14:textId="77777777" w:rsidR="00D02BE9" w:rsidRDefault="00D02BE9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التخطيط</w:t>
      </w:r>
    </w:p>
    <w:p w14:paraId="5EFA9DB3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--spacing-sidebar: 264px;</w:t>
      </w:r>
    </w:p>
    <w:p w14:paraId="4F80B9B0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--spacing-topbar: 60px;</w:t>
      </w:r>
    </w:p>
    <w:p w14:paraId="186070BA" w14:textId="77777777" w:rsidR="00D02BE9" w:rsidRDefault="00D02BE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تُستخدم في </w:t>
      </w:r>
      <w:r>
        <w:rPr>
          <w:rStyle w:val="HTMLCode"/>
          <w:color w:val="17201D"/>
          <w:lang w:bidi="ar"/>
        </w:rPr>
        <w:t>AppShell.jsx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46D1569A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&lt;div className="min-h-screen bg-canvas lg:grid lg:grid-cols-[var(--spacing-sidebar)_1fr]"&gt;</w:t>
      </w:r>
    </w:p>
    <w:p w14:paraId="67F43346" w14:textId="77777777" w:rsidR="00D02BE9" w:rsidRDefault="00D02BE9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جدول الاستخدام السريع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9"/>
        <w:gridCol w:w="5645"/>
      </w:tblGrid>
      <w:tr w:rsidR="00000000" w14:paraId="6CA172CD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6002C3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lastRenderedPageBreak/>
              <w:t>الغرض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56AFC1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الصنف</w:t>
            </w:r>
          </w:p>
        </w:tc>
      </w:tr>
      <w:tr w:rsidR="00000000" w14:paraId="35C98E3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BE0DB3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خلفية الصفحة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203CCD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bg-canvas</w:t>
            </w:r>
          </w:p>
        </w:tc>
      </w:tr>
      <w:tr w:rsidR="00000000" w14:paraId="48C3988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60C240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بطاقة أو لوحة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08B98F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bg-surface</w:t>
            </w:r>
          </w:p>
        </w:tc>
      </w:tr>
      <w:tr w:rsidR="00000000" w14:paraId="008CD07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BEB348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صف مظلّل أو ترويسة جدول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F094E4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bg-subtle</w:t>
            </w:r>
          </w:p>
        </w:tc>
      </w:tr>
      <w:tr w:rsidR="00000000" w14:paraId="15A45F8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260C58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نص المتن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B45EC5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text-ink</w:t>
            </w:r>
          </w:p>
        </w:tc>
      </w:tr>
      <w:tr w:rsidR="00000000" w14:paraId="5C24B81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F1A9D3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نص ثانوي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0CFBCD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text-muted</w:t>
            </w:r>
          </w:p>
        </w:tc>
      </w:tr>
      <w:tr w:rsidR="00000000" w14:paraId="5930F93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B75BA5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حدود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438423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border-line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border-line-strong</w:t>
            </w:r>
          </w:p>
        </w:tc>
      </w:tr>
      <w:tr w:rsidR="00000000" w14:paraId="1412961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D5D6A0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الهوية الداكنة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978694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bg-brand-800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text-brand-800</w:t>
            </w:r>
          </w:p>
        </w:tc>
      </w:tr>
      <w:tr w:rsidR="00000000" w14:paraId="5EACFA4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13A36E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الهوية المميزة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716E9B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text-brand-500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bg-brand-50</w:t>
            </w:r>
          </w:p>
        </w:tc>
      </w:tr>
      <w:tr w:rsidR="00000000" w14:paraId="499BB35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09C0E5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الحالات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39E1E3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*-ok-*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*-warn-*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*-danger-*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*-info-*</w:t>
            </w:r>
          </w:p>
        </w:tc>
      </w:tr>
    </w:tbl>
    <w:p w14:paraId="753C877E" w14:textId="77777777" w:rsidR="00D02BE9" w:rsidRDefault="00D02BE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821B518">
          <v:rect id="_x0000_i1026" style="width:0;height:1.5pt" o:hralign="center" o:hrstd="t" o:hr="t" fillcolor="#a0a0a0" stroked="f"/>
        </w:pict>
      </w:r>
    </w:p>
    <w:p w14:paraId="2E26DA05" w14:textId="77777777" w:rsidR="00D02BE9" w:rsidRDefault="00D02BE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المكوّنات الأولية — </w:t>
      </w:r>
      <w:r>
        <w:rPr>
          <w:rStyle w:val="HTMLCode"/>
          <w:lang w:bidi="ar"/>
        </w:rPr>
        <w:t>@layer components</w:t>
      </w:r>
      <w:r>
        <w:rPr>
          <w:rFonts w:ascii="Segoe UI" w:eastAsia="Times New Roman" w:hAnsi="Segoe UI" w:cs="Segoe UI"/>
          <w:rtl/>
          <w:lang w:bidi="ar"/>
        </w:rPr>
        <w:t xml:space="preserve"> في </w:t>
      </w:r>
      <w:r>
        <w:rPr>
          <w:rStyle w:val="HTMLCode"/>
          <w:lang w:bidi="ar"/>
        </w:rPr>
        <w:t>src/index.css</w:t>
      </w:r>
    </w:p>
    <w:p w14:paraId="2386C55D" w14:textId="77777777" w:rsidR="00D02BE9" w:rsidRDefault="00D02BE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استخدمها قبل أن تخترع بديلاً.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8358"/>
      </w:tblGrid>
      <w:tr w:rsidR="00000000" w14:paraId="7D5824D8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4E4892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المجموعة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42BCF7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الأصناف</w:t>
            </w:r>
          </w:p>
        </w:tc>
      </w:tr>
      <w:tr w:rsidR="00000000" w14:paraId="74F13E8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8A7FDC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الأزرار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57EB79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btn btn-primary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btn btn-secondary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btn btn-ghost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btn btn-danger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معدِّل </w:t>
            </w:r>
            <w:r>
              <w:rPr>
                <w:rStyle w:val="HTMLCode"/>
                <w:color w:val="17201D"/>
              </w:rPr>
              <w:t>btn-sm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, و</w:t>
            </w:r>
            <w:r>
              <w:rPr>
                <w:rStyle w:val="HTMLCode"/>
                <w:color w:val="17201D"/>
              </w:rPr>
              <w:t>btn-icon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للأزرار المربعة</w:t>
            </w:r>
          </w:p>
        </w:tc>
      </w:tr>
      <w:tr w:rsidR="00000000" w14:paraId="3898250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F96689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lastRenderedPageBreak/>
              <w:t>النماذج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DF8258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field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(غلاف), </w:t>
            </w:r>
            <w:r>
              <w:rPr>
                <w:rStyle w:val="HTMLCode"/>
                <w:color w:val="17201D"/>
              </w:rPr>
              <w:t>label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input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select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textarea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hint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error-text</w:t>
            </w:r>
          </w:p>
        </w:tc>
      </w:tr>
      <w:tr w:rsidR="00000000" w14:paraId="3238834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D0C306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الأسطح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D69C57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card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card-head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card-body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panel</w:t>
            </w:r>
          </w:p>
        </w:tc>
      </w:tr>
      <w:tr w:rsidR="00000000" w14:paraId="7E0457F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122F0A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الصفحة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A35517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page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page-header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page-title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page-subtitle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eyebrow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section-title</w:t>
            </w:r>
          </w:p>
        </w:tc>
      </w:tr>
      <w:tr w:rsidR="00000000" w14:paraId="5F8DC50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AFFF25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الجداول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DBE285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table-wrap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&gt; </w:t>
            </w:r>
            <w:r>
              <w:rPr>
                <w:rStyle w:val="HTMLCode"/>
                <w:color w:val="17201D"/>
              </w:rPr>
              <w:t>table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(التنسيق من </w:t>
            </w:r>
            <w:r>
              <w:rPr>
                <w:rStyle w:val="HTMLCode"/>
                <w:color w:val="17201D"/>
              </w:rPr>
              <w:t>thead th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tbody td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  <w:tr w:rsidR="00000000" w14:paraId="50A4078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CBBC82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الشارات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0BBED1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badge badge-neutral\|brand\|ok\|warn\|danger\|info</w:t>
            </w:r>
          </w:p>
        </w:tc>
      </w:tr>
      <w:tr w:rsidR="00000000" w14:paraId="20AEA21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C0C6D1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الطبقات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98096E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overlay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modal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modal-head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modal-body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modal-foot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drawer</w:t>
            </w:r>
          </w:p>
        </w:tc>
      </w:tr>
      <w:tr w:rsidR="00000000" w14:paraId="5567CD4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8C4F99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متنوّع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D6903A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empty-state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divider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muted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stat-grid</w:t>
            </w:r>
          </w:p>
        </w:tc>
      </w:tr>
    </w:tbl>
    <w:p w14:paraId="0A3AC5DB" w14:textId="77777777" w:rsidR="00D02BE9" w:rsidRDefault="00D02BE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مثال:</w:t>
      </w:r>
    </w:p>
    <w:p w14:paraId="0BC52AB8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&lt;div className="card"&gt;</w:t>
      </w:r>
    </w:p>
    <w:p w14:paraId="26048540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&lt;div className="card-head"&gt;</w:t>
      </w:r>
    </w:p>
    <w:p w14:paraId="1678A8C4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&lt;h2 className="section-title"&gt;{t("recentReports")}&lt;/h2&gt;</w:t>
      </w:r>
    </w:p>
    <w:p w14:paraId="2DEF29BE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&lt;/div&gt;</w:t>
      </w:r>
    </w:p>
    <w:p w14:paraId="4B211CE3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&lt;div className="card-body"&gt;</w:t>
      </w:r>
    </w:p>
    <w:p w14:paraId="505E1983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&lt;div className="table-wrap"&gt;</w:t>
      </w:r>
    </w:p>
    <w:p w14:paraId="4505A9C1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&lt;table className="table"&gt;...&lt;/table&gt;</w:t>
      </w:r>
    </w:p>
    <w:p w14:paraId="054E31ED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&lt;/div&gt;</w:t>
      </w:r>
    </w:p>
    <w:p w14:paraId="23DDF84A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&lt;/div&gt;</w:t>
      </w:r>
    </w:p>
    <w:p w14:paraId="158AE249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&lt;/div&gt;</w:t>
      </w:r>
    </w:p>
    <w:p w14:paraId="0C17D53A" w14:textId="77777777" w:rsidR="00D02BE9" w:rsidRDefault="00D02BE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02D2DCA">
          <v:rect id="_x0000_i1027" style="width:0;height:1.5pt" o:hralign="center" o:hrstd="t" o:hr="t" fillcolor="#a0a0a0" stroked="f"/>
        </w:pict>
      </w:r>
    </w:p>
    <w:p w14:paraId="095BC939" w14:textId="77777777" w:rsidR="00D02BE9" w:rsidRDefault="00D02BE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مقياس الخطوط والمسافات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6"/>
        <w:gridCol w:w="5748"/>
      </w:tblGrid>
      <w:tr w:rsidR="00000000" w14:paraId="3B4CD145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433732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lastRenderedPageBreak/>
              <w:t>العنصر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A94871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الصنف</w:t>
            </w:r>
          </w:p>
        </w:tc>
      </w:tr>
      <w:tr w:rsidR="00000000" w14:paraId="66FFDA7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052314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نص المتن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1F7608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text-[13px]</w:t>
            </w:r>
          </w:p>
        </w:tc>
      </w:tr>
      <w:tr w:rsidR="00000000" w14:paraId="6C4F0D5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6DAF20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نص ثانوي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E41D91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text-xs</w:t>
            </w:r>
          </w:p>
        </w:tc>
      </w:tr>
      <w:tr w:rsidR="00000000" w14:paraId="1D6A318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BF4A10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تسميات الحقول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891151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text-xs font-semibold</w:t>
            </w:r>
          </w:p>
        </w:tc>
      </w:tr>
      <w:tr w:rsidR="00000000" w14:paraId="203B929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FB17D5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عناوين الأقسام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CE0FA8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text-sm font-semibold</w:t>
            </w:r>
          </w:p>
        </w:tc>
      </w:tr>
      <w:tr w:rsidR="00000000" w14:paraId="03FFA1C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73C715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عنوان الصفحة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A93FC0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text-xl font-semibold</w:t>
            </w:r>
          </w:p>
        </w:tc>
      </w:tr>
    </w:tbl>
    <w:p w14:paraId="00ED76CF" w14:textId="77777777" w:rsidR="00D02BE9" w:rsidRDefault="00D02BE9">
      <w:pPr>
        <w:shd w:val="clear" w:color="auto" w:fill="FDF5E9"/>
        <w:bidi/>
        <w:spacing w:after="60"/>
        <w:divId w:val="1560508121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لا شيء أكبر من </w:t>
      </w:r>
      <w:r>
        <w:rPr>
          <w:rStyle w:val="HTMLCode"/>
          <w:color w:val="5A4520"/>
          <w:lang w:bidi="ar"/>
        </w:rPr>
        <w:t>text-2xl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خارج شاشة الدخول.</w:t>
      </w:r>
    </w:p>
    <w:p w14:paraId="30F382D2" w14:textId="77777777" w:rsidR="00D02BE9" w:rsidRDefault="00D02BE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المسافات: </w:t>
      </w:r>
      <w:r>
        <w:rPr>
          <w:rStyle w:val="HTMLCode"/>
          <w:color w:val="17201D"/>
          <w:lang w:bidi="ar"/>
        </w:rPr>
        <w:t>gap-2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/ </w:t>
      </w:r>
      <w:r>
        <w:rPr>
          <w:rStyle w:val="HTMLCode"/>
          <w:color w:val="17201D"/>
          <w:lang w:bidi="ar"/>
        </w:rPr>
        <w:t>gap-3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/ </w:t>
      </w:r>
      <w:r>
        <w:rPr>
          <w:rStyle w:val="HTMLCode"/>
          <w:color w:val="17201D"/>
          <w:lang w:bidi="ar"/>
        </w:rPr>
        <w:t>gap-4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، الحشو </w:t>
      </w:r>
      <w:r>
        <w:rPr>
          <w:rStyle w:val="HTMLCode"/>
          <w:color w:val="17201D"/>
          <w:lang w:bidi="ar"/>
        </w:rPr>
        <w:t>p-3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/ </w:t>
      </w:r>
      <w:r>
        <w:rPr>
          <w:rStyle w:val="HTMLCode"/>
          <w:color w:val="17201D"/>
          <w:lang w:bidi="ar"/>
        </w:rPr>
        <w:t>p-4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،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هوامش الصفحة </w:t>
      </w:r>
      <w:r>
        <w:rPr>
          <w:rStyle w:val="HTMLCode"/>
          <w:color w:val="17201D"/>
          <w:lang w:bidi="ar"/>
        </w:rPr>
        <w:t>p-4 lg:p-6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 لا تخرج عن هذا السلّم.</w:t>
      </w:r>
    </w:p>
    <w:p w14:paraId="08EE7ECC" w14:textId="77777777" w:rsidR="00D02BE9" w:rsidRDefault="00D02BE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0427094">
          <v:rect id="_x0000_i1028" style="width:0;height:1.5pt" o:hralign="center" o:hrstd="t" o:hr="t" fillcolor="#a0a0a0" stroked="f"/>
        </w:pict>
      </w:r>
    </w:p>
    <w:p w14:paraId="4083022F" w14:textId="77777777" w:rsidR="00D02BE9" w:rsidRDefault="00D02BE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المكوّنات المشتركة — </w:t>
      </w:r>
      <w:r>
        <w:rPr>
          <w:rStyle w:val="HTMLCode"/>
          <w:lang w:bidi="ar"/>
        </w:rPr>
        <w:t>src/Components/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0"/>
        <w:gridCol w:w="5094"/>
      </w:tblGrid>
      <w:tr w:rsidR="00000000" w14:paraId="3083C405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F78B64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AB7A68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الغرض</w:t>
            </w:r>
          </w:p>
        </w:tc>
      </w:tr>
      <w:tr w:rsidR="00000000" w14:paraId="2B9B423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03BE4B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Feedback.jsx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A83238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Toast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</w:t>
            </w:r>
            <w:r>
              <w:rPr>
                <w:rStyle w:val="HTMLCode"/>
                <w:color w:val="17201D"/>
              </w:rPr>
              <w:t>empty-state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مرجع تنفيذي</w:t>
            </w:r>
          </w:p>
        </w:tc>
      </w:tr>
      <w:tr w:rsidR="00000000" w14:paraId="243525D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474650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BrandLogo.jsx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615637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الشعار من </w:t>
            </w:r>
            <w:r>
              <w:rPr>
                <w:rStyle w:val="HTMLCode"/>
                <w:color w:val="17201D"/>
              </w:rPr>
              <w:t>assets/logo.jpg</w:t>
            </w:r>
          </w:p>
        </w:tc>
      </w:tr>
      <w:tr w:rsidR="00000000" w14:paraId="0B9176E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FA7DBB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LanguageToggle.jsx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B63EBC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تبديل اللغة</w:t>
            </w:r>
          </w:p>
        </w:tc>
      </w:tr>
      <w:tr w:rsidR="00000000" w14:paraId="44FCA6E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8C70FC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SoundToggle.jsx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D75C4C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تشغيل/إيقاف التنبيه الصوتي</w:t>
            </w:r>
          </w:p>
        </w:tc>
      </w:tr>
      <w:tr w:rsidR="00000000" w14:paraId="3124BBF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9BB6D9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NotificationCenter.jsx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C26EE3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قائمة الإشعارات المنسدلة</w:t>
            </w:r>
          </w:p>
        </w:tc>
      </w:tr>
      <w:tr w:rsidR="00000000" w14:paraId="062A7F3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4B5009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lastRenderedPageBreak/>
              <w:t>AutocompleteInput.jsx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4A65A7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حقل بحث بإكمال تلقائي</w:t>
            </w:r>
          </w:p>
        </w:tc>
      </w:tr>
      <w:tr w:rsidR="00000000" w14:paraId="181931A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5F9975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ChangePasswordModal.jsx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8ED8A0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تغيير كلمة المرور</w:t>
            </w:r>
          </w:p>
        </w:tc>
      </w:tr>
      <w:tr w:rsidR="00000000" w14:paraId="3CF7B84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9321CC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EmployeeDetailsModal.jsx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845D2F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تفاصيل موظف</w:t>
            </w:r>
          </w:p>
        </w:tc>
      </w:tr>
      <w:tr w:rsidR="00000000" w14:paraId="1DE3AD2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6469D6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ReportDrawer.jsx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3CF083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درج تفاصيل التقرير</w:t>
            </w:r>
          </w:p>
        </w:tc>
      </w:tr>
      <w:tr w:rsidR="00000000" w14:paraId="0912B96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7689A9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ReportFormModal.jsx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8BDFBA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إنشاء/تعديل تقرير</w:t>
            </w:r>
          </w:p>
        </w:tc>
      </w:tr>
      <w:tr w:rsidR="00000000" w14:paraId="595B698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5FDEFE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Reports.jsx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FA74B1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جدول التقارير المشترك</w:t>
            </w:r>
          </w:p>
        </w:tc>
      </w:tr>
      <w:tr w:rsidR="00000000" w14:paraId="1B0BB85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ECB8AA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CircularDrawer.jsx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7509F4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درج التعميم</w:t>
            </w:r>
          </w:p>
        </w:tc>
      </w:tr>
      <w:tr w:rsidR="00000000" w14:paraId="585422D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AB042C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FormBuilderModal.jsx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CBD26A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مصمّم الفورمات</w:t>
            </w:r>
          </w:p>
        </w:tc>
      </w:tr>
      <w:tr w:rsidR="00000000" w14:paraId="0168F06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C8A4DD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ReusableFormModal.jsx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696C34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تعبئة فورم منشور</w:t>
            </w:r>
          </w:p>
        </w:tc>
      </w:tr>
      <w:tr w:rsidR="00000000" w14:paraId="7C3A3D2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DAFC94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FormSubmissionsDrawer.jsx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1881D9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إجابات فورم</w:t>
            </w:r>
          </w:p>
        </w:tc>
      </w:tr>
      <w:tr w:rsidR="00000000" w14:paraId="382616D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4814AC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UserFormHistoryDrawer.jsx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4DE3BA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سجل تعبئة مستخدم</w:t>
            </w:r>
          </w:p>
        </w:tc>
      </w:tr>
      <w:tr w:rsidR="00000000" w14:paraId="32A2608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47C9EB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InterfaceGuide.jsx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1A0799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الجولة الإرشادية</w:t>
            </w:r>
          </w:p>
        </w:tc>
      </w:tr>
    </w:tbl>
    <w:p w14:paraId="1A5D3298" w14:textId="77777777" w:rsidR="00D02BE9" w:rsidRDefault="00D02BE9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المراجع التنفيذية</w:t>
      </w:r>
    </w:p>
    <w:p w14:paraId="046AC31F" w14:textId="77777777" w:rsidR="00D02BE9" w:rsidRDefault="00D02BE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عند بناء مكوّن جديد انظر أولاً:</w:t>
      </w:r>
    </w:p>
    <w:p w14:paraId="0ECC1DD5" w14:textId="77777777" w:rsidR="00D02BE9" w:rsidRDefault="00D02BE9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src/Layout/AppShell.jsx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— القائمة الجانبية والشريط العلوي وقائمة الحساب</w:t>
      </w:r>
    </w:p>
    <w:p w14:paraId="47A1363E" w14:textId="77777777" w:rsidR="00D02BE9" w:rsidRDefault="00D02BE9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src/Components/Feedback.jsx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— التنبيهات والحالة الفارغة</w:t>
      </w:r>
    </w:p>
    <w:p w14:paraId="0EAAB567" w14:textId="77777777" w:rsidR="00D02BE9" w:rsidRDefault="00D02BE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FE5C193">
          <v:rect id="_x0000_i1029" style="width:0;height:1.5pt" o:hralign="center" o:hrstd="t" o:hr="t" fillcolor="#a0a0a0" stroked="f"/>
        </w:pict>
      </w:r>
    </w:p>
    <w:p w14:paraId="45FDF1D5" w14:textId="77777777" w:rsidR="00D02BE9" w:rsidRDefault="00D02BE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تقسيم الصفحات الكبيرة</w:t>
      </w:r>
    </w:p>
    <w:p w14:paraId="3A3341CF" w14:textId="77777777" w:rsidR="00D02BE9" w:rsidRDefault="00D02BE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القاعدة: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لا ملف مصدر يتجاوز 400 سطر.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الصفحات الكبيرة مقسّمة:</w:t>
      </w:r>
    </w:p>
    <w:p w14:paraId="5B707C56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src/Page/FormalCorrespondences/</w:t>
      </w:r>
    </w:p>
    <w:p w14:paraId="055EDCCB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index.jsx                       </w:t>
      </w:r>
      <w:r>
        <w:rPr>
          <w:color w:val="17201D"/>
          <w:shd w:val="clear" w:color="auto" w:fill="EEF5F3"/>
          <w:rtl/>
          <w:lang w:bidi="ar"/>
        </w:rPr>
        <w:t>الصفحة والحالة العامة</w:t>
      </w:r>
    </w:p>
    <w:p w14:paraId="2348FA4A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 components/</w:t>
      </w:r>
    </w:p>
    <w:p w14:paraId="41B6B89B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├── CreateFormalModal.jsx</w:t>
      </w:r>
    </w:p>
    <w:p w14:paraId="19D4F657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├── FormalDetails.jsx</w:t>
      </w:r>
    </w:p>
    <w:p w14:paraId="19FB2DE4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├── ProcessingTimeline.jsx</w:t>
      </w:r>
    </w:p>
    <w:p w14:paraId="541C45D7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</w:t>
      </w:r>
      <w:r>
        <w:rPr>
          <w:color w:val="17201D"/>
          <w:shd w:val="clear" w:color="auto" w:fill="EEF5F3"/>
          <w:lang w:bidi="ar"/>
        </w:rPr>
        <w:t>├── StageSidebar.jsx</w:t>
      </w:r>
    </w:p>
    <w:p w14:paraId="5BB023EB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├── StageDetailsModal.jsx</w:t>
      </w:r>
    </w:p>
    <w:p w14:paraId="0F5ECDE8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├── PartyPicker.jsx</w:t>
      </w:r>
    </w:p>
    <w:p w14:paraId="430E0776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└── formalUtils.js              </w:t>
      </w:r>
      <w:r>
        <w:rPr>
          <w:color w:val="17201D"/>
          <w:shd w:val="clear" w:color="auto" w:fill="EEF5F3"/>
          <w:rtl/>
          <w:lang w:bidi="ar"/>
        </w:rPr>
        <w:t>دوال مساعدة بلا</w:t>
      </w:r>
      <w:r>
        <w:rPr>
          <w:color w:val="17201D"/>
          <w:shd w:val="clear" w:color="auto" w:fill="EEF5F3"/>
          <w:lang w:bidi="ar"/>
        </w:rPr>
        <w:t xml:space="preserve"> JSX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3"/>
        <w:gridCol w:w="5971"/>
      </w:tblGrid>
      <w:tr w:rsidR="00000000" w14:paraId="78C36CD3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410CF7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النمط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9B2411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المحتوى</w:t>
            </w:r>
          </w:p>
        </w:tc>
      </w:tr>
      <w:tr w:rsidR="00000000" w14:paraId="662C59C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32D3E2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F78168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التخطيط والحالة والاستعلامات</w:t>
            </w:r>
          </w:p>
        </w:tc>
      </w:tr>
      <w:tr w:rsidR="00000000" w14:paraId="506B166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7E2AAC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components/*.jsx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37E578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مكوّنات فرعية</w:t>
            </w:r>
          </w:p>
        </w:tc>
      </w:tr>
      <w:tr w:rsidR="00000000" w14:paraId="4546CEF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46E673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*Utils.js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03A7BD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دوال خالصة بلا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JSX</w:t>
            </w:r>
          </w:p>
        </w:tc>
      </w:tr>
      <w:tr w:rsidR="00000000" w14:paraId="2F6FB9F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7E69EA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*Meta.jsx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B218D7" w14:textId="77777777" w:rsidR="00D02BE9" w:rsidRDefault="00D02BE9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ثوابت العرض (ألوان الحالات، الأيقونات)</w:t>
            </w:r>
          </w:p>
        </w:tc>
      </w:tr>
    </w:tbl>
    <w:p w14:paraId="6C3ED621" w14:textId="77777777" w:rsidR="00D02BE9" w:rsidRDefault="00D02BE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مثال </w:t>
      </w:r>
      <w:r>
        <w:rPr>
          <w:rStyle w:val="HTMLCode"/>
          <w:color w:val="17201D"/>
          <w:lang w:bidi="ar"/>
        </w:rPr>
        <w:t>taskMeta.jsx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تعريف ألوان وتسميات الحالات في مكان واحد بدل تكرارها.</w:t>
      </w:r>
    </w:p>
    <w:p w14:paraId="41A9AB2C" w14:textId="77777777" w:rsidR="00D02BE9" w:rsidRDefault="00D02BE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4C3FD5C8">
          <v:rect id="_x0000_i1030" style="width:0;height:1.5pt" o:hralign="center" o:hrstd="t" o:hr="t" fillcolor="#a0a0a0" stroked="f"/>
        </w:pict>
      </w:r>
    </w:p>
    <w:p w14:paraId="25188224" w14:textId="77777777" w:rsidR="00D02BE9" w:rsidRDefault="00D02BE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الأيقونات</w:t>
      </w:r>
    </w:p>
    <w:p w14:paraId="384559AC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import { RefreshCw, LayoutDashboard, HardDrive } from "lucide-react";</w:t>
      </w:r>
    </w:p>
    <w:p w14:paraId="578DF6F9" w14:textId="77777777" w:rsidR="00D02BE9" w:rsidRDefault="00D02BE9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&lt;RefreshCw size={22} className="text-brand-500" </w:t>
      </w:r>
      <w:r>
        <w:rPr>
          <w:color w:val="17201D"/>
          <w:shd w:val="clear" w:color="auto" w:fill="EEF5F3"/>
          <w:lang w:bidi="ar"/>
        </w:rPr>
        <w:t>/&gt;</w:t>
      </w:r>
    </w:p>
    <w:p w14:paraId="7C487FFA" w14:textId="77777777" w:rsidR="00D02BE9" w:rsidRDefault="00D02BE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json/navigation.json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يخزّن اسم الأيقونة نصاً، و</w:t>
      </w:r>
      <w:r>
        <w:rPr>
          <w:rStyle w:val="HTMLCode"/>
          <w:color w:val="17201D"/>
          <w:lang w:bidi="ar"/>
        </w:rPr>
        <w:t>AppShell.jsx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يحوّله إلى مكوّن.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تأكد أن الاسم موجود في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lucide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وإلا لن تظهر أيقونة.</w:t>
      </w:r>
    </w:p>
    <w:p w14:paraId="04628BA4" w14:textId="77777777" w:rsidR="00D02BE9" w:rsidRDefault="00D02BE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الأحجام الشائعة: </w:t>
      </w:r>
      <w:r>
        <w:rPr>
          <w:rStyle w:val="HTMLCode"/>
          <w:color w:val="17201D"/>
          <w:lang w:bidi="ar"/>
        </w:rPr>
        <w:t>14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داخل الأزرار الصغيرة، </w:t>
      </w:r>
      <w:r>
        <w:rPr>
          <w:rStyle w:val="HTMLCode"/>
          <w:color w:val="17201D"/>
          <w:lang w:bidi="ar"/>
        </w:rPr>
        <w:t>16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–</w:t>
      </w:r>
      <w:r>
        <w:rPr>
          <w:rStyle w:val="HTMLCode"/>
          <w:color w:val="17201D"/>
          <w:lang w:bidi="ar"/>
        </w:rPr>
        <w:t>18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في القوائم، </w:t>
      </w:r>
      <w:r>
        <w:rPr>
          <w:rStyle w:val="HTMLCode"/>
          <w:color w:val="17201D"/>
          <w:lang w:bidi="ar"/>
        </w:rPr>
        <w:t>22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في الحالات الفارغة.</w:t>
      </w:r>
    </w:p>
    <w:p w14:paraId="5393C2C2" w14:textId="77777777" w:rsidR="00D02BE9" w:rsidRDefault="00D02BE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47F92808">
          <v:rect id="_x0000_i1031" style="width:0;height:1.5pt" o:hralign="center" o:hrstd="t" o:hr="t" fillcolor="#a0a0a0" stroked="f"/>
        </w:pict>
      </w:r>
    </w:p>
    <w:p w14:paraId="66A35E72" w14:textId="77777777" w:rsidR="00D02BE9" w:rsidRDefault="00D02BE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التنبيهات الصوتية</w:t>
      </w:r>
    </w:p>
    <w:p w14:paraId="246B30AE" w14:textId="77777777" w:rsidR="00D02BE9" w:rsidRDefault="00D02BE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src/utils/sound.js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مع </w:t>
      </w:r>
      <w:r>
        <w:rPr>
          <w:rStyle w:val="HTMLCode"/>
          <w:color w:val="17201D"/>
          <w:lang w:bidi="ar"/>
        </w:rPr>
        <w:t>src/Components/SoundToggle.jsx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تنبيه عند وصول رسالة أو إشعار.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التفضيل محفوظ في </w:t>
      </w:r>
      <w:r>
        <w:rPr>
          <w:rStyle w:val="HTMLCode"/>
          <w:color w:val="17201D"/>
          <w:lang w:bidi="ar"/>
        </w:rPr>
        <w:t>localStorage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3F3740F4" w14:textId="77777777" w:rsidR="00D02BE9" w:rsidRDefault="00D02BE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C819499">
          <v:rect id="_x0000_i1032" style="width:0;height:1.5pt" o:hralign="center" o:hrstd="t" o:hr="t" fillcolor="#a0a0a0" stroked="f"/>
        </w:pict>
      </w:r>
    </w:p>
    <w:p w14:paraId="45C39DE4" w14:textId="77777777" w:rsidR="00D02BE9" w:rsidRDefault="00D02BE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حالة الترحيل إلى </w:t>
      </w:r>
      <w:r>
        <w:rPr>
          <w:rFonts w:ascii="Segoe UI" w:eastAsia="Times New Roman" w:hAnsi="Segoe UI" w:cs="Segoe UI"/>
          <w:lang w:bidi="ar"/>
        </w:rPr>
        <w:t>Tailwind</w:t>
      </w:r>
    </w:p>
    <w:p w14:paraId="7C8D1814" w14:textId="77777777" w:rsidR="00D02BE9" w:rsidRDefault="00D02BE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من </w:t>
      </w:r>
      <w:r>
        <w:rPr>
          <w:rStyle w:val="HTMLCode"/>
          <w:color w:val="17201D"/>
          <w:lang w:bidi="ar"/>
        </w:rPr>
        <w:t>STYLEGUIDE.md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: كان هناك </w:t>
      </w:r>
      <w:r>
        <w:rPr>
          <w:rStyle w:val="HTMLCode"/>
          <w:color w:val="17201D"/>
          <w:lang w:bidi="ar"/>
        </w:rPr>
        <w:t>src/legacy.css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قبل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Tailwind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تم حذفه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لم يبقَ إلا </w:t>
      </w:r>
      <w:r>
        <w:rPr>
          <w:rStyle w:val="HTMLCode"/>
          <w:color w:val="17201D"/>
          <w:lang w:bidi="ar"/>
        </w:rPr>
        <w:t>src/index.css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 الترحيل مكتمل.</w:t>
      </w:r>
    </w:p>
    <w:p w14:paraId="4BE1B8D1" w14:textId="77777777" w:rsidR="00D02BE9" w:rsidRDefault="00D02BE9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lang w:bidi="ar"/>
        </w:rPr>
        <w:t>Preflight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يبقى معطّلاً حفاظاً على الثيم القائم.</w:t>
      </w:r>
    </w:p>
    <w:p w14:paraId="2D7C0604" w14:textId="77777777" w:rsidR="00D02BE9" w:rsidRDefault="00D02BE9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22E7551">
          <v:rect id="_x0000_i1033" style="width:0;height:1.5pt" o:hralign="center" o:hrstd="t" o:hr="t" fillcolor="#a0a0a0" stroked="f"/>
        </w:pict>
      </w:r>
    </w:p>
    <w:p w14:paraId="09FF8400" w14:textId="77777777" w:rsidR="00D02BE9" w:rsidRDefault="00D02BE9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قائمة تحقق قبل دمج واجهة جديدة</w:t>
      </w:r>
    </w:p>
    <w:p w14:paraId="2A779E7C" w14:textId="77777777" w:rsidR="00D02BE9" w:rsidRDefault="00D02BE9">
      <w:pPr>
        <w:numPr>
          <w:ilvl w:val="0"/>
          <w:numId w:val="2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لا </w:t>
      </w:r>
      <w:r>
        <w:rPr>
          <w:rStyle w:val="HTMLCode"/>
          <w:color w:val="17201D"/>
          <w:lang w:bidi="ar"/>
        </w:rPr>
        <w:t>transition-*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ولا </w:t>
      </w:r>
      <w:r>
        <w:rPr>
          <w:rStyle w:val="HTMLCode"/>
          <w:color w:val="17201D"/>
          <w:lang w:bidi="ar"/>
        </w:rPr>
        <w:t>animate-*</w:t>
      </w:r>
    </w:p>
    <w:p w14:paraId="4A07D483" w14:textId="77777777" w:rsidR="00D02BE9" w:rsidRDefault="00D02BE9">
      <w:pPr>
        <w:numPr>
          <w:ilvl w:val="0"/>
          <w:numId w:val="2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لا </w:t>
      </w:r>
      <w:r>
        <w:rPr>
          <w:rStyle w:val="HTMLCode"/>
          <w:color w:val="17201D"/>
          <w:lang w:bidi="ar"/>
        </w:rPr>
        <w:t>shadow-lg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ولا </w:t>
      </w:r>
      <w:r>
        <w:rPr>
          <w:rStyle w:val="HTMLCode"/>
          <w:color w:val="17201D"/>
          <w:lang w:bidi="ar"/>
        </w:rPr>
        <w:t>shadow-xl</w:t>
      </w:r>
    </w:p>
    <w:p w14:paraId="29707AC9" w14:textId="77777777" w:rsidR="00D02BE9" w:rsidRDefault="00D02BE9">
      <w:pPr>
        <w:numPr>
          <w:ilvl w:val="0"/>
          <w:numId w:val="2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</w:t>
      </w:r>
      <w:r>
        <w:rPr>
          <w:rStyle w:val="HTMLCode"/>
          <w:color w:val="17201D"/>
          <w:lang w:bidi="ar"/>
        </w:rPr>
        <w:t>rounded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فقط (عدا الصور الرمزية)</w:t>
      </w:r>
    </w:p>
    <w:p w14:paraId="5B2338A6" w14:textId="77777777" w:rsidR="00D02BE9" w:rsidRDefault="00D02BE9">
      <w:pPr>
        <w:numPr>
          <w:ilvl w:val="0"/>
          <w:numId w:val="2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خصائص منطقية: </w:t>
      </w:r>
      <w:r>
        <w:rPr>
          <w:rStyle w:val="HTMLCode"/>
          <w:color w:val="17201D"/>
          <w:lang w:bidi="ar"/>
        </w:rPr>
        <w:t>ms-*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لا </w:t>
      </w:r>
      <w:r>
        <w:rPr>
          <w:rStyle w:val="HTMLCode"/>
          <w:color w:val="17201D"/>
          <w:lang w:bidi="ar"/>
        </w:rPr>
        <w:t>ml-*</w:t>
      </w:r>
    </w:p>
    <w:p w14:paraId="71412B04" w14:textId="77777777" w:rsidR="00D02BE9" w:rsidRDefault="00D02BE9">
      <w:pPr>
        <w:numPr>
          <w:ilvl w:val="0"/>
          <w:numId w:val="2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رموز الثيم: </w:t>
      </w:r>
      <w:r>
        <w:rPr>
          <w:rStyle w:val="HTMLCode"/>
          <w:color w:val="17201D"/>
          <w:lang w:bidi="ar"/>
        </w:rPr>
        <w:t>bg-surface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لا </w:t>
      </w:r>
      <w:r>
        <w:rPr>
          <w:rStyle w:val="HTMLCode"/>
          <w:color w:val="17201D"/>
          <w:lang w:bidi="ar"/>
        </w:rPr>
        <w:t>bg-white</w:t>
      </w:r>
    </w:p>
    <w:p w14:paraId="6C1C3C2D" w14:textId="77777777" w:rsidR="00D02BE9" w:rsidRDefault="00D02BE9">
      <w:pPr>
        <w:numPr>
          <w:ilvl w:val="0"/>
          <w:numId w:val="2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الأولّيات مستخدمة: </w:t>
      </w:r>
      <w:r>
        <w:rPr>
          <w:rStyle w:val="HTMLCode"/>
          <w:color w:val="17201D"/>
          <w:lang w:bidi="ar"/>
        </w:rPr>
        <w:t>btn btn-primary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لا أصناف مركّبة يدوياً</w:t>
      </w:r>
    </w:p>
    <w:p w14:paraId="123D70C7" w14:textId="77777777" w:rsidR="00D02BE9" w:rsidRDefault="00D02BE9">
      <w:pPr>
        <w:numPr>
          <w:ilvl w:val="0"/>
          <w:numId w:val="2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[ ] مقياس الخطوط محترم</w:t>
      </w:r>
    </w:p>
    <w:p w14:paraId="5A1C4175" w14:textId="77777777" w:rsidR="00D02BE9" w:rsidRDefault="00D02BE9">
      <w:pPr>
        <w:numPr>
          <w:ilvl w:val="0"/>
          <w:numId w:val="2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[ ] جُرِّبت بالعربية والإنجليزية</w:t>
      </w:r>
    </w:p>
    <w:p w14:paraId="09080411" w14:textId="77777777" w:rsidR="00D02BE9" w:rsidRDefault="00D02BE9">
      <w:pPr>
        <w:numPr>
          <w:ilvl w:val="0"/>
          <w:numId w:val="2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لا نص مكتوب مباشرة — كله عبر </w:t>
      </w:r>
      <w:r>
        <w:rPr>
          <w:rStyle w:val="HTMLCode"/>
          <w:color w:val="17201D"/>
          <w:lang w:bidi="ar"/>
        </w:rPr>
        <w:t>t()</w:t>
      </w:r>
    </w:p>
    <w:p w14:paraId="1390BC7F" w14:textId="77777777" w:rsidR="00D02BE9" w:rsidRDefault="00D02BE9">
      <w:pPr>
        <w:numPr>
          <w:ilvl w:val="0"/>
          <w:numId w:val="2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[ ] الملف أقل من 400 سطر</w:t>
      </w:r>
    </w:p>
    <w:sectPr w:rsidR="00D02B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F7ABD"/>
    <w:multiLevelType w:val="multilevel"/>
    <w:tmpl w:val="0F14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D732AD"/>
    <w:multiLevelType w:val="multilevel"/>
    <w:tmpl w:val="A252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744181">
    <w:abstractNumId w:val="0"/>
  </w:num>
  <w:num w:numId="2" w16cid:durableId="1231115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3AF"/>
    <w:rsid w:val="00087A81"/>
    <w:rsid w:val="00D02BE9"/>
    <w:rsid w:val="00E60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946805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08121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948</Words>
  <Characters>5407</Characters>
  <Application>Microsoft Office Word</Application>
  <DocSecurity>4</DocSecurity>
  <Lines>45</Lines>
  <Paragraphs>12</Paragraphs>
  <ScaleCrop>false</ScaleCrop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06-الواجهة-والتنسيق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