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181B" w14:textId="77777777" w:rsidR="0099441B" w:rsidRDefault="0099441B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الترحيلات — </w:t>
      </w:r>
      <w:r>
        <w:rPr>
          <w:rFonts w:ascii="Segoe UI" w:eastAsia="Times New Roman" w:hAnsi="Segoe UI" w:cs="Segoe UI"/>
          <w:lang w:bidi="ar"/>
        </w:rPr>
        <w:t>Migrations</w:t>
      </w:r>
    </w:p>
    <w:p w14:paraId="4DDEAA76" w14:textId="77777777" w:rsidR="0099441B" w:rsidRDefault="0099441B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54 ترحيلاً في </w:t>
      </w:r>
      <w:r>
        <w:rPr>
          <w:rStyle w:val="HTMLCode"/>
          <w:color w:val="17201D"/>
          <w:lang w:bidi="ar"/>
        </w:rPr>
        <w:t>BackEnd/database/migrations/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التنفيذ بالترتيب الزمني للاسم.</w:t>
      </w:r>
    </w:p>
    <w:p w14:paraId="723E5066" w14:textId="77777777" w:rsidR="0099441B" w:rsidRDefault="0099441B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96D1685">
          <v:rect id="_x0000_i1025" style="width:0;height:1.5pt" o:hralign="center" o:hrstd="t" o:hr="t" fillcolor="#a0a0a0" stroked="f"/>
        </w:pict>
      </w:r>
    </w:p>
    <w:p w14:paraId="5B9F4998" w14:textId="77777777" w:rsidR="0099441B" w:rsidRDefault="0099441B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الخط الزمني</w:t>
      </w:r>
    </w:p>
    <w:p w14:paraId="08D745D5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الأساس — </w:t>
      </w:r>
      <w:r>
        <w:rPr>
          <w:rFonts w:ascii="Segoe UI" w:eastAsia="Times New Roman" w:hAnsi="Segoe UI" w:cs="Segoe UI"/>
          <w:lang w:bidi="ar"/>
        </w:rPr>
        <w:t>Laravel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4665"/>
      </w:tblGrid>
      <w:tr w:rsidR="00000000" w14:paraId="20DE87DE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EA84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الترحيل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AE34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6BEB313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0F1E67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0001_01_01_000000_create_users_table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E053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password_reset_tokens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sessions</w:t>
            </w:r>
          </w:p>
        </w:tc>
      </w:tr>
      <w:tr w:rsidR="00000000" w14:paraId="26B47B9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CB550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0001_01_01_000001_create_cache_table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89F623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cache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cache_locks</w:t>
            </w:r>
          </w:p>
        </w:tc>
      </w:tr>
      <w:tr w:rsidR="00000000" w14:paraId="2CE24DE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58EBD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0001_01_01_000002_create_jobs_table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1EEC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jobs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job_batches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failed_jobs</w:t>
            </w:r>
          </w:p>
        </w:tc>
      </w:tr>
    </w:tbl>
    <w:p w14:paraId="00D2F880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12 يونيو 2026 — الهيكل التنظيمي والتقارير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0"/>
        <w:gridCol w:w="4254"/>
      </w:tblGrid>
      <w:tr w:rsidR="00000000" w14:paraId="64D9356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403B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الترحيل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5F6CAF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0863E27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E2F40D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000001_create_branches_table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B9A10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branches</w:t>
            </w:r>
          </w:p>
        </w:tc>
      </w:tr>
      <w:tr w:rsidR="00000000" w14:paraId="011C147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F39CEF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000002_create_departments_table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87562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departments</w:t>
            </w:r>
          </w:p>
        </w:tc>
      </w:tr>
      <w:tr w:rsidR="00000000" w14:paraId="533D28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4A917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000003_extend_users_for_organization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BB79D2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يضيف </w:t>
            </w:r>
            <w:r>
              <w:rPr>
                <w:rStyle w:val="HTMLCode"/>
                <w:color w:val="17201D"/>
              </w:rPr>
              <w:t>role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branch_id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api_token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is_active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…</w:t>
            </w:r>
          </w:p>
        </w:tc>
      </w:tr>
      <w:tr w:rsidR="00000000" w14:paraId="78445C3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4293BF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000004_create_reports_table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2AF6A1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reports</w:t>
            </w:r>
          </w:p>
        </w:tc>
      </w:tr>
      <w:tr w:rsidR="00000000" w14:paraId="7D469F9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92D976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000005_create_report_actions_table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AD6D4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report_actions</w:t>
            </w:r>
          </w:p>
        </w:tc>
      </w:tr>
      <w:tr w:rsidR="00000000" w14:paraId="56B2AF2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5AA1E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000006_create_ncm_notifications_table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3C0C5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جدول الإشعارات (يُعاد تسميته لاحقاً)</w:t>
            </w:r>
          </w:p>
        </w:tc>
      </w:tr>
      <w:tr w:rsidR="00000000" w14:paraId="7E337AE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F6A96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000007–000010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CE021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user_addresses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user_family_details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user_personal_details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user_clothing_sizes</w:t>
            </w:r>
          </w:p>
        </w:tc>
      </w:tr>
      <w:tr w:rsidR="00000000" w14:paraId="2FA9867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FF45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113206_create_permission_tables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4DC5C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جداول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spatie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الخمسة</w:t>
            </w:r>
          </w:p>
        </w:tc>
      </w:tr>
      <w:tr w:rsidR="00000000" w14:paraId="141AB3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99346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120001_create_offices_table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C998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offices</w:t>
            </w:r>
          </w:p>
        </w:tc>
      </w:tr>
      <w:tr w:rsidR="00000000" w14:paraId="600A77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6F83B3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120002–120003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C62E3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correspondences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correspondence_replies</w:t>
            </w:r>
          </w:p>
        </w:tc>
      </w:tr>
      <w:tr w:rsidR="00000000" w14:paraId="1D9253B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A1FAE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120004_create_circulars_table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23B2E2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circular_recipients</w:t>
            </w:r>
          </w:p>
        </w:tc>
      </w:tr>
      <w:tr w:rsidR="00000000" w14:paraId="598CE6C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204CC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120005_add_circular_id_to_ncm_notifications_table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EC8E0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ربط الإشعار بالتعميم</w:t>
            </w:r>
          </w:p>
        </w:tc>
      </w:tr>
      <w:tr w:rsidR="00000000" w14:paraId="1380CB7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7E635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120005_merge_clothing_sizes_into_personal_details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B5F4E5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يحذف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user_clothing_sizes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ويدمجها</w:t>
            </w:r>
          </w:p>
        </w:tc>
      </w:tr>
    </w:tbl>
    <w:p w14:paraId="4F093DC9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13–14 يونيو — الفورمات والمهام والملفات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4749"/>
      </w:tblGrid>
      <w:tr w:rsidR="00000000" w14:paraId="46A12A8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94276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الترحيل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87D06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6C7434C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E8F3E7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13_000001_create_custom_forms_tables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E1B89E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أربعة جداول للفورمات</w:t>
            </w:r>
          </w:p>
        </w:tc>
      </w:tr>
      <w:tr w:rsidR="00000000" w14:paraId="6C1EFCB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8A22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13_000002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1D4D6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ربط الإشعار بالفورم</w:t>
            </w:r>
          </w:p>
        </w:tc>
      </w:tr>
      <w:tr w:rsidR="00000000" w14:paraId="52F104F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D1022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13_000003_add_employment_type_to_users_table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4D0CCE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employment_type</w:t>
            </w:r>
          </w:p>
        </w:tc>
      </w:tr>
      <w:tr w:rsidR="00000000" w14:paraId="3F07006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575DAF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13_000004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1A4A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مرفقات المراسلات والتعاميم</w:t>
            </w:r>
          </w:p>
        </w:tc>
      </w:tr>
      <w:tr w:rsidR="00000000" w14:paraId="4905FCB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A71F73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13_000005_create_tasks_table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E42D0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tasks</w:t>
            </w:r>
          </w:p>
        </w:tc>
      </w:tr>
      <w:tr w:rsidR="00000000" w14:paraId="51FD695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BC68C0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13_000006_create_drive_files_tables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B3BAF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drive_files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drive_file_shares</w:t>
            </w:r>
          </w:p>
        </w:tc>
      </w:tr>
      <w:tr w:rsidR="00000000" w14:paraId="2284A3C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DF982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13_000007_create_drive_folders_table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19A2B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drive_folders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</w:t>
            </w:r>
            <w:r>
              <w:rPr>
                <w:rStyle w:val="HTMLCode"/>
                <w:color w:val="17201D"/>
              </w:rPr>
              <w:t>drive_folder_shares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, ويضيف </w:t>
            </w:r>
            <w:r>
              <w:rPr>
                <w:rStyle w:val="HTMLCode"/>
                <w:color w:val="17201D"/>
              </w:rPr>
              <w:t>folder_id</w:t>
            </w:r>
          </w:p>
        </w:tc>
      </w:tr>
      <w:tr w:rsidR="00000000" w14:paraId="0EE66D4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AAFA0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13_000008_add_physical_paths_to_drive_items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8073C7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path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</w:t>
            </w:r>
            <w:r>
              <w:rPr>
                <w:rStyle w:val="HTMLCode"/>
                <w:color w:val="17201D"/>
              </w:rPr>
              <w:t>public_path</w:t>
            </w:r>
          </w:p>
        </w:tc>
      </w:tr>
      <w:tr w:rsidR="00000000" w14:paraId="26659B7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B7B1D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14_000001_create_task_activities_table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EC91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task_activities</w:t>
            </w:r>
          </w:p>
        </w:tc>
      </w:tr>
      <w:tr w:rsidR="00000000" w14:paraId="46375A8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095CAD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14_000002_rename_ncm_brand_to_cnd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3520C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إعادة التسمية الشاملة</w:t>
            </w:r>
          </w:p>
        </w:tc>
      </w:tr>
    </w:tbl>
    <w:p w14:paraId="54986D31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16–19 يونيو — المراسلات الرسمية والحصص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5"/>
        <w:gridCol w:w="3759"/>
      </w:tblGrid>
      <w:tr w:rsidR="00000000" w14:paraId="70FCAB4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1D893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الترحيل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FE6F32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7BBF5B2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49685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16_000001_create_role_drive_quotas_table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F355F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الحصص + قيم أولية</w:t>
            </w:r>
          </w:p>
        </w:tc>
      </w:tr>
      <w:tr w:rsidR="00000000" w14:paraId="1C8D1A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1982C5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16_000002_rename_internal_correspondences_to_messages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BAAD0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correspondences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← </w:t>
            </w:r>
            <w:r>
              <w:rPr>
                <w:rStyle w:val="HTMLCode"/>
                <w:color w:val="17201D"/>
              </w:rPr>
              <w:t>messages</w:t>
            </w:r>
          </w:p>
        </w:tc>
      </w:tr>
      <w:tr w:rsidR="00000000" w14:paraId="614D1F8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4406C1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16_000003_create_formal_correspondences_tables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C3F9A7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external_entities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المراسلات + الأحداث</w:t>
            </w:r>
          </w:p>
        </w:tc>
      </w:tr>
      <w:tr w:rsidR="00000000" w14:paraId="7301E52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C08B03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16_000004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1D8AC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مرفقات الردود وحالة القراءة المنفصلة</w:t>
            </w:r>
          </w:p>
        </w:tc>
      </w:tr>
      <w:tr w:rsidR="00000000" w14:paraId="5C0A729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C0B22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16_000005_backfill_existing_message_read_state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F69C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تعبئة بيانات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للسجلات القديمة</w:t>
            </w:r>
          </w:p>
        </w:tc>
      </w:tr>
      <w:tr w:rsidR="00000000" w14:paraId="082E063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DB6054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16_000006_create_formal_correspondence_documents_table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0B3CF2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الوثائق</w:t>
            </w:r>
          </w:p>
        </w:tc>
      </w:tr>
      <w:tr w:rsidR="00000000" w14:paraId="790BA16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1B1A4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lastRenderedPageBreak/>
              <w:t>16_000007_add_first_place_to_formal_correspondences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F8C0DD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first_place</w:t>
            </w:r>
          </w:p>
        </w:tc>
      </w:tr>
      <w:tr w:rsidR="00000000" w14:paraId="3650C6A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3C7C7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19_000001–000008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806935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أرقام الكتب، صلاحيات الحذف والديوان، التوجيه، التوقيع الرقمي</w:t>
            </w:r>
          </w:p>
        </w:tc>
      </w:tr>
    </w:tbl>
    <w:p w14:paraId="53E201E8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23 يونيو — 2 أغسطس — التنظيف والموارد البشرية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2"/>
        <w:gridCol w:w="2802"/>
      </w:tblGrid>
      <w:tr w:rsidR="00000000" w14:paraId="6EA6088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015A6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الترحيل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FB382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</w:tr>
      <w:tr w:rsidR="00000000" w14:paraId="4CF2796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142F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06_23_000001_drop_project_master_tables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39CC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حذف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جداول ميزة ملغاة</w:t>
            </w:r>
          </w:p>
        </w:tc>
      </w:tr>
      <w:tr w:rsidR="00000000" w14:paraId="20249E4B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28289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07_19_000001_add_task_delete_with_activities_permission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AA8106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صلاحية جديدة</w:t>
            </w:r>
          </w:p>
        </w:tc>
      </w:tr>
      <w:tr w:rsidR="00000000" w14:paraId="70C0882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D9784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07_27_000001_revamp_formal_correspondence_flow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E88EF1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إعادة هيكلة +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تعبئة بيانات</w:t>
            </w:r>
          </w:p>
        </w:tc>
      </w:tr>
      <w:tr w:rsidR="00000000" w14:paraId="4AF4305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33D00E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07_28_000001_move_letter_into_processing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C1700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نقل الكتاب داخل المعالجة</w:t>
            </w:r>
          </w:p>
        </w:tc>
      </w:tr>
      <w:tr w:rsidR="00000000" w14:paraId="1EC98C3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F01583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07_29_000001_create_hr_module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75FF21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ثلاثة جداول + ثلاث صلاحيات</w:t>
            </w:r>
          </w:p>
        </w:tc>
      </w:tr>
      <w:tr w:rsidR="00000000" w14:paraId="2448D53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1459FE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07_29_000002_route_hr_requests_to_hr_first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D3A77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إلغاء محطة رئيس القسم</w:t>
            </w:r>
          </w:p>
        </w:tc>
      </w:tr>
      <w:tr w:rsidR="00000000" w14:paraId="5375577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28DE6D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07_29_000003_restrict_hr_to_hr_department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E9B29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حصر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بقسمه</w:t>
            </w:r>
          </w:p>
        </w:tc>
      </w:tr>
      <w:tr w:rsidR="00000000" w14:paraId="4EF46C8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A7AA7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07_30_000001_add_documents_to_hr_requests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303880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أعمدة الوثيقة المولّدة</w:t>
            </w:r>
          </w:p>
        </w:tc>
      </w:tr>
      <w:tr w:rsidR="00000000" w14:paraId="6183265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F54633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08_02_000001_grant_hr_view_to_general_manager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92D85D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منح صلاحية</w:t>
            </w:r>
          </w:p>
        </w:tc>
      </w:tr>
    </w:tbl>
    <w:p w14:paraId="7F6317DE" w14:textId="77777777" w:rsidR="0099441B" w:rsidRDefault="0099441B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905B3CD">
          <v:rect id="_x0000_i1026" style="width:0;height:1.5pt" o:hralign="center" o:hrstd="t" o:hr="t" fillcolor="#a0a0a0" stroked="f"/>
        </w:pict>
      </w:r>
    </w:p>
    <w:p w14:paraId="1797A34D" w14:textId="77777777" w:rsidR="0099441B" w:rsidRDefault="0099441B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أنواع الترحيلات في هذا المشروع</w:t>
      </w:r>
    </w:p>
    <w:p w14:paraId="2F6079FF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إنشاء جدول</w:t>
      </w:r>
    </w:p>
    <w:p w14:paraId="2334E7E2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new class extends Migration {</w:t>
      </w:r>
    </w:p>
    <w:p w14:paraId="3FB07E14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up(): void</w:t>
      </w:r>
    </w:p>
    <w:p w14:paraId="70E188D9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{</w:t>
      </w:r>
    </w:p>
    <w:p w14:paraId="174BE6E5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Schema::create('branches', function (Blueprint $table) {</w:t>
      </w:r>
    </w:p>
    <w:p w14:paraId="55E58E9F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$table-&gt;id();</w:t>
      </w:r>
    </w:p>
    <w:p w14:paraId="629D42C6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$table-&gt;string('name');</w:t>
      </w:r>
    </w:p>
    <w:p w14:paraId="46179E0A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</w:t>
      </w:r>
      <w:r>
        <w:rPr>
          <w:color w:val="17201D"/>
          <w:shd w:val="clear" w:color="auto" w:fill="EEF5F3"/>
          <w:lang w:bidi="ar"/>
        </w:rPr>
        <w:t xml:space="preserve">  $table-&gt;string('code')-&gt;unique();</w:t>
      </w:r>
    </w:p>
    <w:p w14:paraId="1316C5FE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$table-&gt;boolean('is_active')-&gt;default(true);</w:t>
      </w:r>
    </w:p>
    <w:p w14:paraId="6BB66B60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$table-&gt;timestamps();</w:t>
      </w:r>
    </w:p>
    <w:p w14:paraId="5042345D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});</w:t>
      </w:r>
    </w:p>
    <w:p w14:paraId="16DFC29B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21398096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</w:p>
    <w:p w14:paraId="3606D0E3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public function down(): void { Schema::dropIfExists('branches'); }</w:t>
      </w:r>
    </w:p>
    <w:p w14:paraId="3E885880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0FB7FDA5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تعديل جدول</w:t>
      </w:r>
    </w:p>
    <w:p w14:paraId="208A5FEF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up(): void</w:t>
      </w:r>
    </w:p>
    <w:p w14:paraId="778F281E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4A02EE00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Schema::table('users', function (Blueprint $table) {</w:t>
      </w:r>
    </w:p>
    <w:p w14:paraId="6D714D70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$table-&gt;string('role')-&gt;default('employee');</w:t>
      </w:r>
    </w:p>
    <w:p w14:paraId="2EB4C0EB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$table-&gt;foreignId('branch_id')-&gt;nullable()-&gt;constrained()-&gt;nullOnDelete();</w:t>
      </w:r>
    </w:p>
    <w:p w14:paraId="6759BB54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$table-&gt;string('api_token', 64)-&gt;nullable()-&gt;</w:t>
      </w:r>
      <w:r>
        <w:rPr>
          <w:color w:val="17201D"/>
          <w:shd w:val="clear" w:color="auto" w:fill="EEF5F3"/>
          <w:lang w:bidi="ar"/>
        </w:rPr>
        <w:t>unique();</w:t>
      </w:r>
    </w:p>
    <w:p w14:paraId="78747C0D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});</w:t>
      </w:r>
    </w:p>
    <w:p w14:paraId="27C7E633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3AD70686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</w:p>
    <w:p w14:paraId="66220DE8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down(): void</w:t>
      </w:r>
    </w:p>
    <w:p w14:paraId="437C6535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164379A0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Schema::table('users', function (Blueprint $table) {</w:t>
      </w:r>
    </w:p>
    <w:p w14:paraId="359D9AA9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$table-&gt;dropConstrainedForeignId('branch_id');</w:t>
      </w:r>
    </w:p>
    <w:p w14:paraId="7A430D53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$table-&gt;dropColumn(['role', 'api_token']);</w:t>
      </w:r>
    </w:p>
    <w:p w14:paraId="79631160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});</w:t>
      </w:r>
    </w:p>
    <w:p w14:paraId="689E8330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p w14:paraId="241BB742" w14:textId="77777777" w:rsidR="0099441B" w:rsidRDefault="0099441B">
      <w:pPr>
        <w:shd w:val="clear" w:color="auto" w:fill="FDF5E9"/>
        <w:bidi/>
        <w:spacing w:after="60"/>
        <w:divId w:val="27537284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dropConstrainedForeignId()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يحذف القيد والعمود معاً. </w:t>
      </w:r>
      <w:r>
        <w:rPr>
          <w:rStyle w:val="HTMLCode"/>
          <w:color w:val="5A4520"/>
          <w:lang w:bidi="ar"/>
        </w:rPr>
        <w:t>dropColumn()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وحده يفشل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على عمود له مفتاح أجنبي في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PostgreSQL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56522B41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منح صلاحيات</w:t>
      </w:r>
    </w:p>
    <w:p w14:paraId="29523302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const PERMISSIONS = [</w:t>
      </w:r>
    </w:p>
    <w:p w14:paraId="517B97C3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'hr.view' =&gt; [],                                    // </w:t>
      </w:r>
      <w:r>
        <w:rPr>
          <w:color w:val="17201D"/>
          <w:shd w:val="clear" w:color="auto" w:fill="EEF5F3"/>
          <w:rtl/>
          <w:lang w:bidi="ar"/>
        </w:rPr>
        <w:t>لأشخاص لا لأدوار</w:t>
      </w:r>
    </w:p>
    <w:p w14:paraId="0D79EAFC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'hr.request' =&gt; </w:t>
      </w:r>
      <w:r>
        <w:rPr>
          <w:color w:val="17201D"/>
          <w:shd w:val="clear" w:color="auto" w:fill="EEF5F3"/>
          <w:lang w:bidi="ar"/>
        </w:rPr>
        <w:t>['database_manager', 'general_manager', 'employee', /* ... */],</w:t>
      </w:r>
    </w:p>
    <w:p w14:paraId="1938828B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27F4BC6E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</w:p>
    <w:p w14:paraId="72ED88B2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private function grantPermissions(): void</w:t>
      </w:r>
    </w:p>
    <w:p w14:paraId="1DA21279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{</w:t>
      </w:r>
    </w:p>
    <w:p w14:paraId="6DAB5E88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foreach (self::PERMISSIONS as $name =&gt; $roles) {</w:t>
      </w:r>
    </w:p>
    <w:p w14:paraId="6256788C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$permission = Permission::firstOrCreate(['name' =&gt; $name, 'guard_name' =&gt; 'web']);</w:t>
      </w:r>
    </w:p>
    <w:p w14:paraId="2A5B777D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foreach ($roles as $roleName) {</w:t>
      </w:r>
    </w:p>
    <w:p w14:paraId="1203CE14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Role::where('name', $roleName)-&gt;where('guard_name', 'web')-&gt;first()?-&gt;givePermissionTo($permission);</w:t>
      </w:r>
    </w:p>
    <w:p w14:paraId="37059CAC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}</w:t>
      </w:r>
    </w:p>
    <w:p w14:paraId="6D58504B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700D36F8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</w:p>
    <w:p w14:paraId="4602AD52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app()[\Spatie\Permission\PermissionRegistrar::class]-&gt;forgetCachedPermissions();</w:t>
      </w:r>
    </w:p>
    <w:p w14:paraId="6FC00BE9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6"/>
        <w:gridCol w:w="4758"/>
      </w:tblGrid>
      <w:tr w:rsidR="00000000" w14:paraId="67D39BD9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5E3C7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502621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4045523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0EC832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firstOrCreate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30361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آمن للتكرار</w:t>
            </w:r>
          </w:p>
        </w:tc>
      </w:tr>
      <w:tr w:rsidR="00000000" w14:paraId="12CD921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6FE7BD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?-&gt;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بعد </w:t>
            </w:r>
            <w:r>
              <w:rPr>
                <w:rStyle w:val="HTMLCode"/>
                <w:color w:val="17201D"/>
              </w:rPr>
              <w:t>first()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A1CBE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الدور قد لا يوجد في بيئة ما</w:t>
            </w:r>
          </w:p>
        </w:tc>
      </w:tr>
      <w:tr w:rsidR="00000000" w14:paraId="7B10E22D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6B74B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forgetCachedPermissions()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99F4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إلزامي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بدونه لا تُطبَّق الصلاحية</w:t>
            </w:r>
          </w:p>
        </w:tc>
      </w:tr>
    </w:tbl>
    <w:p w14:paraId="51C1C1C5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تعبئة بيانات</w:t>
      </w:r>
    </w:p>
    <w:p w14:paraId="1133924A" w14:textId="77777777" w:rsidR="0099441B" w:rsidRDefault="0099441B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2026_07_27_000001_revamp_formal_correspondence_flow.php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27FCDB2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DB::table('formal_correspondences')-&gt;orderBy('id')-&gt;chunkById(200, function ($rows) {</w:t>
      </w:r>
    </w:p>
    <w:p w14:paraId="7C02CA9A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foreach ($rows as $row) {</w:t>
      </w:r>
    </w:p>
    <w:p w14:paraId="122364D8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// </w:t>
      </w:r>
      <w:r>
        <w:rPr>
          <w:color w:val="17201D"/>
          <w:shd w:val="clear" w:color="auto" w:fill="EEF5F3"/>
          <w:rtl/>
          <w:lang w:bidi="ar"/>
        </w:rPr>
        <w:t>اشتقاق الجهة المصدرة والمخاطبة من الأعمدة القديمة</w:t>
      </w:r>
    </w:p>
    <w:p w14:paraId="72E0766D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DB::table('formal_correspondences')-&gt;where('id', $row-&gt;id)-&gt;update([...]);</w:t>
      </w:r>
    </w:p>
    <w:p w14:paraId="282C2A23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</w:t>
      </w:r>
    </w:p>
    <w:p w14:paraId="415941FA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6080"/>
      </w:tblGrid>
      <w:tr w:rsidR="00000000" w14:paraId="7CEE2DDD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4F5AE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النقطة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91D03B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2852ED5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26D99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DB::table()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لا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Eloquent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13593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الموديل يتغير مع الزمن؛ الترحيل يجب أن يبقى صالحاً</w:t>
            </w:r>
          </w:p>
        </w:tc>
      </w:tr>
      <w:tr w:rsidR="00000000" w14:paraId="2620B77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67482C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chunkById(200)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486A3E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يحمّل آلاف الصفوف في الذاكرة</w:t>
            </w:r>
          </w:p>
        </w:tc>
      </w:tr>
      <w:tr w:rsidR="00000000" w14:paraId="016791A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2A71F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orderBy('id')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323F8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ترتيب مستقر للتقطيع</w:t>
            </w:r>
          </w:p>
        </w:tc>
      </w:tr>
    </w:tbl>
    <w:p w14:paraId="7D4B5BC0" w14:textId="77777777" w:rsidR="0099441B" w:rsidRDefault="0099441B">
      <w:pPr>
        <w:shd w:val="clear" w:color="auto" w:fill="FDF5E9"/>
        <w:bidi/>
        <w:spacing w:after="60"/>
        <w:divId w:val="197809887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قاعدة مهمة: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لا تستخدم موديلات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Eloquent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داخل الترحيلات. لو حُذف عمود لاحقاً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أو تغيّر </w:t>
      </w:r>
      <w:r>
        <w:rPr>
          <w:rStyle w:val="HTMLCode"/>
          <w:color w:val="5A4520"/>
          <w:lang w:bidi="ar"/>
        </w:rPr>
        <w:t>$fillable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، سيفشل ترحيل قديم عند إعادة البناء من الصفر.</w:t>
      </w:r>
    </w:p>
    <w:p w14:paraId="4F0BDBC5" w14:textId="77777777" w:rsidR="0099441B" w:rsidRDefault="0099441B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ACF7DE3">
          <v:rect id="_x0000_i1027" style="width:0;height:1.5pt" o:hralign="center" o:hrstd="t" o:hr="t" fillcolor="#a0a0a0" stroked="f"/>
        </w:pict>
      </w:r>
    </w:p>
    <w:p w14:paraId="14FB0616" w14:textId="77777777" w:rsidR="0099441B" w:rsidRDefault="0099441B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كتابة ترحيل جديد</w:t>
      </w:r>
    </w:p>
    <w:p w14:paraId="7D253495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cd BackEnd</w:t>
      </w:r>
    </w:p>
    <w:p w14:paraId="175F39FC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make:migration create_assets_table</w:t>
      </w:r>
    </w:p>
    <w:p w14:paraId="3B4023C8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php artisan make:migration add_status_to_assets_table</w:t>
      </w:r>
    </w:p>
    <w:p w14:paraId="26A98214" w14:textId="77777777" w:rsidR="0099441B" w:rsidRDefault="0099441B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lang w:bidi="ar"/>
        </w:rPr>
        <w:t>Laravel 12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يستخدم أصنافاً مجهولة (</w:t>
      </w:r>
      <w:r>
        <w:rPr>
          <w:rStyle w:val="HTMLCode"/>
          <w:color w:val="17201D"/>
          <w:lang w:bidi="ar"/>
        </w:rPr>
        <w:t>return new class extends Migration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 — اتبع النمط.</w:t>
      </w:r>
    </w:p>
    <w:p w14:paraId="4FF00B9C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التسمية في هذا المشروع</w:t>
      </w:r>
    </w:p>
    <w:p w14:paraId="46FA516A" w14:textId="77777777" w:rsidR="0099441B" w:rsidRDefault="0099441B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الترحيلات المولّدة تحمل طابعاً زمنياً دقيقاً، لكن ترحيلات المشروع اليدوية تتبع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YYYY_MM_DD_00000N_</w:t>
      </w:r>
      <w:r>
        <w:rPr>
          <w:rStyle w:val="HTMLCode"/>
          <w:color w:val="17201D"/>
          <w:rtl/>
          <w:lang w:bidi="ar"/>
        </w:rPr>
        <w:t>وصف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اتبع هذا النمط ليبقى الترتيب واضحاً.</w:t>
      </w:r>
    </w:p>
    <w:p w14:paraId="0C121F03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قواعد المفاتيح الأجنبية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3"/>
        <w:gridCol w:w="4931"/>
      </w:tblGrid>
      <w:tr w:rsidR="00000000" w14:paraId="3C0D565B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C5EDA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النمط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0FA3D7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متى</w:t>
            </w:r>
          </w:p>
        </w:tc>
      </w:tr>
      <w:tr w:rsidR="00000000" w14:paraId="293ECCA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B6C66F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-&gt;constrained()-&gt;cascadeOnDelete()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E78750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السجل الابن لا معنى له بلا الأب (تقرير بلا موظف)</w:t>
            </w:r>
          </w:p>
        </w:tc>
      </w:tr>
      <w:tr w:rsidR="00000000" w14:paraId="21A0238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3CD151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-&gt;constrained()-&gt;nullOnDelete()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6FD4C" w14:textId="77777777" w:rsidR="0099441B" w:rsidRDefault="0099441B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السجل يبقى ذا معنى (مهمة بلا مسؤول)</w:t>
            </w:r>
          </w:p>
        </w:tc>
      </w:tr>
    </w:tbl>
    <w:p w14:paraId="177FC07F" w14:textId="77777777" w:rsidR="0099441B" w:rsidRDefault="0099441B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الفهارس</w:t>
      </w:r>
    </w:p>
    <w:p w14:paraId="1B08826F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$table-&gt;string('status')-&gt;default('planned')-&gt;index();   // </w:t>
      </w:r>
      <w:r>
        <w:rPr>
          <w:color w:val="17201D"/>
          <w:shd w:val="clear" w:color="auto" w:fill="EEF5F3"/>
          <w:rtl/>
          <w:lang w:bidi="ar"/>
        </w:rPr>
        <w:t>يُستخدم في</w:t>
      </w:r>
      <w:r>
        <w:rPr>
          <w:color w:val="17201D"/>
          <w:shd w:val="clear" w:color="auto" w:fill="EEF5F3"/>
          <w:lang w:bidi="ar"/>
        </w:rPr>
        <w:t xml:space="preserve"> where</w:t>
      </w:r>
    </w:p>
    <w:p w14:paraId="30809BF1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$table-&gt;unique(['user_id', 'year']);            </w:t>
      </w:r>
      <w:r>
        <w:rPr>
          <w:color w:val="17201D"/>
          <w:shd w:val="clear" w:color="auto" w:fill="EEF5F3"/>
          <w:lang w:bidi="ar"/>
        </w:rPr>
        <w:t xml:space="preserve">          // </w:t>
      </w:r>
      <w:r>
        <w:rPr>
          <w:color w:val="17201D"/>
          <w:shd w:val="clear" w:color="auto" w:fill="EEF5F3"/>
          <w:rtl/>
          <w:lang w:bidi="ar"/>
        </w:rPr>
        <w:t>قيد فرادة مركّب</w:t>
      </w:r>
    </w:p>
    <w:p w14:paraId="50EB2831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$table-&gt;string('code')-&gt;unique();</w:t>
      </w:r>
    </w:p>
    <w:p w14:paraId="6871D01E" w14:textId="77777777" w:rsidR="0099441B" w:rsidRDefault="0099441B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افهرس كل عمود يظهر في </w:t>
      </w:r>
      <w:r>
        <w:rPr>
          <w:rStyle w:val="HTMLCode"/>
          <w:color w:val="17201D"/>
          <w:lang w:bidi="ar"/>
        </w:rPr>
        <w:t>where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أو </w:t>
      </w:r>
      <w:r>
        <w:rPr>
          <w:rStyle w:val="HTMLCode"/>
          <w:color w:val="17201D"/>
          <w:lang w:bidi="ar"/>
        </w:rPr>
        <w:t>orderBy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كثيراً — خصوصاً </w:t>
      </w:r>
      <w:r>
        <w:rPr>
          <w:rStyle w:val="HTMLCode"/>
          <w:color w:val="17201D"/>
          <w:lang w:bidi="ar"/>
        </w:rPr>
        <w:t>status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type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7149F373" w14:textId="77777777" w:rsidR="0099441B" w:rsidRDefault="0099441B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51D5311">
          <v:rect id="_x0000_i1028" style="width:0;height:1.5pt" o:hralign="center" o:hrstd="t" o:hr="t" fillcolor="#a0a0a0" stroked="f"/>
        </w:pict>
      </w:r>
    </w:p>
    <w:p w14:paraId="3D0D79D7" w14:textId="77777777" w:rsidR="0099441B" w:rsidRDefault="0099441B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التشغيل</w:t>
      </w:r>
    </w:p>
    <w:p w14:paraId="4907F8B5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                       # </w:t>
      </w:r>
      <w:r>
        <w:rPr>
          <w:color w:val="17201D"/>
          <w:shd w:val="clear" w:color="auto" w:fill="EEF5F3"/>
          <w:rtl/>
          <w:lang w:bidi="ar"/>
        </w:rPr>
        <w:t>تنفيذ الجديد</w:t>
      </w:r>
    </w:p>
    <w:p w14:paraId="51DD1C28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 --seed                # </w:t>
      </w:r>
      <w:r>
        <w:rPr>
          <w:color w:val="17201D"/>
          <w:shd w:val="clear" w:color="auto" w:fill="EEF5F3"/>
          <w:rtl/>
          <w:lang w:bidi="ar"/>
        </w:rPr>
        <w:t>مع البذور</w:t>
      </w:r>
    </w:p>
    <w:p w14:paraId="2A8E13A8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 --force               # </w:t>
      </w:r>
      <w:r>
        <w:rPr>
          <w:color w:val="17201D"/>
          <w:shd w:val="clear" w:color="auto" w:fill="EEF5F3"/>
          <w:rtl/>
          <w:lang w:bidi="ar"/>
        </w:rPr>
        <w:t>في الإنتاج (بلا تأكيد)</w:t>
      </w:r>
    </w:p>
    <w:p w14:paraId="2794E7CE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migrate:status                # </w:t>
      </w:r>
      <w:r>
        <w:rPr>
          <w:color w:val="17201D"/>
          <w:shd w:val="clear" w:color="auto" w:fill="EEF5F3"/>
          <w:rtl/>
          <w:lang w:bidi="ar"/>
        </w:rPr>
        <w:t>الحالة</w:t>
      </w:r>
    </w:p>
    <w:p w14:paraId="168D8029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migrate:rollback              # </w:t>
      </w:r>
      <w:r>
        <w:rPr>
          <w:color w:val="17201D"/>
          <w:shd w:val="clear" w:color="auto" w:fill="EEF5F3"/>
          <w:rtl/>
          <w:lang w:bidi="ar"/>
        </w:rPr>
        <w:t>تراجع دفعة واحدة</w:t>
      </w:r>
    </w:p>
    <w:p w14:paraId="4D7A72D2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migrate:rollback --step=3     # </w:t>
      </w:r>
      <w:r>
        <w:rPr>
          <w:color w:val="17201D"/>
          <w:shd w:val="clear" w:color="auto" w:fill="EEF5F3"/>
          <w:rtl/>
          <w:lang w:bidi="ar"/>
        </w:rPr>
        <w:t>تراجع 3 ترحيلات</w:t>
      </w:r>
    </w:p>
    <w:p w14:paraId="6D93B887" w14:textId="77777777" w:rsidR="0099441B" w:rsidRDefault="0099441B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php artisan migrate:fresh --seed          # </w:t>
      </w:r>
      <w:r>
        <w:rPr>
          <w:rFonts w:ascii="Segoe UI Symbol" w:hAnsi="Segoe UI Symbol" w:cs="Segoe UI Symbol"/>
          <w:color w:val="17201D"/>
          <w:shd w:val="clear" w:color="auto" w:fill="EEF5F3"/>
          <w:lang w:bidi="ar"/>
        </w:rPr>
        <w:t>⚠</w:t>
      </w:r>
      <w:r>
        <w:rPr>
          <w:color w:val="17201D"/>
          <w:shd w:val="clear" w:color="auto" w:fill="EEF5F3"/>
          <w:lang w:bidi="ar"/>
        </w:rPr>
        <w:t xml:space="preserve"> </w:t>
      </w:r>
      <w:r>
        <w:rPr>
          <w:color w:val="17201D"/>
          <w:shd w:val="clear" w:color="auto" w:fill="EEF5F3"/>
          <w:rtl/>
          <w:lang w:bidi="ar"/>
        </w:rPr>
        <w:t>حذف كل الجداول وإعادة البناء</w:t>
      </w:r>
    </w:p>
    <w:p w14:paraId="571B15DE" w14:textId="77777777" w:rsidR="0099441B" w:rsidRDefault="0099441B">
      <w:pPr>
        <w:shd w:val="clear" w:color="auto" w:fill="FDF5E9"/>
        <w:bidi/>
        <w:spacing w:after="60"/>
        <w:divId w:val="197317313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color w:val="5A4520"/>
          <w:lang w:bidi="ar"/>
        </w:rPr>
        <w:t>migrate:fresh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يحذف كل البيانات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 لا تستخدمه إلا في التطوير.</w:t>
      </w:r>
    </w:p>
    <w:p w14:paraId="4522C52F" w14:textId="77777777" w:rsidR="0099441B" w:rsidRDefault="0099441B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10898B4">
          <v:rect id="_x0000_i1029" style="width:0;height:1.5pt" o:hralign="center" o:hrstd="t" o:hr="t" fillcolor="#a0a0a0" stroked="f"/>
        </w:pict>
      </w:r>
    </w:p>
    <w:p w14:paraId="61F36640" w14:textId="77777777" w:rsidR="0099441B" w:rsidRDefault="0099441B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قائمة تحقق قبل دمج ترحيل</w:t>
      </w:r>
    </w:p>
    <w:p w14:paraId="51A69EB5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up()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down()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كلاهما صحيح</w:t>
      </w:r>
    </w:p>
    <w:p w14:paraId="00237075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migrate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ثم </w:t>
      </w:r>
      <w:r>
        <w:rPr>
          <w:rStyle w:val="HTMLCode"/>
          <w:color w:val="17201D"/>
          <w:lang w:bidi="ar"/>
        </w:rPr>
        <w:t>migrate:rollback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يعملان بلا خطأ</w:t>
      </w:r>
    </w:p>
    <w:p w14:paraId="6A9DDECA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migrate:fresh --seed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ينجح من الصفر</w:t>
      </w:r>
    </w:p>
    <w:p w14:paraId="4578E49E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لا موديلات 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Eloquent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داخل الترحيل</w:t>
      </w:r>
    </w:p>
    <w:p w14:paraId="49E76594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تعبئة البيانات تستخدم </w:t>
      </w:r>
      <w:r>
        <w:rPr>
          <w:rStyle w:val="HTMLCode"/>
          <w:color w:val="17201D"/>
          <w:lang w:bidi="ar"/>
        </w:rPr>
        <w:t>chunkById</w:t>
      </w:r>
    </w:p>
    <w:p w14:paraId="4D30B2FC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المفاتيح الأجنبية لها سلوك حذف مناسب</w:t>
      </w:r>
    </w:p>
    <w:p w14:paraId="604F4DAE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>[ ] الأعمدة كثيرة الاستخدام في الفلترة مفهرسة</w:t>
      </w:r>
    </w:p>
    <w:p w14:paraId="5D63E7C6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منح الصلاحيات يستدعي </w:t>
      </w:r>
      <w:r>
        <w:rPr>
          <w:rStyle w:val="HTMLCode"/>
          <w:color w:val="17201D"/>
          <w:lang w:bidi="ar"/>
        </w:rPr>
        <w:t>forgetCachedPermissions()</w:t>
      </w:r>
    </w:p>
    <w:p w14:paraId="5CBF6F6B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الترحيل يعمل على 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PostgreSQL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Style w:val="Strong"/>
          <w:rFonts w:ascii="Segoe UI" w:eastAsia="Times New Roman" w:hAnsi="Segoe UI" w:cs="Segoe UI"/>
          <w:sz w:val="22"/>
          <w:szCs w:val="22"/>
          <w:rtl/>
          <w:lang w:bidi="ar"/>
        </w:rPr>
        <w:t>و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SQLite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(الاختبارات)</w:t>
      </w:r>
    </w:p>
    <w:p w14:paraId="37224991" w14:textId="77777777" w:rsidR="0099441B" w:rsidRDefault="0099441B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الوثائق محدَّثة في </w:t>
      </w:r>
      <w:r>
        <w:rPr>
          <w:rStyle w:val="HTMLCode"/>
          <w:color w:val="17201D"/>
          <w:lang w:bidi="ar"/>
        </w:rPr>
        <w:t>04-database/03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أو </w:t>
      </w:r>
      <w:r>
        <w:rPr>
          <w:rStyle w:val="HTMLCode"/>
          <w:color w:val="17201D"/>
          <w:lang w:bidi="ar"/>
        </w:rPr>
        <w:t>04</w:t>
      </w:r>
    </w:p>
    <w:sectPr w:rsidR="00994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A4931"/>
    <w:multiLevelType w:val="multilevel"/>
    <w:tmpl w:val="321E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39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3B"/>
    <w:rsid w:val="00087A81"/>
    <w:rsid w:val="0024013B"/>
    <w:rsid w:val="0099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8F4887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7284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7317313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97809887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1107</Words>
  <Characters>6312</Characters>
  <Application>Microsoft Office Word</Application>
  <DocSecurity>4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05-الترحيلات-Migrations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