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EB05" w14:textId="77777777" w:rsidR="007731B6" w:rsidRDefault="007731B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البذور — </w:t>
      </w:r>
      <w:r>
        <w:rPr>
          <w:rFonts w:ascii="Segoe UI" w:eastAsia="Times New Roman" w:hAnsi="Segoe UI" w:cs="Segoe UI"/>
          <w:lang w:bidi="ar"/>
        </w:rPr>
        <w:t>Seeders</w:t>
      </w:r>
    </w:p>
    <w:p w14:paraId="33C5ED44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BackEnd/database/seeders/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ثمانية ملفات.</w:t>
      </w:r>
    </w:p>
    <w:p w14:paraId="4B2C2A5C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9127026">
          <v:rect id="_x0000_i1025" style="width:0;height:1.5pt" o:hralign="center" o:hrstd="t" o:hr="t" fillcolor="#a0a0a0" stroked="f"/>
        </w:pict>
      </w:r>
    </w:p>
    <w:p w14:paraId="7861F165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ترتيب التنفيذ</w:t>
      </w:r>
    </w:p>
    <w:p w14:paraId="6076B80F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DatabaseSeeder.php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هو المنسّق:</w:t>
      </w:r>
    </w:p>
    <w:p w14:paraId="458007C4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run(): void</w:t>
      </w:r>
    </w:p>
    <w:p w14:paraId="5BB6CEC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F26B92D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$this-&gt;call(RolePermissionSeeder::class);      // 1. </w:t>
      </w:r>
      <w:r>
        <w:rPr>
          <w:color w:val="17201D"/>
          <w:shd w:val="clear" w:color="auto" w:fill="EEF5F3"/>
          <w:rtl/>
          <w:lang w:bidi="ar"/>
        </w:rPr>
        <w:t>الأدوار والصلاحيات أولاً</w:t>
      </w:r>
    </w:p>
    <w:p w14:paraId="5B9ABEE0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5A9974C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2. </w:t>
      </w:r>
      <w:r>
        <w:rPr>
          <w:color w:val="17201D"/>
          <w:shd w:val="clear" w:color="auto" w:fill="EEF5F3"/>
          <w:rtl/>
          <w:lang w:bidi="ar"/>
        </w:rPr>
        <w:t>الهيكل التنظيمي والمستخدمون والتقارير والرسائل والتعاميم والفورمات</w:t>
      </w:r>
    </w:p>
    <w:p w14:paraId="4C231672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   (</w:t>
      </w:r>
      <w:r>
        <w:rPr>
          <w:color w:val="17201D"/>
          <w:shd w:val="clear" w:color="auto" w:fill="EEF5F3"/>
          <w:rtl/>
          <w:lang w:bidi="ar"/>
        </w:rPr>
        <w:t>مباشرةً داخل هذا الملف</w:t>
      </w:r>
      <w:r>
        <w:rPr>
          <w:color w:val="17201D"/>
          <w:shd w:val="clear" w:color="auto" w:fill="EEF5F3"/>
          <w:lang w:bidi="ar"/>
        </w:rPr>
        <w:t>)</w:t>
      </w:r>
    </w:p>
    <w:p w14:paraId="7920E6CE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7E437367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$this-&gt;call(FormalCorrespondenceSeeder::class); // 3</w:t>
      </w:r>
    </w:p>
    <w:p w14:paraId="7CAF3F4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$this-&gt;call(HrSeeder::class);                   // 4</w:t>
      </w:r>
    </w:p>
    <w:p w14:paraId="6A1CB48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$this-&gt;call(TaskSeeder::class);                 // 5</w:t>
      </w:r>
    </w:p>
    <w:p w14:paraId="6A45ADF9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$this-&gt;call(DashboardTimelineSeeder::class);    // 6</w:t>
      </w:r>
    </w:p>
    <w:p w14:paraId="0E3025FE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$this-&gt;call(TaskActivitySeeder::class);         // 7</w:t>
      </w:r>
    </w:p>
    <w:p w14:paraId="682E3067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F03C2EC" w14:textId="77777777" w:rsidR="007731B6" w:rsidRDefault="007731B6">
      <w:pPr>
        <w:shd w:val="clear" w:color="auto" w:fill="FDF5E9"/>
        <w:bidi/>
        <w:spacing w:after="60"/>
        <w:divId w:val="114531240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RolePermissionSeeder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أولاً دائماً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لا يمكن استدعاء </w:t>
      </w:r>
      <w:r>
        <w:rPr>
          <w:rStyle w:val="HTMLCode"/>
          <w:color w:val="5A4520"/>
          <w:lang w:bidi="ar"/>
        </w:rPr>
        <w:t>assignRole()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قبل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وجود الأدوار.</w:t>
      </w:r>
    </w:p>
    <w:p w14:paraId="5E59B9F7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الصنف يستخدم </w:t>
      </w:r>
      <w:r>
        <w:rPr>
          <w:rStyle w:val="HTMLCode"/>
          <w:color w:val="17201D"/>
          <w:lang w:bidi="ar"/>
        </w:rPr>
        <w:t>use WithoutModelEvents;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لمنع إطلاق أحداث الموديلات أثناء البذر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(وإلا انطلقت إشعارات وأحداث بث لبيانات تجريبية).</w:t>
      </w:r>
    </w:p>
    <w:p w14:paraId="33401797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3653A4C">
          <v:rect id="_x0000_i1026" style="width:0;height:1.5pt" o:hralign="center" o:hrstd="t" o:hr="t" fillcolor="#a0a0a0" stroked="f"/>
        </w:pict>
      </w:r>
    </w:p>
    <w:p w14:paraId="3CD5D40C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RolePermissionSeeder.php</w:t>
      </w:r>
    </w:p>
    <w:p w14:paraId="7234A22E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الأهم على الإطلاق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مصدر الحقيقة للأدوار والصلاحيات.</w:t>
      </w:r>
    </w:p>
    <w:p w14:paraId="683EA609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app(PermissionRegistrar::class)-&gt;forgetCachedPermissions();</w:t>
      </w:r>
    </w:p>
    <w:p w14:paraId="467493B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0152C0C6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$permissions = ['reports.view', 'reports.create', /* ~40 </w:t>
      </w:r>
      <w:r>
        <w:rPr>
          <w:color w:val="17201D"/>
          <w:shd w:val="clear" w:color="auto" w:fill="EEF5F3"/>
          <w:rtl/>
          <w:lang w:bidi="ar"/>
        </w:rPr>
        <w:t>صلاحية</w:t>
      </w:r>
      <w:r>
        <w:rPr>
          <w:color w:val="17201D"/>
          <w:shd w:val="clear" w:color="auto" w:fill="EEF5F3"/>
          <w:lang w:bidi="ar"/>
        </w:rPr>
        <w:t xml:space="preserve"> */];</w:t>
      </w:r>
    </w:p>
    <w:p w14:paraId="5EBA2CBE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foreach ($permissions as $permission) {</w:t>
      </w:r>
    </w:p>
    <w:p w14:paraId="27535370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Permission::firstOrCreate(['name' =&gt; $permission, 'guard_name' =&gt; 'web']);</w:t>
      </w:r>
    </w:p>
    <w:p w14:paraId="42B4A98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7D8A8F0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3DD5D38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$roles = [</w:t>
      </w:r>
    </w:p>
    <w:p w14:paraId="4F21DCA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'employee' =&gt; ['reports.view', 'reports.create', /* ... */],</w:t>
      </w:r>
    </w:p>
    <w:p w14:paraId="611AEC5A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'technician' =&gt; [/* </w:t>
      </w:r>
      <w:r>
        <w:rPr>
          <w:color w:val="17201D"/>
          <w:shd w:val="clear" w:color="auto" w:fill="EEF5F3"/>
          <w:rtl/>
          <w:lang w:bidi="ar"/>
        </w:rPr>
        <w:t>نفس صلاحيات الموظف</w:t>
      </w:r>
      <w:r>
        <w:rPr>
          <w:color w:val="17201D"/>
          <w:shd w:val="clear" w:color="auto" w:fill="EEF5F3"/>
          <w:lang w:bidi="ar"/>
        </w:rPr>
        <w:t xml:space="preserve"> */],</w:t>
      </w:r>
    </w:p>
    <w:p w14:paraId="60EA11E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'department_head' =&gt; [/* ... */],</w:t>
      </w:r>
    </w:p>
    <w:p w14:paraId="0EBEE47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'branch_manager' =&gt; [/* ... */],</w:t>
      </w:r>
    </w:p>
    <w:p w14:paraId="4C4FF05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'general_manager' =&gt; [/* ... */],</w:t>
      </w:r>
    </w:p>
    <w:p w14:paraId="31C31EA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'database_manager' =&gt; [/* ... */],</w:t>
      </w:r>
    </w:p>
    <w:p w14:paraId="257BD49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1A97A296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46452664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foreach ($roles as $name =&gt; </w:t>
      </w:r>
      <w:r>
        <w:rPr>
          <w:color w:val="17201D"/>
          <w:shd w:val="clear" w:color="auto" w:fill="EEF5F3"/>
          <w:lang w:bidi="ar"/>
        </w:rPr>
        <w:t>$rolePermissions) {</w:t>
      </w:r>
    </w:p>
    <w:p w14:paraId="65DE9242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Role::firstOrCreate(['name' =&gt; $name, 'guard_name' =&gt; 'web'])-&gt;syncPermissions($rolePermissions);</w:t>
      </w:r>
    </w:p>
    <w:p w14:paraId="269DD634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02F55C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02FA27FC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Permission::whereIn('name', ['project_master.view', 'project_master.manage'])-&gt;delete();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379"/>
      </w:tblGrid>
      <w:tr w:rsidR="00000000" w14:paraId="29EBB28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C919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B0E2E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8B74E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CF19C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firstOrCreate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3DBE39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آمن للتكرار — يمكن إعادة تشغيله</w:t>
            </w:r>
          </w:p>
        </w:tc>
      </w:tr>
      <w:tr w:rsidR="00000000" w14:paraId="630193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39F4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2A00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يستبدل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يضيف — الملف هو مصدر الحقيقة</w:t>
            </w:r>
          </w:p>
        </w:tc>
      </w:tr>
      <w:tr w:rsidR="00000000" w14:paraId="057B35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374E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forgetCachedPermissions()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7E0E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أول سطر — يمسح الكاش قبل البدء</w:t>
            </w:r>
          </w:p>
        </w:tc>
      </w:tr>
      <w:tr w:rsidR="00000000" w14:paraId="41445B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776E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حذف </w:t>
            </w:r>
            <w:r>
              <w:rPr>
                <w:rStyle w:val="HTMLCode"/>
                <w:color w:val="17201D"/>
              </w:rPr>
              <w:t>project_master.*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87CB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تنظيف صلاحيات ميزة ملغاة</w:t>
            </w:r>
          </w:p>
        </w:tc>
      </w:tr>
      <w:tr w:rsidR="00000000" w14:paraId="13AF2C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2CEF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معرّف هنا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9DCF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يُنشأ في ترحيلات المنح</w:t>
            </w:r>
          </w:p>
        </w:tc>
      </w:tr>
    </w:tbl>
    <w:p w14:paraId="423E8D85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إعادة التشغيل وحده</w:t>
      </w:r>
    </w:p>
    <w:p w14:paraId="74C7F29E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php artisan db:seed --class=RolePermissionSeeder</w:t>
      </w:r>
    </w:p>
    <w:p w14:paraId="35B3864B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آمن على قاعدة فيها بيانات — لا يلمس المستخدمين ولا السجلات.</w:t>
      </w:r>
    </w:p>
    <w:p w14:paraId="4333BE7E" w14:textId="77777777" w:rsidR="007731B6" w:rsidRDefault="007731B6">
      <w:pPr>
        <w:shd w:val="clear" w:color="auto" w:fill="FDF5E9"/>
        <w:bidi/>
        <w:spacing w:after="60"/>
        <w:divId w:val="170632315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تنبيه: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syncPermissions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يمسح أي صلاحية مُنحت لدور خارج هذا الملف.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إن منحت صلاحية عبر ترحيل ثم أعدت تشغيل البذرة، ستُفقد.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أضفها إلى </w:t>
      </w:r>
      <w:r>
        <w:rPr>
          <w:rStyle w:val="HTMLCode"/>
          <w:b/>
          <w:bCs/>
          <w:color w:val="06312D"/>
          <w:lang w:bidi="ar"/>
        </w:rPr>
        <w:t>$roles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هنا أيضاً.</w:t>
      </w:r>
    </w:p>
    <w:p w14:paraId="331FBA0C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D7A3CF1">
          <v:rect id="_x0000_i1027" style="width:0;height:1.5pt" o:hralign="center" o:hrstd="t" o:hr="t" fillcolor="#a0a0a0" stroked="f"/>
        </w:pict>
      </w:r>
    </w:p>
    <w:p w14:paraId="633122C4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DatabaseSeeder.php</w:t>
      </w:r>
      <w:r>
        <w:rPr>
          <w:rFonts w:ascii="Segoe UI" w:eastAsia="Times New Roman" w:hAnsi="Segoe UI" w:cs="Segoe UI"/>
          <w:rtl/>
          <w:lang w:bidi="ar"/>
        </w:rPr>
        <w:t xml:space="preserve"> — البيانات الأساسية</w:t>
      </w:r>
    </w:p>
    <w:p w14:paraId="6F0FB32F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الهيكل التنظيمي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969"/>
        <w:gridCol w:w="3029"/>
      </w:tblGrid>
      <w:tr w:rsidR="00000000" w14:paraId="08E41AD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A0730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الفروع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292AE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الأقسام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1F9AC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المكاتب</w:t>
            </w:r>
          </w:p>
        </w:tc>
      </w:tr>
      <w:tr w:rsidR="00000000" w14:paraId="2D7C5D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7994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فرع دمشق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F2DF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قسم البنية التحتية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INFRA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2AD3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الديوان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REGISTRY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792FA2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5FDE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فرع حلب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ALP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B18C8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قسم الدعم الفني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SUPPORT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2868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  <w:rtl/>
              </w:rPr>
              <w:t>الذاتية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PERSONNEL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22D196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0216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D8D55" w14:textId="77777777" w:rsidR="007731B6" w:rsidRDefault="007731B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3E2D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  <w:rtl/>
              </w:rPr>
              <w:t>القلم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CLERICAL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5D88F676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الحسابات</w:t>
      </w:r>
    </w:p>
    <w:p w14:paraId="6A63EDE6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كلمة المرور للجميع: </w:t>
      </w:r>
      <w:r>
        <w:rPr>
          <w:rStyle w:val="HTMLCode"/>
          <w:color w:val="17201D"/>
          <w:lang w:bidi="ar"/>
        </w:rPr>
        <w:t>password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867"/>
        <w:gridCol w:w="2356"/>
        <w:gridCol w:w="2432"/>
      </w:tblGrid>
      <w:tr w:rsidR="00000000" w14:paraId="23A48D9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A730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B077E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البريد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B389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73EE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الموقع</w:t>
            </w:r>
          </w:p>
        </w:tc>
      </w:tr>
      <w:tr w:rsidR="00000000" w14:paraId="65541A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8AEB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سامر الخطيب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4CDD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AC0D9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520B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دمشق / البنية التحتية</w:t>
            </w:r>
          </w:p>
        </w:tc>
      </w:tr>
      <w:tr w:rsidR="00000000" w14:paraId="361B0B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FC8F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منى سعيد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DAA6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technician@cnd.local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04415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technician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0B8B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دمشق / البنية التحتية</w:t>
            </w:r>
          </w:p>
        </w:tc>
      </w:tr>
      <w:tr w:rsidR="00000000" w14:paraId="2E9A99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A0270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ليث الأحمد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C6B2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employee2@cnd.local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6FF80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4868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حلب / الدعم الفني</w:t>
            </w:r>
          </w:p>
        </w:tc>
      </w:tr>
      <w:tr w:rsidR="00000000" w14:paraId="4C5B51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0A36D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7B8BE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head@cnd.local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71FA0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5055B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دمشق</w:t>
            </w:r>
          </w:p>
        </w:tc>
      </w:tr>
      <w:tr w:rsidR="00000000" w14:paraId="283192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DBB80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F06C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head2@cnd.local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3BBA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230A9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حلب / الدعم الفني</w:t>
            </w:r>
          </w:p>
        </w:tc>
      </w:tr>
      <w:tr w:rsidR="00000000" w14:paraId="7A05A4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D8BBE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A6AB4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57F8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B76B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دمشق</w:t>
            </w:r>
          </w:p>
        </w:tc>
      </w:tr>
      <w:tr w:rsidR="00000000" w14:paraId="69E716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44C2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AD1B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branch2@cnd.local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CD10B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EC723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حلب</w:t>
            </w:r>
          </w:p>
        </w:tc>
      </w:tr>
      <w:tr w:rsidR="00000000" w14:paraId="6C5B944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7C70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B1A6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FD5F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0B06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560FAEF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3C76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ناصر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66873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naser@cnd.local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20B65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C193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</w:tbl>
    <w:p w14:paraId="32B71F3B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حساب يحصل على </w:t>
      </w:r>
      <w:r>
        <w:rPr>
          <w:rStyle w:val="HTMLCode"/>
          <w:color w:val="17201D"/>
          <w:lang w:bidi="ar"/>
        </w:rPr>
        <w:t>employee_number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</w:t>
      </w:r>
      <w:r>
        <w:rPr>
          <w:rStyle w:val="HTMLCode"/>
          <w:color w:val="17201D"/>
          <w:lang w:bidi="ar"/>
        </w:rPr>
        <w:t>CND-1042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CND-1043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, …) و</w:t>
      </w:r>
      <w:r>
        <w:rPr>
          <w:rStyle w:val="HTMLCode"/>
          <w:color w:val="17201D"/>
          <w:lang w:bidi="ar"/>
        </w:rPr>
        <w:t>employment_type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</w:t>
      </w:r>
      <w:r>
        <w:rPr>
          <w:rStyle w:val="HTMLCode"/>
          <w:color w:val="17201D"/>
          <w:lang w:bidi="ar"/>
        </w:rPr>
        <w:t>fixed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17201D"/>
          <w:lang w:bidi="ar"/>
        </w:rPr>
        <w:t>contract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— لاختبار الجمهور المستهدف في الفورمات.</w:t>
      </w:r>
    </w:p>
    <w:p w14:paraId="3635DF72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البيانات التجريبية الأخرى</w:t>
      </w:r>
    </w:p>
    <w:p w14:paraId="4BC9D70E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تقارير بحالات مختلفة، </w:t>
      </w:r>
      <w:r>
        <w:rPr>
          <w:rStyle w:val="HTMLCode"/>
          <w:color w:val="17201D"/>
          <w:lang w:bidi="ar"/>
        </w:rPr>
        <w:t>report_actions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إشعارات، رسائل، تعاميم، فورمات ونشرات وإجابات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كلها منشأة داخل </w:t>
      </w:r>
      <w:r>
        <w:rPr>
          <w:rStyle w:val="HTMLCode"/>
          <w:color w:val="17201D"/>
          <w:lang w:bidi="ar"/>
        </w:rPr>
        <w:t>DatabaseSeeder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مباشرةً لتغطية كل شاشات النظام ببيانات واقعية.</w:t>
      </w:r>
    </w:p>
    <w:p w14:paraId="194C083C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580C064">
          <v:rect id="_x0000_i1028" style="width:0;height:1.5pt" o:hralign="center" o:hrstd="t" o:hr="t" fillcolor="#a0a0a0" stroked="f"/>
        </w:pict>
      </w:r>
    </w:p>
    <w:p w14:paraId="14E4989A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البذور المتخصصة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6224"/>
      </w:tblGrid>
      <w:tr w:rsidR="00000000" w14:paraId="5566182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F0545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البذرة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9D9D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تنشئ</w:t>
            </w:r>
          </w:p>
        </w:tc>
      </w:tr>
      <w:tr w:rsidR="00000000" w14:paraId="08521E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9088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FormalCorrespondenceSeeder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8E8A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جهات خارجية + مراسلات بمحطات ووثائق — لتجريب شاشة المراسلات</w:t>
            </w:r>
          </w:p>
        </w:tc>
      </w:tr>
      <w:tr w:rsidR="00000000" w14:paraId="7A868B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045D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4254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طلبات موارد بشرية بحالات مختلفة + أرصدة إجازات</w:t>
            </w:r>
          </w:p>
        </w:tc>
      </w:tr>
      <w:tr w:rsidR="00000000" w14:paraId="64AE48B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5797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2B09C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 موزّعة على الحالات والأولويات لملء لوحة المهام</w:t>
            </w:r>
          </w:p>
        </w:tc>
      </w:tr>
      <w:tr w:rsidR="00000000" w14:paraId="3DE5A9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8212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TaskActivitySeeder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C56A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حركات للمهام</w:t>
            </w:r>
          </w:p>
        </w:tc>
      </w:tr>
      <w:tr w:rsidR="00000000" w14:paraId="3F191D4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2C25B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DashboardTimelineSeeder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6D795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بيانات موزّعة زمنياً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لمخططات لوحة المعلومات</w:t>
            </w:r>
          </w:p>
        </w:tc>
      </w:tr>
      <w:tr w:rsidR="00000000" w14:paraId="144AC23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54F2A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AC956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مكاتب إضافية (غير مستدعاة من </w:t>
            </w:r>
            <w:r>
              <w:rPr>
                <w:rStyle w:val="HTMLCode"/>
                <w:color w:val="17201D"/>
              </w:rPr>
              <w:t>DatabaseSeeder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130A310C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DashboardTimelineSeeder</w:t>
      </w:r>
      <w:r>
        <w:rPr>
          <w:rFonts w:ascii="Segoe UI" w:eastAsia="Times New Roman" w:hAnsi="Segoe UI" w:cs="Segoe UI"/>
          <w:rtl/>
          <w:lang w:bidi="ar"/>
        </w:rPr>
        <w:t xml:space="preserve"> — لماذا منفصلة</w:t>
      </w:r>
    </w:p>
    <w:p w14:paraId="09084426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مخططات اللوحة تعرض ستة أشهر للتقارير وثمانية أسابيع للمهام. البيانات العادية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تتركّز في تاريخ البذر، فتظهر المخططات فارغة إلا في نقطة واحدة. هذه البذرة توزّع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السجلات على الفترة كاملة.</w:t>
      </w:r>
    </w:p>
    <w:p w14:paraId="1D2B0E6B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الاختبار في </w:t>
      </w:r>
      <w:r>
        <w:rPr>
          <w:rStyle w:val="HTMLCode"/>
          <w:color w:val="17201D"/>
          <w:lang w:bidi="ar"/>
        </w:rPr>
        <w:t>tests/Feature/OrganizationWorkflowTest.php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يتحقق من ذلك:</w:t>
      </w:r>
    </w:p>
    <w:p w14:paraId="17D4E39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-&gt;assertJsonCount(6, 'analytics.report_trend')</w:t>
      </w:r>
    </w:p>
    <w:p w14:paraId="5D2B9442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-&gt;assertJsonCount(8, 'analytics.task_trend')</w:t>
      </w:r>
    </w:p>
    <w:p w14:paraId="6BE38C9A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761AA2D">
          <v:rect id="_x0000_i1029" style="width:0;height:1.5pt" o:hralign="center" o:hrstd="t" o:hr="t" fillcolor="#a0a0a0" stroked="f"/>
        </w:pict>
      </w:r>
    </w:p>
    <w:p w14:paraId="1395EDFA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</w:t>
      </w:r>
    </w:p>
    <w:p w14:paraId="79D75760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db:seed                                    # </w:t>
      </w:r>
      <w:r>
        <w:rPr>
          <w:color w:val="17201D"/>
          <w:shd w:val="clear" w:color="auto" w:fill="EEF5F3"/>
          <w:rtl/>
          <w:lang w:bidi="ar"/>
        </w:rPr>
        <w:t>كل البذور</w:t>
      </w:r>
    </w:p>
    <w:p w14:paraId="553FE99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db:seed --class=RolePermissionSeeder       # </w:t>
      </w:r>
      <w:r>
        <w:rPr>
          <w:color w:val="17201D"/>
          <w:shd w:val="clear" w:color="auto" w:fill="EEF5F3"/>
          <w:rtl/>
          <w:lang w:bidi="ar"/>
        </w:rPr>
        <w:t>واحدة فقط</w:t>
      </w:r>
    </w:p>
    <w:p w14:paraId="0FF25A66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 --seed                             # </w:t>
      </w:r>
      <w:r>
        <w:rPr>
          <w:color w:val="17201D"/>
          <w:shd w:val="clear" w:color="auto" w:fill="EEF5F3"/>
          <w:rtl/>
          <w:lang w:bidi="ar"/>
        </w:rPr>
        <w:t>ترحيل + بذر</w:t>
      </w:r>
    </w:p>
    <w:p w14:paraId="5F82A22A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migrate:fresh --seed                       #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حذف كل شيء وإعادة البناء</w:t>
      </w:r>
    </w:p>
    <w:p w14:paraId="31941E6B" w14:textId="77777777" w:rsidR="007731B6" w:rsidRDefault="007731B6">
      <w:pPr>
        <w:shd w:val="clear" w:color="auto" w:fill="FDF5E9"/>
        <w:bidi/>
        <w:spacing w:after="60"/>
        <w:divId w:val="194669563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migrate:fresh --seed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يحذف كل البيانات.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لا تستخدمه إلا في التطوير.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على الإنتاج استخدم </w:t>
      </w:r>
      <w:r>
        <w:rPr>
          <w:rStyle w:val="HTMLCode"/>
          <w:color w:val="5A4520"/>
          <w:lang w:bidi="ar"/>
        </w:rPr>
        <w:t>php artisan migrate --force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فقط.</w:t>
      </w:r>
    </w:p>
    <w:p w14:paraId="1A5FBDB3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8CA3EC4">
          <v:rect id="_x0000_i1030" style="width:0;height:1.5pt" o:hralign="center" o:hrstd="t" o:hr="t" fillcolor="#a0a0a0" stroked="f"/>
        </w:pict>
      </w:r>
    </w:p>
    <w:p w14:paraId="65FD32CC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البذور في الاختبارات</w:t>
      </w:r>
    </w:p>
    <w:p w14:paraId="3D92B3D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$this-&gt;seed(RolePermissionSeeder::class);</w:t>
      </w:r>
    </w:p>
    <w:p w14:paraId="400A4959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الاختبارات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تستخدم </w:t>
      </w:r>
      <w:r>
        <w:rPr>
          <w:rStyle w:val="HTMLCode"/>
          <w:b/>
          <w:bCs/>
          <w:color w:val="06312D"/>
          <w:lang w:bidi="ar"/>
        </w:rPr>
        <w:t>DatabaseSeeder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كاملاً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تبذر الأدوار فقط ثم تنشئ ما تحتاجه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بنفسها. هذا أسرع ويجعل كل اختبار مستقلاً وواضح المدخلات.</w:t>
      </w:r>
    </w:p>
    <w:p w14:paraId="65ACBA0A" w14:textId="77777777" w:rsidR="007731B6" w:rsidRDefault="007731B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1D6A472">
          <v:rect id="_x0000_i1031" style="width:0;height:1.5pt" o:hralign="center" o:hrstd="t" o:hr="t" fillcolor="#a0a0a0" stroked="f"/>
        </w:pict>
      </w:r>
    </w:p>
    <w:p w14:paraId="2E6A0240" w14:textId="77777777" w:rsidR="007731B6" w:rsidRDefault="007731B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كتابة بذرة جديدة</w:t>
      </w:r>
    </w:p>
    <w:p w14:paraId="33E52B5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make:seeder AssetSeeder</w:t>
      </w:r>
    </w:p>
    <w:p w14:paraId="79BB82A3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AssetSeeder extends Seeder</w:t>
      </w:r>
    </w:p>
    <w:p w14:paraId="298F9A9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52AFBA9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run(): void</w:t>
      </w:r>
    </w:p>
    <w:p w14:paraId="5D05439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2DFE860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$department = Department::where('code', 'INFRA')-&gt;first();</w:t>
      </w:r>
    </w:p>
    <w:p w14:paraId="18682DF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(! $department) return;  </w:t>
      </w:r>
      <w:r>
        <w:rPr>
          <w:color w:val="17201D"/>
          <w:shd w:val="clear" w:color="auto" w:fill="EEF5F3"/>
          <w:lang w:bidi="ar"/>
        </w:rPr>
        <w:t xml:space="preserve">                    // </w:t>
      </w:r>
      <w:r>
        <w:rPr>
          <w:color w:val="17201D"/>
          <w:shd w:val="clear" w:color="auto" w:fill="EEF5F3"/>
          <w:rtl/>
          <w:lang w:bidi="ar"/>
        </w:rPr>
        <w:t>لا تفشل إن غاب المتطلب</w:t>
      </w:r>
    </w:p>
    <w:p w14:paraId="6FB7D60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7A9BF748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$holder = User::where('email', 'employee@cnd.local')-&gt;first();</w:t>
      </w:r>
    </w:p>
    <w:p w14:paraId="4C6A6C7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</w:p>
    <w:p w14:paraId="29D0971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foreach ([</w:t>
      </w:r>
    </w:p>
    <w:p w14:paraId="4241BA47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['code' =&gt; 'AST-001', 'name' =&gt; '</w:t>
      </w:r>
      <w:r>
        <w:rPr>
          <w:color w:val="17201D"/>
          <w:shd w:val="clear" w:color="auto" w:fill="EEF5F3"/>
          <w:rtl/>
          <w:lang w:bidi="ar"/>
        </w:rPr>
        <w:t>حاسوب محمول</w:t>
      </w:r>
      <w:r>
        <w:rPr>
          <w:color w:val="17201D"/>
          <w:shd w:val="clear" w:color="auto" w:fill="EEF5F3"/>
          <w:lang w:bidi="ar"/>
        </w:rPr>
        <w:t>',  'status' =&gt; 'in_service'],</w:t>
      </w:r>
    </w:p>
    <w:p w14:paraId="6E941CF7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['code' =&gt; 'AST-002', 'name' =&gt; '</w:t>
      </w:r>
      <w:r>
        <w:rPr>
          <w:color w:val="17201D"/>
          <w:shd w:val="clear" w:color="auto" w:fill="EEF5F3"/>
          <w:rtl/>
          <w:lang w:bidi="ar"/>
        </w:rPr>
        <w:t>مقسّم شبكة</w:t>
      </w:r>
      <w:r>
        <w:rPr>
          <w:color w:val="17201D"/>
          <w:shd w:val="clear" w:color="auto" w:fill="EEF5F3"/>
          <w:lang w:bidi="ar"/>
        </w:rPr>
        <w:t>',    'status' =&gt; 'maintenance'],</w:t>
      </w:r>
    </w:p>
    <w:p w14:paraId="43283481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 as $row) {</w:t>
      </w:r>
    </w:p>
    <w:p w14:paraId="78730D9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Asset::firstOrCreate(</w:t>
      </w:r>
    </w:p>
    <w:p w14:paraId="70DDDDDB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['code' =&gt; $row['code']],</w:t>
      </w:r>
    </w:p>
    <w:p w14:paraId="0A94FFCA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$row + ['department_id' =&gt; $department-&gt;id, 'holder_id' =&gt; $holder?-&gt;id],</w:t>
      </w:r>
    </w:p>
    <w:p w14:paraId="1125AB26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</w:t>
      </w:r>
      <w:r>
        <w:rPr>
          <w:color w:val="17201D"/>
          <w:shd w:val="clear" w:color="auto" w:fill="EEF5F3"/>
          <w:lang w:bidi="ar"/>
        </w:rPr>
        <w:t xml:space="preserve"> );</w:t>
      </w:r>
    </w:p>
    <w:p w14:paraId="6D237E3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05ADBA4F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74D11055" w14:textId="77777777" w:rsidR="007731B6" w:rsidRDefault="007731B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36C9075" w14:textId="77777777" w:rsidR="007731B6" w:rsidRDefault="007731B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ثم استدعِها من </w:t>
      </w:r>
      <w:r>
        <w:rPr>
          <w:rStyle w:val="HTMLCode"/>
          <w:color w:val="17201D"/>
          <w:lang w:bidi="ar"/>
        </w:rPr>
        <w:t>DatabaseSeeder::run()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6EE8A7B" w14:textId="77777777" w:rsidR="007731B6" w:rsidRDefault="007731B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4850"/>
      </w:tblGrid>
      <w:tr w:rsidR="00000000" w14:paraId="781CCB7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37071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D7E2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0AA580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5C03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firstOrCreate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CA652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تُشغَّل البذرة أكثر من مرة</w:t>
            </w:r>
          </w:p>
        </w:tc>
      </w:tr>
      <w:tr w:rsidR="00000000" w14:paraId="6CC067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1059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تحقّق من وجود المتطلبات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FB144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البذرة قد تُشغَّل وحدها</w:t>
            </w:r>
          </w:p>
        </w:tc>
      </w:tr>
      <w:tr w:rsidR="00000000" w14:paraId="232A1F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DE50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بيانات عربية واقعية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8F41F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البيانات التجريبية تُستخدم للعرض</w:t>
            </w:r>
          </w:p>
        </w:tc>
      </w:tr>
      <w:tr w:rsidR="00000000" w14:paraId="6FA640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ED4B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غطِّ كل الحالات والأدوار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335DD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لتجريب كل مسارات الواجهة</w:t>
            </w:r>
          </w:p>
        </w:tc>
      </w:tr>
      <w:tr w:rsidR="00000000" w14:paraId="46D54DE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F851B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تعتمد على معرّفات ثابتة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237D8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ابحث بالرمز أو البريد لا بـ</w:t>
            </w:r>
            <w:r>
              <w:rPr>
                <w:rStyle w:val="HTMLCode"/>
                <w:color w:val="17201D"/>
              </w:rPr>
              <w:t>id = 1</w:t>
            </w:r>
          </w:p>
        </w:tc>
      </w:tr>
      <w:tr w:rsidR="00000000" w14:paraId="595D2C2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AA17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استدعِها من </w:t>
            </w:r>
            <w:r>
              <w:rPr>
                <w:rStyle w:val="HTMLCode"/>
                <w:color w:val="17201D"/>
              </w:rPr>
              <w:t>DatabaseSeeder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10017" w14:textId="77777777" w:rsidR="007731B6" w:rsidRDefault="007731B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وإلا لن تعمل مع </w:t>
            </w:r>
            <w:r>
              <w:rPr>
                <w:rStyle w:val="HTMLCode"/>
                <w:color w:val="17201D"/>
              </w:rPr>
              <w:t>--seed</w:t>
            </w:r>
          </w:p>
        </w:tc>
      </w:tr>
    </w:tbl>
    <w:p w14:paraId="6672B18E" w14:textId="77777777" w:rsidR="007731B6" w:rsidRDefault="007731B6">
      <w:pPr>
        <w:rPr>
          <w:rFonts w:eastAsia="Times New Roman"/>
        </w:rPr>
      </w:pPr>
    </w:p>
    <w:sectPr w:rsidR="00773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C3"/>
    <w:rsid w:val="00087A81"/>
    <w:rsid w:val="007731B6"/>
    <w:rsid w:val="00FB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590BAF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31240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0632315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4669563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870</Words>
  <Characters>4964</Characters>
  <Application>Microsoft Office Word</Application>
  <DocSecurity>4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06-البذور-Seeders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