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6A6A6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b/>
          <w:color w:val="A6A6A6"/>
          <w:spacing w:val="0"/>
          <w:position w:val="0"/>
          <w:sz w:val="32"/>
          <w:shd w:fill="auto" w:val="clear"/>
        </w:rPr>
        <w:t xml:space="preserve">ONE-PAGE BUSINESS PLAN FOR </w:t>
      </w:r>
      <w:r>
        <w:rPr>
          <w:rFonts w:ascii="Century Gothic" w:hAnsi="Century Gothic" w:cs="Century Gothic" w:eastAsia="Century Gothic"/>
          <w:b/>
          <w:color w:val="FF0000"/>
          <w:spacing w:val="0"/>
          <w:position w:val="0"/>
          <w:sz w:val="40"/>
          <w:u w:val="single"/>
          <w:shd w:fill="auto" w:val="clear"/>
        </w:rPr>
        <w:t xml:space="preserve">( GROUP 5 )</w:t>
      </w:r>
      <w:r>
        <w:rPr>
          <w:rFonts w:ascii="Century Gothic" w:hAnsi="Century Gothic" w:cs="Century Gothic" w:eastAsia="Century Gothic"/>
          <w:b/>
          <w:color w:val="A6A6A6"/>
          <w:spacing w:val="0"/>
          <w:position w:val="0"/>
          <w:sz w:val="32"/>
          <w:shd w:fill="auto" w:val="clear"/>
        </w:rPr>
        <w:tab/>
      </w:r>
    </w:p>
    <w:tbl>
      <w:tblPr/>
      <w:tblGrid>
        <w:gridCol w:w="474"/>
        <w:gridCol w:w="282"/>
        <w:gridCol w:w="1601"/>
        <w:gridCol w:w="282"/>
        <w:gridCol w:w="2710"/>
        <w:gridCol w:w="222"/>
        <w:gridCol w:w="283"/>
        <w:gridCol w:w="1880"/>
        <w:gridCol w:w="3066"/>
      </w:tblGrid>
      <w:tr>
        <w:trPr>
          <w:trHeight w:val="300" w:hRule="auto"/>
          <w:jc w:val="left"/>
        </w:trPr>
        <w:tc>
          <w:tcPr>
            <w:tcW w:w="5349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2  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62" w:hRule="auto"/>
          <w:jc w:val="left"/>
          <w:cantSplit w:val="1"/>
        </w:trPr>
        <w:tc>
          <w:tcPr>
            <w:tcW w:w="474" w:type="dxa"/>
            <w:vMerge w:val="restart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5a696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CCCCCC"/>
                <w:spacing w:val="0"/>
                <w:position w:val="0"/>
                <w:sz w:val="18"/>
                <w:shd w:fill="auto" w:val="clear"/>
              </w:rPr>
              <w:t xml:space="preserve">WHAT + HOW + WHO</w:t>
            </w:r>
          </w:p>
        </w:tc>
        <w:tc>
          <w:tcPr>
            <w:tcW w:w="1883" w:type="dxa"/>
            <w:gridSpan w:val="2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CCCCCC"/>
                <w:spacing w:val="0"/>
                <w:position w:val="0"/>
                <w:sz w:val="16"/>
                <w:shd w:fill="auto" w:val="clear"/>
              </w:rPr>
              <w:t xml:space="preserve">WHAT</w:t>
              <w:br/>
              <w:t xml:space="preserve">do we do?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1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Selling antiques and artworks.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4" w:type="dxa"/>
            <w:vMerge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3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000000" w:fill="e3e8e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HOW</w:t>
              <w:br/>
              <w:t xml:space="preserve">do we do it?     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1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Connecting owners of art pieces and shops to customers by displaying pieces on the website.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4" w:type="dxa"/>
            <w:vMerge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3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000000" w:fill="e3e8e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WHO</w:t>
              <w:br/>
              <w:t xml:space="preserve">do we serve?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1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- Shop owners.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- People who want to buy antiques and artworks.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4" w:type="dxa"/>
            <w:vMerge w:val="restart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3a5a6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WHY</w:t>
            </w:r>
          </w:p>
        </w:tc>
        <w:tc>
          <w:tcPr>
            <w:tcW w:w="1883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CCCCCC"/>
                <w:spacing w:val="0"/>
                <w:position w:val="0"/>
                <w:sz w:val="16"/>
                <w:shd w:fill="auto" w:val="clear"/>
              </w:rPr>
              <w:t xml:space="preserve">DEFINE CUSTOMER PROBLEM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1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Wasting time and effort by searching for a specific piece of art.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4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3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000000" w:fill="cedde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3A5A63"/>
                <w:spacing w:val="0"/>
                <w:position w:val="0"/>
                <w:sz w:val="16"/>
                <w:shd w:fill="auto" w:val="clear"/>
              </w:rPr>
              <w:t xml:space="preserve">DEFINE SOLUTION PROVIDED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1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Save time and effort by displaying art pieces on the website.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4" w:type="dxa"/>
            <w:vMerge w:val="restart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5a696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REVENUE</w:t>
            </w:r>
          </w:p>
        </w:tc>
        <w:tc>
          <w:tcPr>
            <w:tcW w:w="1883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CCCCCC"/>
                <w:spacing w:val="0"/>
                <w:position w:val="0"/>
                <w:sz w:val="16"/>
                <w:shd w:fill="auto" w:val="clear"/>
              </w:rPr>
              <w:t xml:space="preserve">PRICING + BILLING STRATEGIES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1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Pricing based on cost.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4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3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000000" w:fill="e3e8e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INCOME STREAMS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1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- Membership.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- Selling commission.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- Advertisements on the page.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4" w:type="dxa"/>
            <w:vMerge w:val="restart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3a5a6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MARKETING</w:t>
            </w:r>
          </w:p>
        </w:tc>
        <w:tc>
          <w:tcPr>
            <w:tcW w:w="1883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CCCCCC"/>
                <w:spacing w:val="0"/>
                <w:position w:val="0"/>
                <w:sz w:val="16"/>
                <w:shd w:fill="auto" w:val="clear"/>
              </w:rPr>
              <w:t xml:space="preserve">CUSTOMER REACH STRATEGY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1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- Soical media.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-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Local events.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4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3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000000" w:fill="cedde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3A5A63"/>
                <w:spacing w:val="0"/>
                <w:position w:val="0"/>
                <w:sz w:val="16"/>
                <w:shd w:fill="auto" w:val="clear"/>
              </w:rPr>
              <w:t xml:space="preserve">REFERRAL GENERATION STRATEGY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1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- Gold Member.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-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Discount on commission percentage for selling the piece lump sum or auction.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- Cancellation of auction entry fees.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4" w:type="dxa"/>
            <w:vMerge w:val="restart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5a696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COMPETITION</w:t>
            </w:r>
          </w:p>
        </w:tc>
        <w:tc>
          <w:tcPr>
            <w:tcW w:w="1883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CCCCCC"/>
                <w:spacing w:val="0"/>
                <w:position w:val="0"/>
                <w:sz w:val="16"/>
                <w:shd w:fill="auto" w:val="clear"/>
              </w:rPr>
              <w:t xml:space="preserve">TOP COMPETITORS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1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-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Mosaic Land for Oriental Antiques - Madaba.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- Al Afghani shop for oriental antiques - Amman.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4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3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000000" w:fill="e3e8e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OUR COMPETITIVE ADVANTAGE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1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- Certified and trusted parts.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- Diversity of delivery methods.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- The ability to review the product from all exhibitions without moving.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- The presence of an advisory service and a quick response during auctions process.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4" w:type="dxa"/>
            <w:vMerge w:val="restart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3a5a6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18"/>
                <w:shd w:fill="auto" w:val="clear"/>
              </w:rPr>
              <w:t xml:space="preserve">METRICS</w:t>
            </w:r>
          </w:p>
        </w:tc>
        <w:tc>
          <w:tcPr>
            <w:tcW w:w="1883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CCCCCC"/>
                <w:spacing w:val="0"/>
                <w:position w:val="0"/>
                <w:sz w:val="16"/>
                <w:shd w:fill="auto" w:val="clear"/>
              </w:rPr>
              <w:t xml:space="preserve">SUCCESS MILESTONE MARKER 1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1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- Repeated customer entry to the site.</w:t>
            </w:r>
          </w:p>
        </w:tc>
      </w:tr>
      <w:tr>
        <w:trPr>
          <w:trHeight w:val="662" w:hRule="auto"/>
          <w:jc w:val="left"/>
          <w:cantSplit w:val="1"/>
        </w:trPr>
        <w:tc>
          <w:tcPr>
            <w:tcW w:w="474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3" w:type="dxa"/>
            <w:gridSpan w:val="2"/>
            <w:tcBorders>
              <w:top w:val="single" w:color="000000" w:sz="0"/>
              <w:left w:val="single" w:color="000000" w:sz="0"/>
              <w:bottom w:val="single" w:color="bfbfbf" w:sz="4"/>
              <w:right w:val="single" w:color="bfbfbf" w:sz="4"/>
            </w:tcBorders>
            <w:shd w:color="000000" w:fill="cedde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3A5A63"/>
                <w:spacing w:val="0"/>
                <w:position w:val="0"/>
                <w:sz w:val="16"/>
                <w:shd w:fill="auto" w:val="clear"/>
              </w:rPr>
              <w:t xml:space="preserve">SUCCESS MILESTONE MARKER 2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1" w:type="dxa"/>
            <w:gridSpan w:val="5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- Increase the number of membership.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- Access to a specific number of buying and selling through the site.</w:t>
            </w:r>
          </w:p>
        </w:tc>
      </w:tr>
      <w:tr>
        <w:trPr>
          <w:trHeight w:val="380" w:hRule="auto"/>
          <w:jc w:val="left"/>
        </w:trPr>
        <w:tc>
          <w:tcPr>
            <w:tcW w:w="474" w:type="dxa"/>
            <w:vMerge w:val="restart"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5a696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SITUATIONAL ANALYSIS (SWOT)</w:t>
            </w: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44" w:type="dxa"/>
            <w:gridSpan w:val="7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INTERNAL FACTORS</w:t>
            </w:r>
          </w:p>
        </w:tc>
      </w:tr>
      <w:tr>
        <w:trPr>
          <w:trHeight w:val="380" w:hRule="auto"/>
          <w:jc w:val="left"/>
        </w:trPr>
        <w:tc>
          <w:tcPr>
            <w:tcW w:w="474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75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000000" w:fill="e3e8e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STRENGTHS ( + )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4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e3e8e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WEAKNESSES ( </w:t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 )</w:t>
            </w:r>
          </w:p>
        </w:tc>
      </w:tr>
      <w:tr>
        <w:trPr>
          <w:trHeight w:val="380" w:hRule="auto"/>
          <w:jc w:val="left"/>
        </w:trPr>
        <w:tc>
          <w:tcPr>
            <w:tcW w:w="474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75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Authenticated and approved by the Ministry of Tourism and Antiquities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7a8c8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4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New website</w:t>
            </w:r>
          </w:p>
        </w:tc>
      </w:tr>
      <w:tr>
        <w:trPr>
          <w:trHeight w:val="380" w:hRule="auto"/>
          <w:jc w:val="left"/>
        </w:trPr>
        <w:tc>
          <w:tcPr>
            <w:tcW w:w="474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75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Giving discounts 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7a8c8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4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Lack of products and scarcity</w:t>
            </w:r>
          </w:p>
        </w:tc>
      </w:tr>
      <w:tr>
        <w:trPr>
          <w:trHeight w:val="380" w:hRule="auto"/>
          <w:jc w:val="left"/>
        </w:trPr>
        <w:tc>
          <w:tcPr>
            <w:tcW w:w="474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75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Discount of membership to shops to display their products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7a8c8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4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Gain the trust of customers</w:t>
            </w:r>
          </w:p>
        </w:tc>
      </w:tr>
      <w:tr>
        <w:trPr>
          <w:trHeight w:val="380" w:hRule="auto"/>
          <w:jc w:val="left"/>
        </w:trPr>
        <w:tc>
          <w:tcPr>
            <w:tcW w:w="474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75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7a8c8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4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380" w:hRule="auto"/>
          <w:jc w:val="left"/>
        </w:trPr>
        <w:tc>
          <w:tcPr>
            <w:tcW w:w="474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2" w:type="dxa"/>
            <w:tcBorders>
              <w:top w:val="single" w:color="bfbfbf" w:sz="4"/>
              <w:left w:val="single" w:color="000000" w:sz="0"/>
              <w:bottom w:val="single" w:color="bfbfbf" w:sz="4"/>
              <w:right w:val="single" w:color="000000" w:sz="0"/>
            </w:tcBorders>
            <w:shd w:color="000000" w:fill="7a8c8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44" w:type="dxa"/>
            <w:gridSpan w:val="7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000000" w:fill="7a8c8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EXTERNAL FACTORS</w:t>
            </w:r>
          </w:p>
        </w:tc>
      </w:tr>
      <w:tr>
        <w:trPr>
          <w:trHeight w:val="380" w:hRule="auto"/>
          <w:jc w:val="left"/>
        </w:trPr>
        <w:tc>
          <w:tcPr>
            <w:tcW w:w="474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75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000000" w:fill="e3e8e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OPPORTUNITIES ( + )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4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e3e8e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THREATS ( </w:t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Century Gothic" w:hAnsi="Century Gothic" w:cs="Century Gothic" w:eastAsia="Century Gothic"/>
                <w:b/>
                <w:color w:val="5A696B"/>
                <w:spacing w:val="0"/>
                <w:position w:val="0"/>
                <w:sz w:val="16"/>
                <w:shd w:fill="auto" w:val="clear"/>
              </w:rPr>
              <w:t xml:space="preserve"> )</w:t>
            </w:r>
          </w:p>
        </w:tc>
      </w:tr>
      <w:tr>
        <w:trPr>
          <w:trHeight w:val="380" w:hRule="auto"/>
          <w:jc w:val="left"/>
        </w:trPr>
        <w:tc>
          <w:tcPr>
            <w:tcW w:w="474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75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Open a special section for Artworks in sand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7a8c8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4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New competitors appear in the market</w:t>
            </w:r>
          </w:p>
        </w:tc>
      </w:tr>
      <w:tr>
        <w:trPr>
          <w:trHeight w:val="380" w:hRule="auto"/>
          <w:jc w:val="left"/>
        </w:trPr>
        <w:tc>
          <w:tcPr>
            <w:tcW w:w="474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75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Open a special section for Handmade masterpieces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7a8c8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4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Weak demand for tourism in some months of the year</w:t>
            </w:r>
          </w:p>
        </w:tc>
      </w:tr>
      <w:tr>
        <w:trPr>
          <w:trHeight w:val="380" w:hRule="auto"/>
          <w:jc w:val="left"/>
        </w:trPr>
        <w:tc>
          <w:tcPr>
            <w:tcW w:w="474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75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7a8c8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4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  <w:tr>
        <w:trPr>
          <w:trHeight w:val="380" w:hRule="auto"/>
          <w:jc w:val="left"/>
        </w:trPr>
        <w:tc>
          <w:tcPr>
            <w:tcW w:w="474" w:type="dxa"/>
            <w:vMerge/>
            <w:tcBorders>
              <w:top w:val="single" w:color="000000" w:sz="0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75" w:type="dxa"/>
            <w:gridSpan w:val="4"/>
            <w:tcBorders>
              <w:top w:val="single" w:color="bfbfbf" w:sz="4"/>
              <w:left w:val="single" w:color="000000" w:sz="0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bfbfbf" w:sz="4"/>
              <w:right w:val="single" w:color="000000" w:sz="0"/>
            </w:tcBorders>
            <w:shd w:color="000000" w:fill="7a8c8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494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Miro link : </w:t>
      </w:r>
      <w:hyperlink xmlns:r="http://schemas.openxmlformats.org/officeDocument/2006/relationships" r:id="docRId0">
        <w:r>
          <w:rPr>
            <w:rFonts w:ascii="Century Gothic" w:hAnsi="Century Gothic" w:cs="Century Gothic" w:eastAsia="Century Gothic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https://miro.com/app/board/uXjVPOsy_uY=/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iro.com/app/board/uXjVPOsy_uY=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