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B1EA" w14:textId="45525D0E" w:rsidR="00187A44" w:rsidRPr="001F3F7F" w:rsidRDefault="00187A44" w:rsidP="00187A44">
      <w:pPr>
        <w:pStyle w:val="ListParagraph"/>
        <w:numPr>
          <w:ilvl w:val="0"/>
          <w:numId w:val="22"/>
        </w:numPr>
        <w:rPr>
          <w:b/>
          <w:bCs/>
          <w:sz w:val="22"/>
          <w:szCs w:val="24"/>
        </w:rPr>
      </w:pPr>
      <w:r w:rsidRPr="001F3F7F">
        <w:rPr>
          <w:b/>
          <w:bCs/>
          <w:sz w:val="22"/>
          <w:szCs w:val="24"/>
        </w:rPr>
        <w:t>3 conclusions about crowdfunding campaigns:</w:t>
      </w:r>
    </w:p>
    <w:p w14:paraId="03C8CED0" w14:textId="2C08A63C" w:rsidR="00187A44" w:rsidRDefault="00187A44" w:rsidP="00187A44">
      <w:pPr>
        <w:pStyle w:val="ListParagraph"/>
        <w:numPr>
          <w:ilvl w:val="0"/>
          <w:numId w:val="24"/>
        </w:numPr>
        <w:rPr>
          <w:i/>
          <w:iCs/>
          <w:sz w:val="22"/>
          <w:szCs w:val="24"/>
        </w:rPr>
      </w:pPr>
      <w:r>
        <w:rPr>
          <w:i/>
          <w:iCs/>
          <w:sz w:val="22"/>
          <w:szCs w:val="24"/>
        </w:rPr>
        <w:t xml:space="preserve">Most backed up campaigns are theater campaigns. </w:t>
      </w:r>
    </w:p>
    <w:p w14:paraId="62DE0CAF" w14:textId="77777777" w:rsidR="001F3F7F" w:rsidRDefault="001F3F7F" w:rsidP="001F3F7F">
      <w:pPr>
        <w:pStyle w:val="ListParagraph"/>
        <w:ind w:left="1080"/>
        <w:rPr>
          <w:i/>
          <w:iCs/>
          <w:sz w:val="22"/>
          <w:szCs w:val="24"/>
        </w:rPr>
      </w:pPr>
    </w:p>
    <w:p w14:paraId="62B8688C" w14:textId="7B997AF3" w:rsidR="00187A44" w:rsidRDefault="00187A44" w:rsidP="00187A44">
      <w:pPr>
        <w:pStyle w:val="ListParagraph"/>
        <w:numPr>
          <w:ilvl w:val="0"/>
          <w:numId w:val="24"/>
        </w:numPr>
        <w:rPr>
          <w:i/>
          <w:iCs/>
          <w:sz w:val="22"/>
          <w:szCs w:val="24"/>
        </w:rPr>
      </w:pPr>
      <w:r>
        <w:rPr>
          <w:i/>
          <w:iCs/>
          <w:sz w:val="22"/>
          <w:szCs w:val="24"/>
        </w:rPr>
        <w:t>Most backed up subcategories are plays.</w:t>
      </w:r>
    </w:p>
    <w:p w14:paraId="4A0EB343" w14:textId="77777777" w:rsidR="001F3F7F" w:rsidRPr="001F3F7F" w:rsidRDefault="001F3F7F" w:rsidP="001F3F7F">
      <w:pPr>
        <w:rPr>
          <w:i/>
          <w:iCs/>
          <w:sz w:val="22"/>
          <w:szCs w:val="24"/>
        </w:rPr>
      </w:pPr>
    </w:p>
    <w:p w14:paraId="1DC481D9" w14:textId="63BB5FDA" w:rsidR="00187A44" w:rsidRDefault="00187A44" w:rsidP="00187A44">
      <w:pPr>
        <w:pStyle w:val="ListParagraph"/>
        <w:numPr>
          <w:ilvl w:val="0"/>
          <w:numId w:val="24"/>
        </w:numPr>
        <w:rPr>
          <w:i/>
          <w:iCs/>
          <w:sz w:val="22"/>
          <w:szCs w:val="24"/>
        </w:rPr>
      </w:pPr>
      <w:r>
        <w:rPr>
          <w:i/>
          <w:iCs/>
          <w:sz w:val="22"/>
          <w:szCs w:val="24"/>
        </w:rPr>
        <w:t>Successful campaigns tend to take place during summer times (northern hemisphere).</w:t>
      </w:r>
    </w:p>
    <w:p w14:paraId="265916F2" w14:textId="470A51D3" w:rsidR="00187A44" w:rsidRDefault="00187A44" w:rsidP="00187A44">
      <w:pPr>
        <w:rPr>
          <w:i/>
          <w:iCs/>
          <w:sz w:val="22"/>
          <w:szCs w:val="24"/>
        </w:rPr>
      </w:pPr>
    </w:p>
    <w:p w14:paraId="45681513" w14:textId="404A0BA3" w:rsidR="00187A44" w:rsidRPr="001F3F7F" w:rsidRDefault="00187A44" w:rsidP="00187A44">
      <w:pPr>
        <w:pStyle w:val="ListParagraph"/>
        <w:numPr>
          <w:ilvl w:val="0"/>
          <w:numId w:val="22"/>
        </w:numPr>
        <w:rPr>
          <w:b/>
          <w:bCs/>
          <w:i/>
          <w:iCs/>
          <w:sz w:val="22"/>
          <w:szCs w:val="24"/>
        </w:rPr>
      </w:pPr>
      <w:r w:rsidRPr="001F3F7F">
        <w:rPr>
          <w:b/>
          <w:bCs/>
          <w:sz w:val="22"/>
          <w:szCs w:val="24"/>
        </w:rPr>
        <w:t>Dataset limitations:</w:t>
      </w:r>
    </w:p>
    <w:p w14:paraId="73AD5590" w14:textId="4687546E" w:rsidR="00187A44" w:rsidRDefault="009C0956" w:rsidP="00187A44">
      <w:pPr>
        <w:pStyle w:val="ListParagraph"/>
        <w:numPr>
          <w:ilvl w:val="0"/>
          <w:numId w:val="24"/>
        </w:numPr>
        <w:rPr>
          <w:i/>
          <w:iCs/>
          <w:sz w:val="22"/>
          <w:szCs w:val="24"/>
        </w:rPr>
      </w:pPr>
      <w:r>
        <w:rPr>
          <w:i/>
          <w:iCs/>
          <w:sz w:val="22"/>
          <w:szCs w:val="24"/>
        </w:rPr>
        <w:t>Reasons of canceling campaigns (some canceled campaigns have high</w:t>
      </w:r>
      <w:r w:rsidR="00291883">
        <w:rPr>
          <w:i/>
          <w:iCs/>
          <w:sz w:val="22"/>
          <w:szCs w:val="24"/>
        </w:rPr>
        <w:t>er</w:t>
      </w:r>
      <w:r>
        <w:rPr>
          <w:i/>
          <w:iCs/>
          <w:sz w:val="22"/>
          <w:szCs w:val="24"/>
        </w:rPr>
        <w:t xml:space="preserve"> “percent funded”</w:t>
      </w:r>
      <w:r w:rsidR="00291883">
        <w:rPr>
          <w:i/>
          <w:iCs/>
          <w:sz w:val="22"/>
          <w:szCs w:val="24"/>
        </w:rPr>
        <w:t xml:space="preserve"> than live or failed campaigns</w:t>
      </w:r>
      <w:r>
        <w:rPr>
          <w:i/>
          <w:iCs/>
          <w:sz w:val="22"/>
          <w:szCs w:val="24"/>
        </w:rPr>
        <w:t>).</w:t>
      </w:r>
    </w:p>
    <w:p w14:paraId="584A35DC" w14:textId="77777777" w:rsidR="009C0956" w:rsidRDefault="009C0956" w:rsidP="009C0956">
      <w:pPr>
        <w:pStyle w:val="ListParagraph"/>
        <w:ind w:left="1080"/>
        <w:rPr>
          <w:i/>
          <w:iCs/>
          <w:sz w:val="22"/>
          <w:szCs w:val="24"/>
        </w:rPr>
      </w:pPr>
    </w:p>
    <w:p w14:paraId="073526E7" w14:textId="669CA587" w:rsidR="009C0956" w:rsidRDefault="009C0956" w:rsidP="009C0956">
      <w:pPr>
        <w:pStyle w:val="ListParagraph"/>
        <w:numPr>
          <w:ilvl w:val="0"/>
          <w:numId w:val="24"/>
        </w:numPr>
        <w:rPr>
          <w:i/>
          <w:iCs/>
          <w:sz w:val="22"/>
          <w:szCs w:val="24"/>
        </w:rPr>
      </w:pPr>
      <w:r>
        <w:rPr>
          <w:i/>
          <w:iCs/>
          <w:sz w:val="22"/>
          <w:szCs w:val="24"/>
        </w:rPr>
        <w:t>Apart from</w:t>
      </w:r>
      <w:r>
        <w:rPr>
          <w:i/>
          <w:iCs/>
          <w:sz w:val="22"/>
          <w:szCs w:val="24"/>
        </w:rPr>
        <w:t xml:space="preserve"> “category &amp; subcategory”</w:t>
      </w:r>
      <w:r>
        <w:rPr>
          <w:i/>
          <w:iCs/>
          <w:sz w:val="22"/>
          <w:szCs w:val="24"/>
        </w:rPr>
        <w:t>, there isn’t</w:t>
      </w:r>
      <w:r>
        <w:rPr>
          <w:i/>
          <w:iCs/>
          <w:sz w:val="22"/>
          <w:szCs w:val="24"/>
        </w:rPr>
        <w:t xml:space="preserve"> </w:t>
      </w:r>
      <w:r w:rsidRPr="009C0956">
        <w:rPr>
          <w:i/>
          <w:iCs/>
          <w:sz w:val="22"/>
          <w:szCs w:val="24"/>
        </w:rPr>
        <w:t xml:space="preserve">a lot of information to properly analyze </w:t>
      </w:r>
      <w:r>
        <w:rPr>
          <w:i/>
          <w:iCs/>
          <w:sz w:val="22"/>
          <w:szCs w:val="24"/>
        </w:rPr>
        <w:t>the reasoning behind the outcome. Some music campaigns succeeded with flying colors, while other music one</w:t>
      </w:r>
      <w:r w:rsidR="005E7655">
        <w:rPr>
          <w:i/>
          <w:iCs/>
          <w:sz w:val="22"/>
          <w:szCs w:val="24"/>
        </w:rPr>
        <w:t>s</w:t>
      </w:r>
      <w:r>
        <w:rPr>
          <w:i/>
          <w:iCs/>
          <w:sz w:val="22"/>
          <w:szCs w:val="24"/>
        </w:rPr>
        <w:t xml:space="preserve"> did not.</w:t>
      </w:r>
    </w:p>
    <w:p w14:paraId="571F150C" w14:textId="77777777" w:rsidR="009C0956" w:rsidRPr="009C0956" w:rsidRDefault="009C0956" w:rsidP="009C0956">
      <w:pPr>
        <w:pStyle w:val="ListParagraph"/>
        <w:rPr>
          <w:i/>
          <w:iCs/>
          <w:sz w:val="22"/>
          <w:szCs w:val="24"/>
        </w:rPr>
      </w:pPr>
    </w:p>
    <w:p w14:paraId="7010FF4D" w14:textId="1515D63B" w:rsidR="009C0956" w:rsidRDefault="009C0956" w:rsidP="009C0956">
      <w:pPr>
        <w:pStyle w:val="ListParagraph"/>
        <w:numPr>
          <w:ilvl w:val="0"/>
          <w:numId w:val="24"/>
        </w:numPr>
        <w:rPr>
          <w:i/>
          <w:iCs/>
          <w:sz w:val="22"/>
          <w:szCs w:val="24"/>
        </w:rPr>
      </w:pPr>
      <w:r>
        <w:rPr>
          <w:i/>
          <w:iCs/>
          <w:sz w:val="22"/>
          <w:szCs w:val="24"/>
        </w:rPr>
        <w:t xml:space="preserve">Locations provided are for large countries only. Different states might have different interests based on </w:t>
      </w:r>
      <w:r w:rsidR="00120C2A">
        <w:rPr>
          <w:i/>
          <w:iCs/>
          <w:sz w:val="22"/>
          <w:szCs w:val="24"/>
        </w:rPr>
        <w:t xml:space="preserve">geography and/or weather. </w:t>
      </w:r>
    </w:p>
    <w:p w14:paraId="7C6DFB22" w14:textId="77777777" w:rsidR="00120C2A" w:rsidRPr="00120C2A" w:rsidRDefault="00120C2A" w:rsidP="00120C2A">
      <w:pPr>
        <w:pStyle w:val="ListParagraph"/>
        <w:rPr>
          <w:i/>
          <w:iCs/>
          <w:sz w:val="22"/>
          <w:szCs w:val="24"/>
        </w:rPr>
      </w:pPr>
    </w:p>
    <w:p w14:paraId="01C84E3C" w14:textId="6BF4C07E" w:rsidR="00120C2A" w:rsidRDefault="00120C2A" w:rsidP="00120C2A">
      <w:pPr>
        <w:rPr>
          <w:i/>
          <w:iCs/>
          <w:sz w:val="22"/>
          <w:szCs w:val="24"/>
        </w:rPr>
      </w:pPr>
    </w:p>
    <w:p w14:paraId="2789861B" w14:textId="1B4BEE2B" w:rsidR="00120C2A" w:rsidRPr="001F3F7F" w:rsidRDefault="00120C2A" w:rsidP="00120C2A">
      <w:pPr>
        <w:pStyle w:val="ListParagraph"/>
        <w:numPr>
          <w:ilvl w:val="0"/>
          <w:numId w:val="22"/>
        </w:numPr>
        <w:rPr>
          <w:b/>
          <w:bCs/>
          <w:sz w:val="22"/>
          <w:szCs w:val="24"/>
        </w:rPr>
      </w:pPr>
      <w:r w:rsidRPr="001F3F7F">
        <w:rPr>
          <w:b/>
          <w:bCs/>
          <w:sz w:val="22"/>
          <w:szCs w:val="24"/>
        </w:rPr>
        <w:t>Other tables and/or graphs to be created:</w:t>
      </w:r>
    </w:p>
    <w:p w14:paraId="4AFCA789" w14:textId="03CA800A" w:rsidR="00120C2A" w:rsidRDefault="00120C2A" w:rsidP="00120C2A">
      <w:pPr>
        <w:pStyle w:val="ListParagraph"/>
        <w:numPr>
          <w:ilvl w:val="0"/>
          <w:numId w:val="24"/>
        </w:numPr>
        <w:rPr>
          <w:i/>
          <w:iCs/>
          <w:sz w:val="22"/>
          <w:szCs w:val="24"/>
        </w:rPr>
      </w:pPr>
      <w:r>
        <w:rPr>
          <w:i/>
          <w:iCs/>
          <w:sz w:val="22"/>
          <w:szCs w:val="24"/>
        </w:rPr>
        <w:t xml:space="preserve">Percent funded vs. parent category: show what category types were funded the most. </w:t>
      </w:r>
    </w:p>
    <w:p w14:paraId="0A9EB68F" w14:textId="05CE44E6" w:rsidR="00120C2A" w:rsidRDefault="00120C2A" w:rsidP="00120C2A">
      <w:pPr>
        <w:pStyle w:val="ListParagraph"/>
        <w:ind w:left="1080"/>
        <w:rPr>
          <w:i/>
          <w:iCs/>
          <w:sz w:val="22"/>
          <w:szCs w:val="24"/>
        </w:rPr>
      </w:pPr>
    </w:p>
    <w:p w14:paraId="390B952B" w14:textId="2A4B1F80" w:rsidR="00120C2A" w:rsidRDefault="00120C2A" w:rsidP="00120C2A">
      <w:pPr>
        <w:pStyle w:val="ListParagraph"/>
        <w:numPr>
          <w:ilvl w:val="0"/>
          <w:numId w:val="24"/>
        </w:numPr>
        <w:rPr>
          <w:i/>
          <w:iCs/>
          <w:sz w:val="22"/>
          <w:szCs w:val="24"/>
        </w:rPr>
      </w:pPr>
      <w:r>
        <w:rPr>
          <w:i/>
          <w:iCs/>
          <w:sz w:val="22"/>
          <w:szCs w:val="24"/>
        </w:rPr>
        <w:t xml:space="preserve">Percent funded vs. </w:t>
      </w:r>
      <w:r>
        <w:rPr>
          <w:i/>
          <w:iCs/>
          <w:sz w:val="22"/>
          <w:szCs w:val="24"/>
        </w:rPr>
        <w:t>sub</w:t>
      </w:r>
      <w:r>
        <w:rPr>
          <w:i/>
          <w:iCs/>
          <w:sz w:val="22"/>
          <w:szCs w:val="24"/>
        </w:rPr>
        <w:t xml:space="preserve">category: show what </w:t>
      </w:r>
      <w:r>
        <w:rPr>
          <w:i/>
          <w:iCs/>
          <w:sz w:val="22"/>
          <w:szCs w:val="24"/>
        </w:rPr>
        <w:t>sub</w:t>
      </w:r>
      <w:r>
        <w:rPr>
          <w:i/>
          <w:iCs/>
          <w:sz w:val="22"/>
          <w:szCs w:val="24"/>
        </w:rPr>
        <w:t xml:space="preserve">category types were funded the most. </w:t>
      </w:r>
    </w:p>
    <w:p w14:paraId="5535E0D4" w14:textId="1F043490" w:rsidR="00120C2A" w:rsidRDefault="00120C2A" w:rsidP="00120C2A">
      <w:pPr>
        <w:pStyle w:val="ListParagraph"/>
        <w:ind w:left="1080"/>
        <w:rPr>
          <w:i/>
          <w:iCs/>
          <w:sz w:val="22"/>
          <w:szCs w:val="24"/>
        </w:rPr>
      </w:pPr>
    </w:p>
    <w:p w14:paraId="7CA28EE0" w14:textId="293BBFB4" w:rsidR="00120C2A" w:rsidRDefault="00120C2A" w:rsidP="00120C2A">
      <w:pPr>
        <w:pStyle w:val="ListParagraph"/>
        <w:numPr>
          <w:ilvl w:val="0"/>
          <w:numId w:val="24"/>
        </w:numPr>
        <w:rPr>
          <w:i/>
          <w:iCs/>
          <w:sz w:val="22"/>
          <w:szCs w:val="24"/>
        </w:rPr>
      </w:pPr>
      <w:r>
        <w:rPr>
          <w:i/>
          <w:iCs/>
          <w:sz w:val="22"/>
          <w:szCs w:val="24"/>
        </w:rPr>
        <w:t xml:space="preserve">Percent funded vs. </w:t>
      </w:r>
      <w:r>
        <w:rPr>
          <w:i/>
          <w:iCs/>
          <w:sz w:val="22"/>
          <w:szCs w:val="24"/>
        </w:rPr>
        <w:t>staff_pick</w:t>
      </w:r>
      <w:r>
        <w:rPr>
          <w:i/>
          <w:iCs/>
          <w:sz w:val="22"/>
          <w:szCs w:val="24"/>
        </w:rPr>
        <w:t xml:space="preserve">: </w:t>
      </w:r>
      <w:r>
        <w:rPr>
          <w:i/>
          <w:iCs/>
          <w:sz w:val="22"/>
          <w:szCs w:val="24"/>
        </w:rPr>
        <w:t>see if there is a correlation between high funded campaigns and staff.</w:t>
      </w:r>
    </w:p>
    <w:p w14:paraId="7F614197" w14:textId="74361C3A" w:rsidR="00120C2A" w:rsidRDefault="00120C2A" w:rsidP="00120C2A">
      <w:pPr>
        <w:pStyle w:val="ListParagraph"/>
        <w:ind w:left="1080"/>
        <w:rPr>
          <w:i/>
          <w:iCs/>
          <w:sz w:val="22"/>
          <w:szCs w:val="24"/>
        </w:rPr>
      </w:pPr>
    </w:p>
    <w:p w14:paraId="735885A6" w14:textId="55A86D49" w:rsidR="00120C2A" w:rsidRDefault="00120C2A" w:rsidP="00120C2A">
      <w:pPr>
        <w:pStyle w:val="ListParagraph"/>
        <w:numPr>
          <w:ilvl w:val="0"/>
          <w:numId w:val="24"/>
        </w:numPr>
        <w:rPr>
          <w:i/>
          <w:iCs/>
          <w:sz w:val="22"/>
          <w:szCs w:val="24"/>
        </w:rPr>
      </w:pPr>
      <w:r>
        <w:rPr>
          <w:i/>
          <w:iCs/>
          <w:sz w:val="22"/>
          <w:szCs w:val="24"/>
        </w:rPr>
        <w:t xml:space="preserve">Percent funded vs. </w:t>
      </w:r>
      <w:r>
        <w:rPr>
          <w:i/>
          <w:iCs/>
          <w:sz w:val="22"/>
          <w:szCs w:val="24"/>
        </w:rPr>
        <w:t>spotlight</w:t>
      </w:r>
      <w:r>
        <w:rPr>
          <w:i/>
          <w:iCs/>
          <w:sz w:val="22"/>
          <w:szCs w:val="24"/>
        </w:rPr>
        <w:t>: see if there is a correlation between high funded campaigns and s</w:t>
      </w:r>
      <w:r>
        <w:rPr>
          <w:i/>
          <w:iCs/>
          <w:sz w:val="22"/>
          <w:szCs w:val="24"/>
        </w:rPr>
        <w:t>potlight</w:t>
      </w:r>
      <w:r>
        <w:rPr>
          <w:i/>
          <w:iCs/>
          <w:sz w:val="22"/>
          <w:szCs w:val="24"/>
        </w:rPr>
        <w:t>.</w:t>
      </w:r>
    </w:p>
    <w:p w14:paraId="5AE5D3FB" w14:textId="39756CC3" w:rsidR="00120C2A" w:rsidRDefault="00120C2A" w:rsidP="00120C2A">
      <w:pPr>
        <w:pStyle w:val="ListParagraph"/>
        <w:ind w:left="1080"/>
        <w:rPr>
          <w:i/>
          <w:iCs/>
          <w:sz w:val="22"/>
          <w:szCs w:val="24"/>
        </w:rPr>
      </w:pPr>
    </w:p>
    <w:p w14:paraId="68DA51E6" w14:textId="5072ADAD" w:rsidR="00120C2A" w:rsidRDefault="00120C2A" w:rsidP="00120C2A">
      <w:pPr>
        <w:pStyle w:val="ListParagraph"/>
        <w:numPr>
          <w:ilvl w:val="0"/>
          <w:numId w:val="24"/>
        </w:numPr>
        <w:rPr>
          <w:i/>
          <w:iCs/>
          <w:sz w:val="22"/>
          <w:szCs w:val="24"/>
        </w:rPr>
      </w:pPr>
      <w:r w:rsidRPr="00120C2A">
        <w:rPr>
          <w:i/>
          <w:iCs/>
          <w:sz w:val="22"/>
          <w:szCs w:val="24"/>
        </w:rPr>
        <w:t xml:space="preserve">Percent funded vs. </w:t>
      </w:r>
      <w:r w:rsidRPr="00120C2A">
        <w:rPr>
          <w:i/>
          <w:iCs/>
          <w:sz w:val="22"/>
          <w:szCs w:val="24"/>
        </w:rPr>
        <w:t>country</w:t>
      </w:r>
      <w:r w:rsidRPr="00120C2A">
        <w:rPr>
          <w:i/>
          <w:iCs/>
          <w:sz w:val="22"/>
          <w:szCs w:val="24"/>
        </w:rPr>
        <w:t xml:space="preserve">: </w:t>
      </w:r>
      <w:r>
        <w:rPr>
          <w:i/>
          <w:iCs/>
          <w:sz w:val="22"/>
          <w:szCs w:val="24"/>
        </w:rPr>
        <w:t xml:space="preserve">see if specific countries are better at backing campaigns than others. </w:t>
      </w:r>
    </w:p>
    <w:p w14:paraId="222A202E" w14:textId="77777777" w:rsidR="00120C2A" w:rsidRPr="00120C2A" w:rsidRDefault="00120C2A" w:rsidP="00120C2A">
      <w:pPr>
        <w:pStyle w:val="ListParagraph"/>
        <w:rPr>
          <w:i/>
          <w:iCs/>
          <w:sz w:val="22"/>
          <w:szCs w:val="24"/>
        </w:rPr>
      </w:pPr>
    </w:p>
    <w:p w14:paraId="5A7DAB86" w14:textId="7C8C68F7" w:rsidR="00120C2A" w:rsidRPr="00290BB1" w:rsidRDefault="00120C2A" w:rsidP="00290BB1">
      <w:pPr>
        <w:pStyle w:val="ListParagraph"/>
        <w:numPr>
          <w:ilvl w:val="0"/>
          <w:numId w:val="24"/>
        </w:numPr>
        <w:rPr>
          <w:i/>
          <w:iCs/>
          <w:sz w:val="22"/>
          <w:szCs w:val="24"/>
        </w:rPr>
      </w:pPr>
      <w:r w:rsidRPr="00120C2A">
        <w:rPr>
          <w:i/>
          <w:iCs/>
          <w:sz w:val="22"/>
          <w:szCs w:val="24"/>
        </w:rPr>
        <w:t>Percent funded vs. country</w:t>
      </w:r>
      <w:r>
        <w:rPr>
          <w:i/>
          <w:iCs/>
          <w:sz w:val="22"/>
          <w:szCs w:val="24"/>
        </w:rPr>
        <w:t xml:space="preserve"> vs. parent category</w:t>
      </w:r>
      <w:r w:rsidRPr="00120C2A">
        <w:rPr>
          <w:i/>
          <w:iCs/>
          <w:sz w:val="22"/>
          <w:szCs w:val="24"/>
        </w:rPr>
        <w:t xml:space="preserve">: </w:t>
      </w:r>
      <w:r>
        <w:rPr>
          <w:i/>
          <w:iCs/>
          <w:sz w:val="22"/>
          <w:szCs w:val="24"/>
        </w:rPr>
        <w:t>pivot table to show the type of campaigns each country is likely to support.</w:t>
      </w:r>
      <w:r>
        <w:rPr>
          <w:i/>
          <w:iCs/>
          <w:sz w:val="22"/>
          <w:szCs w:val="24"/>
        </w:rPr>
        <w:t xml:space="preserve"> </w:t>
      </w:r>
    </w:p>
    <w:sectPr w:rsidR="00120C2A" w:rsidRPr="00290BB1" w:rsidSect="001049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DA09D" w14:textId="77777777" w:rsidR="00187A44" w:rsidRDefault="00187A44" w:rsidP="00187A44">
      <w:r>
        <w:separator/>
      </w:r>
    </w:p>
  </w:endnote>
  <w:endnote w:type="continuationSeparator" w:id="0">
    <w:p w14:paraId="118CF8A4" w14:textId="77777777" w:rsidR="00187A44" w:rsidRDefault="00187A44" w:rsidP="00187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6340B" w14:textId="77777777" w:rsidR="00187A44" w:rsidRDefault="00187A44" w:rsidP="00187A44">
      <w:r>
        <w:separator/>
      </w:r>
    </w:p>
  </w:footnote>
  <w:footnote w:type="continuationSeparator" w:id="0">
    <w:p w14:paraId="26E99B67" w14:textId="77777777" w:rsidR="00187A44" w:rsidRDefault="00187A44" w:rsidP="00187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1D4B3" w14:textId="35D17D4F" w:rsidR="00187A44" w:rsidRDefault="00187A44">
    <w:pPr>
      <w:pStyle w:val="Header"/>
    </w:pPr>
    <w:r>
      <w:t>Week 1 Challenge</w:t>
    </w:r>
  </w:p>
  <w:p w14:paraId="793679E1" w14:textId="5B5CEBAE" w:rsidR="00187A44" w:rsidRDefault="00187A44">
    <w:pPr>
      <w:pStyle w:val="Header"/>
    </w:pPr>
    <w:r>
      <w:t>Mohammed Hamdouna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574F2"/>
    <w:multiLevelType w:val="hybridMultilevel"/>
    <w:tmpl w:val="C3D2F560"/>
    <w:lvl w:ilvl="0" w:tplc="6A02606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9A52F2"/>
    <w:multiLevelType w:val="multilevel"/>
    <w:tmpl w:val="D644A78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D2051E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D2051E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D2051E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D2051E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D2051E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D2051E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D2051E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D2051E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D2051E" w:themeColor="accent1"/>
      </w:rPr>
    </w:lvl>
  </w:abstractNum>
  <w:abstractNum w:abstractNumId="2" w15:restartNumberingAfterBreak="0">
    <w:nsid w:val="50063DB1"/>
    <w:multiLevelType w:val="hybridMultilevel"/>
    <w:tmpl w:val="02DC2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97269"/>
    <w:multiLevelType w:val="hybridMultilevel"/>
    <w:tmpl w:val="1BCA5C5E"/>
    <w:lvl w:ilvl="0" w:tplc="385228D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802445"/>
    <w:multiLevelType w:val="hybridMultilevel"/>
    <w:tmpl w:val="097AD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4"/>
  </w:num>
  <w:num w:numId="23">
    <w:abstractNumId w:val="3"/>
  </w:num>
  <w:num w:numId="24">
    <w:abstractNumId w:val="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98"/>
    <w:rsid w:val="00007A26"/>
    <w:rsid w:val="0002174C"/>
    <w:rsid w:val="00077A0A"/>
    <w:rsid w:val="00104912"/>
    <w:rsid w:val="00107EBD"/>
    <w:rsid w:val="00110FCB"/>
    <w:rsid w:val="00120C2A"/>
    <w:rsid w:val="00187A44"/>
    <w:rsid w:val="001F3F7F"/>
    <w:rsid w:val="00290BB1"/>
    <w:rsid w:val="00291883"/>
    <w:rsid w:val="004010CC"/>
    <w:rsid w:val="00450479"/>
    <w:rsid w:val="00450E54"/>
    <w:rsid w:val="004E4F0D"/>
    <w:rsid w:val="005E7655"/>
    <w:rsid w:val="006F2B17"/>
    <w:rsid w:val="00824AF2"/>
    <w:rsid w:val="009C0956"/>
    <w:rsid w:val="009D5F91"/>
    <w:rsid w:val="00B45398"/>
    <w:rsid w:val="00B953FC"/>
    <w:rsid w:val="00D032AB"/>
    <w:rsid w:val="00F82138"/>
    <w:rsid w:val="00F8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F837"/>
  <w15:chartTrackingRefBased/>
  <w15:docId w15:val="{DC303F81-A9E1-4887-83FD-E79FF183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Copy"/>
    <w:qFormat/>
    <w:rsid w:val="00110FCB"/>
    <w:pPr>
      <w:spacing w:after="0" w:line="240" w:lineRule="auto"/>
    </w:pPr>
    <w:rPr>
      <w:sz w:val="20"/>
    </w:rPr>
  </w:style>
  <w:style w:type="paragraph" w:styleId="Heading1">
    <w:name w:val="heading 1"/>
    <w:aliases w:val="Headline"/>
    <w:basedOn w:val="Normal"/>
    <w:next w:val="Normal"/>
    <w:link w:val="Heading1Char"/>
    <w:autoRedefine/>
    <w:uiPriority w:val="9"/>
    <w:qFormat/>
    <w:rsid w:val="004010CC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Cs/>
      <w:caps/>
      <w:color w:val="D2051E" w:themeColor="accent1"/>
      <w:sz w:val="32"/>
      <w:szCs w:val="40"/>
    </w:rPr>
  </w:style>
  <w:style w:type="paragraph" w:styleId="Heading2">
    <w:name w:val="heading 2"/>
    <w:aliases w:val="Subline"/>
    <w:basedOn w:val="Normal"/>
    <w:next w:val="Normal"/>
    <w:link w:val="Heading2Char"/>
    <w:autoRedefine/>
    <w:uiPriority w:val="9"/>
    <w:unhideWhenUsed/>
    <w:qFormat/>
    <w:rsid w:val="00110FCB"/>
    <w:pPr>
      <w:keepNext/>
      <w:keepLines/>
      <w:spacing w:before="120" w:after="240"/>
      <w:outlineLvl w:val="1"/>
    </w:pPr>
    <w:rPr>
      <w:rFonts w:asciiTheme="majorHAnsi" w:eastAsiaTheme="majorEastAsia" w:hAnsiTheme="majorHAnsi" w:cstheme="majorBidi"/>
      <w:b/>
      <w:bCs/>
      <w:color w:val="671C3E"/>
      <w:sz w:val="24"/>
      <w:szCs w:val="32"/>
      <w:lang w:val="en-I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D032AB"/>
    <w:pPr>
      <w:keepNext/>
      <w:keepLines/>
      <w:spacing w:before="40"/>
      <w:outlineLvl w:val="2"/>
    </w:pPr>
    <w:rPr>
      <w:rFonts w:ascii="Candara" w:eastAsiaTheme="majorEastAsia" w:hAnsi="Candara" w:cstheme="majorBidi"/>
      <w:b/>
      <w:bCs/>
      <w:color w:val="D7CEBD" w:themeColor="accent2"/>
      <w:sz w:val="28"/>
      <w:szCs w:val="24"/>
      <w:lang w:val="en-I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rsid w:val="00D032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rsid w:val="00D032AB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D032AB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D032AB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D032AB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D032AB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Spacing">
    <w:name w:val="Heading 1 No Spacing"/>
    <w:basedOn w:val="Heading1"/>
    <w:next w:val="Heading2"/>
    <w:link w:val="Heading1NoSpacingChar"/>
    <w:uiPriority w:val="9"/>
    <w:rsid w:val="00D032AB"/>
    <w:pPr>
      <w:spacing w:before="0" w:line="600" w:lineRule="atLeast"/>
    </w:pPr>
    <w:rPr>
      <w:rFonts w:cs="Tahoma"/>
      <w:i/>
      <w:color w:val="9D0316" w:themeColor="accent1" w:themeShade="BF"/>
      <w:sz w:val="56"/>
      <w:szCs w:val="28"/>
      <w:lang w:val="en-GB"/>
    </w:rPr>
  </w:style>
  <w:style w:type="character" w:customStyle="1" w:styleId="Heading1NoSpacingChar">
    <w:name w:val="Heading 1 No Spacing Char"/>
    <w:basedOn w:val="Heading1Char"/>
    <w:link w:val="Heading1NoSpacing"/>
    <w:uiPriority w:val="9"/>
    <w:locked/>
    <w:rsid w:val="00D032AB"/>
    <w:rPr>
      <w:rFonts w:ascii="Candara" w:eastAsiaTheme="majorEastAsia" w:hAnsi="Candara" w:cs="Tahoma"/>
      <w:b w:val="0"/>
      <w:bCs/>
      <w:i/>
      <w:caps/>
      <w:color w:val="9D0316" w:themeColor="accent1" w:themeShade="BF"/>
      <w:sz w:val="56"/>
      <w:szCs w:val="28"/>
      <w:lang w:val="en-GB"/>
    </w:rPr>
  </w:style>
  <w:style w:type="character" w:customStyle="1" w:styleId="Heading1Char">
    <w:name w:val="Heading 1 Char"/>
    <w:aliases w:val="Headline Char"/>
    <w:basedOn w:val="DefaultParagraphFont"/>
    <w:link w:val="Heading1"/>
    <w:uiPriority w:val="9"/>
    <w:rsid w:val="00110FCB"/>
    <w:rPr>
      <w:rFonts w:asciiTheme="majorHAnsi" w:eastAsiaTheme="majorEastAsia" w:hAnsiTheme="majorHAnsi" w:cstheme="majorBidi"/>
      <w:bCs/>
      <w:caps/>
      <w:color w:val="D2051E" w:themeColor="accent1"/>
      <w:sz w:val="32"/>
      <w:szCs w:val="40"/>
    </w:rPr>
  </w:style>
  <w:style w:type="character" w:customStyle="1" w:styleId="Heading2Char">
    <w:name w:val="Heading 2 Char"/>
    <w:aliases w:val="Subline Char"/>
    <w:basedOn w:val="DefaultParagraphFont"/>
    <w:link w:val="Heading2"/>
    <w:uiPriority w:val="9"/>
    <w:rsid w:val="00110FCB"/>
    <w:rPr>
      <w:rFonts w:asciiTheme="majorHAnsi" w:eastAsiaTheme="majorEastAsia" w:hAnsiTheme="majorHAnsi" w:cstheme="majorBidi"/>
      <w:b/>
      <w:bCs/>
      <w:color w:val="671C3E"/>
      <w:sz w:val="24"/>
      <w:szCs w:val="32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D032AB"/>
    <w:rPr>
      <w:rFonts w:ascii="Candara" w:eastAsiaTheme="majorEastAsia" w:hAnsi="Candara" w:cstheme="majorBidi"/>
      <w:b/>
      <w:bCs/>
      <w:color w:val="D7CEBD" w:themeColor="accent2"/>
      <w:sz w:val="28"/>
      <w:szCs w:val="24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rsid w:val="00D032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2AB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2A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2AB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2AB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2AB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2AB"/>
    <w:pPr>
      <w:spacing w:after="200"/>
    </w:pPr>
    <w:rPr>
      <w:i/>
      <w:iCs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10FCB"/>
    <w:pPr>
      <w:contextualSpacing/>
    </w:pPr>
    <w:rPr>
      <w:rFonts w:asciiTheme="majorHAnsi" w:eastAsiaTheme="majorEastAsia" w:hAnsiTheme="majorHAnsi" w:cstheme="majorBidi"/>
      <w:b/>
      <w:spacing w:val="-10"/>
      <w:kern w:val="28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0FCB"/>
    <w:rPr>
      <w:rFonts w:asciiTheme="majorHAnsi" w:eastAsiaTheme="majorEastAsia" w:hAnsiTheme="majorHAnsi" w:cstheme="majorBidi"/>
      <w:b/>
      <w:spacing w:val="-10"/>
      <w:kern w:val="28"/>
      <w:sz w:val="20"/>
      <w:szCs w:val="72"/>
    </w:rPr>
  </w:style>
  <w:style w:type="paragraph" w:styleId="BodyText">
    <w:name w:val="Body Text"/>
    <w:basedOn w:val="Normal"/>
    <w:link w:val="BodyTextChar"/>
    <w:uiPriority w:val="99"/>
    <w:unhideWhenUsed/>
    <w:rsid w:val="00D032AB"/>
    <w:pPr>
      <w:spacing w:after="240" w:line="240" w:lineRule="atLeast"/>
    </w:pPr>
    <w:rPr>
      <w:rFonts w:ascii="Georgia" w:eastAsia="Times New Roman" w:hAnsi="Georgia" w:cs="Tahoma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D032AB"/>
    <w:rPr>
      <w:rFonts w:ascii="Georgia" w:eastAsia="Times New Roman" w:hAnsi="Georgia" w:cs="Tahoma"/>
      <w:sz w:val="20"/>
      <w:szCs w:val="20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D032AB"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D032AB"/>
    <w:rPr>
      <w:i/>
      <w:iCs/>
      <w:color w:val="5A5A5A" w:themeColor="text1" w:themeTint="A5"/>
    </w:rPr>
  </w:style>
  <w:style w:type="character" w:styleId="Strong">
    <w:name w:val="Strong"/>
    <w:basedOn w:val="DefaultParagraphFont"/>
    <w:uiPriority w:val="99"/>
    <w:rsid w:val="00D032AB"/>
    <w:rPr>
      <w:b/>
      <w:bCs/>
    </w:rPr>
  </w:style>
  <w:style w:type="character" w:styleId="Emphasis">
    <w:name w:val="Emphasis"/>
    <w:basedOn w:val="DefaultParagraphFont"/>
    <w:uiPriority w:val="20"/>
    <w:rsid w:val="00D032AB"/>
    <w:rPr>
      <w:i/>
      <w:iCs/>
    </w:rPr>
  </w:style>
  <w:style w:type="paragraph" w:styleId="NoSpacing">
    <w:name w:val="No Spacing"/>
    <w:link w:val="NoSpacingChar"/>
    <w:uiPriority w:val="1"/>
    <w:rsid w:val="00D032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32AB"/>
  </w:style>
  <w:style w:type="paragraph" w:styleId="ListParagraph">
    <w:name w:val="List Paragraph"/>
    <w:basedOn w:val="Normal"/>
    <w:uiPriority w:val="34"/>
    <w:rsid w:val="00D032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0CC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40" w:after="24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10CC"/>
    <w:rPr>
      <w:iCs/>
      <w:color w:val="000000" w:themeColor="text1"/>
      <w:sz w:val="20"/>
      <w:shd w:val="clear" w:color="auto" w:fill="F2F2F2" w:themeFill="background1" w:themeFillShade="F2"/>
    </w:rPr>
  </w:style>
  <w:style w:type="paragraph" w:styleId="IntenseQuote">
    <w:name w:val="Intense Quote"/>
    <w:basedOn w:val="Normal"/>
    <w:next w:val="Normal"/>
    <w:link w:val="IntenseQuoteChar"/>
    <w:uiPriority w:val="30"/>
    <w:rsid w:val="004010CC"/>
    <w:pPr>
      <w:pBdr>
        <w:top w:val="single" w:sz="8" w:space="1" w:color="524F53" w:themeColor="accent4"/>
        <w:bottom w:val="single" w:sz="8" w:space="1" w:color="524F53" w:themeColor="accent4"/>
      </w:pBdr>
      <w:spacing w:before="240" w:after="240"/>
      <w:jc w:val="both"/>
    </w:pPr>
    <w:rPr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0CC"/>
    <w:rPr>
      <w:iCs/>
      <w:color w:val="000000" w:themeColor="text1"/>
      <w:sz w:val="20"/>
    </w:rPr>
  </w:style>
  <w:style w:type="character" w:styleId="SubtleEmphasis">
    <w:name w:val="Subtle Emphasis"/>
    <w:basedOn w:val="DefaultParagraphFont"/>
    <w:uiPriority w:val="19"/>
    <w:rsid w:val="00D032A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D032AB"/>
    <w:rPr>
      <w:i/>
      <w:iCs/>
      <w:color w:val="D2051E" w:themeColor="accent1"/>
    </w:rPr>
  </w:style>
  <w:style w:type="character" w:styleId="SubtleReference">
    <w:name w:val="Subtle Reference"/>
    <w:basedOn w:val="DefaultParagraphFont"/>
    <w:uiPriority w:val="31"/>
    <w:rsid w:val="00D032A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D032AB"/>
    <w:rPr>
      <w:b/>
      <w:bCs/>
      <w:smallCaps/>
      <w:color w:val="D2051E" w:themeColor="accent1"/>
      <w:spacing w:val="5"/>
    </w:rPr>
  </w:style>
  <w:style w:type="character" w:styleId="BookTitle">
    <w:name w:val="Book Title"/>
    <w:basedOn w:val="DefaultParagraphFont"/>
    <w:uiPriority w:val="33"/>
    <w:rsid w:val="00D032A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rsid w:val="00D032AB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F83438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43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7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A44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87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A4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Extended Color Palette">
  <a:themeElements>
    <a:clrScheme name="Hilti">
      <a:dk1>
        <a:sysClr val="windowText" lastClr="000000"/>
      </a:dk1>
      <a:lt1>
        <a:sysClr val="window" lastClr="FFFFFF"/>
      </a:lt1>
      <a:dk2>
        <a:srgbClr val="887F6E"/>
      </a:dk2>
      <a:lt2>
        <a:srgbClr val="D7CEBD"/>
      </a:lt2>
      <a:accent1>
        <a:srgbClr val="D2051E"/>
      </a:accent1>
      <a:accent2>
        <a:srgbClr val="D7CEBD"/>
      </a:accent2>
      <a:accent3>
        <a:srgbClr val="887F6E"/>
      </a:accent3>
      <a:accent4>
        <a:srgbClr val="524F53"/>
      </a:accent4>
      <a:accent5>
        <a:srgbClr val="A19DA2"/>
      </a:accent5>
      <a:accent6>
        <a:srgbClr val="E6E0D5"/>
      </a:accent6>
      <a:hlink>
        <a:srgbClr val="000000"/>
      </a:hlink>
      <a:folHlink>
        <a:srgbClr val="000000"/>
      </a:folHlink>
    </a:clrScheme>
    <a:fontScheme name="Hilti">
      <a:majorFont>
        <a:latin typeface="Arial"/>
        <a:ea typeface=""/>
        <a:cs typeface="Times New Roman"/>
      </a:majorFont>
      <a:minorFont>
        <a:latin typeface="Arial"/>
        <a:ea typeface=""/>
        <a:cs typeface="Times New Roma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6350">
          <a:solidFill>
            <a:schemeClr val="bg2"/>
          </a:solidFill>
        </a:ln>
      </a:spPr>
      <a:bodyPr rtlCol="0" anchor="ctr"/>
      <a:lstStyle>
        <a:defPPr algn="ctr">
          <a:defRPr sz="1800" dirty="0" err="1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accent4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66700" indent="-266700" algn="l">
          <a:lnSpc>
            <a:spcPct val="107000"/>
          </a:lnSpc>
          <a:spcBef>
            <a:spcPts val="1000"/>
          </a:spcBef>
          <a:buClr>
            <a:srgbClr val="A19DA2"/>
          </a:buClr>
          <a:buFont typeface="Arial" panose="020B0604020202020204" pitchFamily="34" charset="0"/>
          <a:buChar char="•"/>
          <a:defRPr sz="1800" dirty="0" err="1" smtClean="0"/>
        </a:defPPr>
      </a:lstStyle>
    </a:txDef>
  </a:objectDefaults>
  <a:extraClrSchemeLst/>
  <a:custClrLst>
    <a:custClr name="Warm Concrete D3">
      <a:srgbClr val="756547"/>
    </a:custClr>
    <a:custClr name="Steel D1">
      <a:srgbClr val="343235"/>
    </a:custClr>
    <a:custClr name="Heavy Concrete D2">
      <a:srgbClr val="514631"/>
    </a:custClr>
    <a:custClr name="Sand D1">
      <a:srgbClr val="8F6413"/>
    </a:custClr>
    <a:custClr name="Wood D1">
      <a:srgbClr val="5E2E10"/>
    </a:custClr>
    <a:custClr name="Scaffold  D1">
      <a:srgbClr val="0B3B00"/>
    </a:custClr>
    <a:custClr name="Gravel  D1">
      <a:srgbClr val="2C3C5A"/>
    </a:custClr>
    <a:custClr name="Brick  D1">
      <a:srgbClr val="933225"/>
    </a:custClr>
    <a:custClr name="#">
      <a:srgbClr val="FFFFFF"/>
    </a:custClr>
    <a:custClr name="Signalling Red">
      <a:srgbClr val="FF0000"/>
    </a:custClr>
    <a:custClr name="Warm Concrete D2">
      <a:srgbClr val="9A855D"/>
    </a:custClr>
    <a:custClr name="Steel">
      <a:srgbClr val="524F53"/>
    </a:custClr>
    <a:custClr name="Heavy Concrete D1">
      <a:srgbClr val="676154"/>
    </a:custClr>
    <a:custClr name="Sand">
      <a:srgbClr val="C3881A"/>
    </a:custClr>
    <a:custClr name="Wood">
      <a:srgbClr val="7C4C2E"/>
    </a:custClr>
    <a:custClr name="Scaffold">
      <a:srgbClr val="00804A"/>
    </a:custClr>
    <a:custClr name="Gravel">
      <a:srgbClr val="4D6389"/>
    </a:custClr>
    <a:custClr name="Brick">
      <a:srgbClr val="C45E33"/>
    </a:custClr>
    <a:custClr name="#">
      <a:srgbClr val="FFFFFF"/>
    </a:custClr>
    <a:custClr name="Signalling Yellow">
      <a:srgbClr val="FFAF00"/>
    </a:custClr>
    <a:custClr name="Warm Concrete D1">
      <a:srgbClr val="B9AA8C"/>
    </a:custClr>
    <a:custClr name="Steel L1">
      <a:srgbClr val="7A757B"/>
    </a:custClr>
    <a:custClr name="Heavy Concrete">
      <a:srgbClr val="887F6E"/>
    </a:custClr>
    <a:custClr name="Sand L1">
      <a:srgbClr val="E6AE45"/>
    </a:custClr>
    <a:custClr name="Wood L1">
      <a:srgbClr val="B8886A"/>
    </a:custClr>
    <a:custClr name="Scaffold L1">
      <a:srgbClr val="00B67B"/>
    </a:custClr>
    <a:custClr name="Gravel L1">
      <a:srgbClr val="6E88A7"/>
    </a:custClr>
    <a:custClr name="Brick L1">
      <a:srgbClr val="F17B52"/>
    </a:custClr>
    <a:custClr name="#">
      <a:srgbClr val="FFFFFF"/>
    </a:custClr>
    <a:custClr name="Signalling Green">
      <a:srgbClr val="19AF37"/>
    </a:custClr>
    <a:custClr name="Warm Concrete">
      <a:srgbClr val="D7CEBD"/>
    </a:custClr>
    <a:custClr name="Steel L2">
      <a:srgbClr val="A19DA2"/>
    </a:custClr>
    <a:custClr name="Heavy Concrete L1">
      <a:srgbClr val="B7B3AA"/>
    </a:custClr>
    <a:custClr name="Sand L2">
      <a:srgbClr val="EDC579"/>
    </a:custClr>
    <a:custClr name="Wood L2">
      <a:srgbClr val="D6A688"/>
    </a:custClr>
    <a:custClr name="Scaffold L2">
      <a:srgbClr val="83D4A5"/>
    </a:custClr>
    <a:custClr name="Gravel L2">
      <a:srgbClr val="8A9FC4"/>
    </a:custClr>
    <a:custClr name="Brick L2">
      <a:srgbClr val="FFAE8F"/>
    </a:custClr>
    <a:custClr name="#">
      <a:srgbClr val="FFFFFF"/>
    </a:custClr>
    <a:custClr name="#">
      <a:srgbClr val="FFFFFF"/>
    </a:custClr>
    <a:custClr name="Warm Concrete L1">
      <a:srgbClr val="E6E0D5"/>
    </a:custClr>
    <a:custClr name="Steel L3">
      <a:srgbClr val="C7C5C8"/>
    </a:custClr>
    <a:custClr name="Heavy Concrete L2">
      <a:srgbClr val="DBD8D3"/>
    </a:custClr>
    <a:custClr name="Sand L3">
      <a:srgbClr val="F4DBAD"/>
    </a:custClr>
    <a:custClr name="Wood L3">
      <a:srgbClr val="E0C1AE"/>
    </a:custClr>
    <a:custClr name="Scaffold L3">
      <a:srgbClr val="ACD8BF"/>
    </a:custClr>
    <a:custClr name="Gravel L3">
      <a:srgbClr val="C6D5E9"/>
    </a:custClr>
    <a:custClr name="Brick L3">
      <a:srgbClr val="FFCFB6"/>
    </a:custClr>
    <a:custClr name="#">
      <a:srgbClr val="FFFFFF"/>
    </a:custClr>
    <a:custClr name="Burgundy">
      <a:srgbClr val="671C3E"/>
    </a:custClr>
  </a:custClrLst>
  <a:extLst>
    <a:ext uri="{05A4C25C-085E-4340-85A3-A5531E510DB2}">
      <thm15:themeFamily xmlns:thm15="http://schemas.microsoft.com/office/thememl/2012/main" name="Extended Color Palette" id="{0111AF06-EC4E-47F2-B4C5-08751C7D091B}" vid="{B53B6134-17F8-4BDB-8328-B72BA0DBAC9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Hamdouna, Mohammed</dc:creator>
  <cp:keywords/>
  <dc:description/>
  <cp:lastModifiedBy>Hamdouna, Mohammed</cp:lastModifiedBy>
  <cp:revision>6</cp:revision>
  <dcterms:created xsi:type="dcterms:W3CDTF">2022-08-08T23:44:00Z</dcterms:created>
  <dcterms:modified xsi:type="dcterms:W3CDTF">2022-08-09T00:16:00Z</dcterms:modified>
</cp:coreProperties>
</file>