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Regarding claim 1</w:t>
      </w:r>
      <w:r>
        <w:t>. A downhole tool, comprising:</w:t>
        <w:br/>
        <w:t>a plug section located within an outer surface of the downhole tool;</w:t>
        <w:br/>
        <w:t>a bonded diamond compact (BDC) construct including:</w:t>
        <w:br/>
        <w:t>a BDC element; and</w:t>
        <w:br/>
        <w:t>an encapsulation layer at least partially encapsulating the BDC element, wherein the BDC construct is disposed within the plug section of the downhole tool;</w:t>
        <w:br/>
        <w:br/>
        <w:t>a tungsten carbide binder cloth chemically coupled to a surface of the plug section and forming a first layer thereon; and</w:t>
        <w:br/>
        <w:t xml:space="preserve">a metal matrix cloth chemically coupled to the first layer and forming a second layer on the surface of the plug section. </w:t>
        <w:br/>
      </w:r>
      <w:r>
        <w:t xml:space="preserve"> </w:t>
        <w:br/>
      </w:r>
      <w:r>
        <w:rPr>
          <w:b/>
        </w:rPr>
        <w:t>Regarding claim 2</w:t>
      </w:r>
      <w:r>
        <w:t xml:space="preserve">. The downhole tool of claim 1, wherein the encapsulation layer fully encapsulates the BDC element. </w:t>
        <w:br/>
      </w:r>
      <w:r>
        <w:t xml:space="preserve"> </w:t>
        <w:br/>
      </w:r>
      <w:r>
        <w:rPr>
          <w:b/>
        </w:rPr>
        <w:t>Regarding claim 3</w:t>
      </w:r>
      <w:r>
        <w:t xml:space="preserve">. The downhole tool of claim 1, comprising at least one of the soup consisting of a drill bit, a push-the-bit pad and a mud motor bearing assembly. </w:t>
        <w:br/>
      </w:r>
      <w:r>
        <w:t xml:space="preserve"> </w:t>
        <w:br/>
      </w:r>
      <w:r>
        <w:rPr>
          <w:b/>
        </w:rPr>
        <w:t>Regarding claim 4</w:t>
      </w:r>
      <w:r>
        <w:t xml:space="preserve">. The downhole tool of claim 1, wherein the BDC element and the encapsulation layer form an interface there between to secure the encapsulation layer to the BDC element. </w:t>
        <w:br/>
      </w:r>
      <w:r>
        <w:t xml:space="preserve"> </w:t>
        <w:br/>
      </w:r>
      <w:r>
        <w:rPr>
          <w:b/>
        </w:rPr>
        <w:t>Regarding claim 5</w:t>
      </w:r>
      <w:r>
        <w:t xml:space="preserve">. The downhole tool of claim 4, wherein the interface between the BDC element and the encapsulation layer includes a chemical bond. </w:t>
        <w:br/>
      </w:r>
      <w:r>
        <w:t xml:space="preserve"> </w:t>
        <w:br/>
      </w:r>
      <w:r>
        <w:rPr>
          <w:b/>
        </w:rPr>
        <w:t>Regarding claim 6</w:t>
      </w:r>
      <w:r>
        <w:t xml:space="preserve">. The downhole tool of claim 1, wherein the encapsulation layer includes at least one of a mixture of boron nitride and diamond, a mixture of tungsten and carbon and combinations thereof. </w:t>
        <w:br/>
      </w:r>
      <w:r>
        <w:t xml:space="preserve"> </w:t>
        <w:br/>
      </w:r>
      <w:r>
        <w:rPr>
          <w:b/>
        </w:rPr>
        <w:t>Regarding claim 7</w:t>
      </w:r>
      <w:r>
        <w:t xml:space="preserve">. The downhole tool of claim 1, wherein the first and second layers are chemically coupled to the BDC construct. </w:t>
        <w:br/>
      </w:r>
      <w:r>
        <w:t xml:space="preserve"> </w:t>
        <w:br/>
      </w:r>
      <w:r>
        <w:rPr>
          <w:b/>
        </w:rPr>
        <w:t>Regarding claim 8</w:t>
      </w:r>
      <w:r>
        <w:t>. A wear resistant downhole tool component assembly, comprising:</w:t>
        <w:br/>
        <w:t>a wear surface defined on one of the group consisting of a drill bit, a push the bit pad, and a mud motor hearing assembly, wherein the wear surface includes a plug section having a plurality of plugs; and</w:t>
        <w:br/>
        <w:t xml:space="preserve">a BDC construct attached to the wear surface, wherein the BDC construct is attached to bottom and side surfaces of a plug of the plurality of plugs, the BDC construct including a BDC element and an encapsulation layer fully encapsulating the BDC element, wherein the encapsulation layer forms an insulating layer over the BDC element. </w:t>
        <w:br/>
      </w:r>
      <w:r>
        <w:t xml:space="preserve"> </w:t>
        <w:br/>
      </w:r>
      <w:r>
        <w:rPr>
          <w:b/>
        </w:rPr>
        <w:t>Regarding claim 9</w:t>
      </w:r>
      <w:r>
        <w:t xml:space="preserve">. The assembly of claim 8, wherein the encapsulation layer has a lower thermal conductivity than the BDC element. </w:t>
        <w:br/>
      </w:r>
      <w:r>
        <w:t xml:space="preserve"> </w:t>
        <w:br/>
      </w:r>
      <w:r>
        <w:rPr>
          <w:b/>
        </w:rPr>
        <w:t>Regarding claim 10</w:t>
      </w:r>
      <w:r>
        <w:t xml:space="preserve">. The assembly of claim 8, wherein the encapsulation layer has a higher specific heat than the BDC element. </w:t>
        <w:br/>
      </w:r>
      <w:r>
        <w:t xml:space="preserve"> </w:t>
        <w:br/>
      </w:r>
      <w:r>
        <w:rPr>
          <w:b/>
        </w:rPr>
        <w:t>Regarding claim 11</w:t>
      </w:r>
      <w:r>
        <w:t xml:space="preserve">. The assembly of claim 8, wherein the BDC construct has a cylindrical shape. </w:t>
        <w:br/>
      </w:r>
      <w:r>
        <w:t xml:space="preserve"> </w:t>
        <w:br/>
      </w:r>
      <w:r>
        <w:rPr>
          <w:b/>
        </w:rPr>
        <w:t>Regarding claim 12</w:t>
      </w:r>
      <w:r>
        <w:t xml:space="preserve">. The assembly of claim 8, wherein the encapsulation layer has a uniform thickness. </w:t>
        <w:br/>
      </w:r>
      <w:r>
        <w:t xml:space="preserve"> </w:t>
        <w:br/>
      </w:r>
      <w:r>
        <w:rPr>
          <w:b/>
        </w:rPr>
        <w:t>Regarding claim 13</w:t>
      </w:r>
      <w:r>
        <w:t xml:space="preserve">. The assembly of claim 8, wherein the encapsulation layer includes a mixture of a polymer and a metal. </w:t>
        <w:br/>
      </w:r>
      <w:r>
        <w:t xml:space="preserve"> </w:t>
        <w:br/>
      </w:r>
      <w:r>
        <w:rPr>
          <w:b/>
        </w:rPr>
        <w:t>Regarding claim 14</w:t>
      </w:r>
      <w:r>
        <w:t>. A downhole tool, comprising:</w:t>
        <w:br/>
        <w:t>a plug section defined on an outer surface of the downhole tool, the plug section including a plurality of cavities therein;</w:t>
        <w:br/>
        <w:t>a plurality of BDC constructs, each BDC construct received in a cavity of the plurality of cavities, and each BDC construct formed of a bonded diamond compact (BDC) element fully encapsulated by and chemically bonded to an encapsulation layer; and</w:t>
        <w:br/>
        <w:t xml:space="preserve">a hardfacing material bonded to the outer surface of the downhole tool and the encapsulation layer to attach the BDC construct to the plug section. </w:t>
        <w:br/>
      </w:r>
      <w:r>
        <w:t xml:space="preserve"> </w:t>
        <w:br/>
      </w:r>
      <w:r>
        <w:rPr>
          <w:b/>
        </w:rPr>
        <w:t>Regarding claim 15</w:t>
      </w:r>
      <w:r>
        <w:t xml:space="preserve">. The downhole tool of claim 14, wherein the downhole tool is one of a group consisting of a drill bit, a push the bit pad, and a mud motor bearing assembly. </w:t>
        <w:br/>
      </w:r>
      <w:r>
        <w:t xml:space="preserve"> </w:t>
        <w:br/>
      </w:r>
      <w:r>
        <w:rPr>
          <w:b/>
        </w:rPr>
        <w:t>Regarding claim 16</w:t>
      </w:r>
      <w:r>
        <w:t xml:space="preserve">. The downhole tool of claim 14, wherein the BDC construct includes a domed shaped face protruding from the outer surface of the downhole tool. </w:t>
        <w:br/>
      </w:r>
      <w:r>
        <w:t xml:space="preserve"> </w:t>
        <w:br/>
      </w:r>
      <w:r>
        <w:rPr>
          <w:b/>
        </w:rPr>
        <w:t>Regarding claim 17</w:t>
      </w:r>
      <w:r>
        <w:t xml:space="preserve">. The downhole tool of claim 14, wherein the encapsulation layer has a lower thermal conductivity than the BDC element. </w:t>
        <w:br/>
      </w:r>
      <w:r>
        <w:t xml:space="preserve"> </w:t>
        <w:br/>
      </w:r>
      <w:r>
        <w:rPr>
          <w:b/>
        </w:rPr>
        <w:t>Regarding claim 18</w:t>
      </w:r>
      <w:r>
        <w:t xml:space="preserve">. The downhole tool of claim 14, further comprising a binder cloth disposed over the plug section and a matrix cloth over the binder cloth. </w:t>
        <w:br/>
      </w:r>
      <w:r>
        <w:t xml:space="preserve"> </w:t>
        <w:br/>
      </w:r>
      <w:r>
        <w:rPr>
          <w:b/>
        </w:rPr>
        <w:t>Regarding claim 19</w:t>
      </w:r>
      <w:r>
        <w:t xml:space="preserve">. The downhole tool of claim 14, wherein the encapsulation layer is disposed asymmetrically on an outer surface of the BDC element. </w:t>
        <w:br/>
      </w:r>
      <w:r>
        <w:t xml:space="preserve"> </w:t>
        <w:br/>
      </w:r>
      <w:r>
        <w:rPr>
          <w:b/>
        </w:rPr>
        <w:t>Regarding claim 20</w:t>
      </w:r>
      <w:r>
        <w:t xml:space="preserve">. The downhole tool of claim 14, wherein the encapsulation layer is constructed of a metallic material. </w:t>
        <w:br/>
      </w:r>
      <w:r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