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 – Initial Steps (Draft)</w:t>
      </w:r>
    </w:p>
    <w:p>
      <w:pPr>
        <w:pStyle w:val="Heading2"/>
      </w:pPr>
      <w:r>
        <w:t>Tone Detection Using Machine Learning (XIAO ESP32S3 Sense Project)</w:t>
      </w:r>
    </w:p>
    <w:p>
      <w:pPr>
        <w:pStyle w:val="Heading2"/>
      </w:pPr>
      <w:r>
        <w:t>1. Objective (Initial Phase)</w:t>
      </w:r>
    </w:p>
    <w:p>
      <w:r>
        <w:t>The goal of the first stage of the project was to establish a working machine-learning pipeline that can classify different vocal tones (e.g., angry, neutral) using a clean, controlled dataset. This phase allowed us to validate preprocessing, segmentation, and feature extraction before moving to real audio collection on the XIAO ESP32S3 Sense.</w:t>
      </w:r>
    </w:p>
    <w:p>
      <w:pPr>
        <w:pStyle w:val="Heading2"/>
      </w:pPr>
      <w:r>
        <w:t>2. Dataset Preparation</w:t>
      </w:r>
    </w:p>
    <w:p>
      <w:r>
        <w:t>2.1 Dataset Selection</w:t>
      </w:r>
    </w:p>
    <w:p>
      <w:r>
        <w:t>We used the RAVDESS Emotional Speech Audio Dataset, which includes multiple actors expressing different emotions.</w:t>
      </w:r>
    </w:p>
    <w:p/>
    <w:p>
      <w:r>
        <w:t>2.2 Selecting Target Classes</w:t>
      </w:r>
    </w:p>
    <w:p>
      <w:r>
        <w:t>Chosen tone classes for the first experiment:</w:t>
      </w:r>
    </w:p>
    <w:p>
      <w:r>
        <w:t>- Neutral</w:t>
      </w:r>
    </w:p>
    <w:p>
      <w:r>
        <w:t>- Angry</w:t>
      </w:r>
    </w:p>
    <w:p/>
    <w:p>
      <w:r>
        <w:t>2.3 Organizing Raw Data</w:t>
      </w:r>
    </w:p>
    <w:p>
      <w:r>
        <w:t>A Python script (process.py) was implemented to extract the emotion code from filenames and copy relevant files into:</w:t>
      </w:r>
    </w:p>
    <w:p>
      <w:r>
        <w:t>dataset/</w:t>
      </w:r>
    </w:p>
    <w:p>
      <w:r>
        <w:t xml:space="preserve">   neutral/</w:t>
      </w:r>
    </w:p>
    <w:p>
      <w:r>
        <w:t xml:space="preserve">   angry/</w:t>
      </w:r>
    </w:p>
    <w:p>
      <w:pPr>
        <w:pStyle w:val="Heading2"/>
      </w:pPr>
      <w:r>
        <w:t>3. Segmentation of Audio Clips</w:t>
      </w:r>
    </w:p>
    <w:p>
      <w:r>
        <w:t>RAVDESS audio files are approximately 3 seconds long. These were segmented into 1‑second chunks using segment.py.</w:t>
      </w:r>
    </w:p>
    <w:p>
      <w:r>
        <w:t>This produced a large number of standardized audio samples stored in:</w:t>
      </w:r>
    </w:p>
    <w:p>
      <w:r>
        <w:t>segmented/</w:t>
      </w:r>
    </w:p>
    <w:p>
      <w:r>
        <w:t xml:space="preserve">   neutral/</w:t>
      </w:r>
    </w:p>
    <w:p>
      <w:r>
        <w:t xml:space="preserve">   angry/</w:t>
      </w:r>
    </w:p>
    <w:p>
      <w:pPr>
        <w:pStyle w:val="Heading2"/>
      </w:pPr>
      <w:r>
        <w:t>4. Feature Extraction (MFCC)</w:t>
      </w:r>
    </w:p>
    <w:p>
      <w:r>
        <w:t>Using build_features.py, we extracted 40 MFCC coefficients for each 1‑second clip and normalized all samples to a fixed shape (40 × 50 frames).</w:t>
      </w:r>
    </w:p>
    <w:p>
      <w:r>
        <w:t>Labels were encoded with LabelEncoder, and the final datasets were saved as:</w:t>
      </w:r>
    </w:p>
    <w:p>
      <w:r>
        <w:t>- X.npy (MFCC tensor)</w:t>
      </w:r>
    </w:p>
    <w:p>
      <w:r>
        <w:t>- y.npy (encoded labels)</w:t>
      </w:r>
    </w:p>
    <w:p>
      <w:r>
        <w:t>- label_encoder.pkl</w:t>
      </w:r>
    </w:p>
    <w:p>
      <w:pPr>
        <w:pStyle w:val="Heading2"/>
      </w:pPr>
      <w:r>
        <w:t>5. Result of Initial Stage</w:t>
      </w:r>
    </w:p>
    <w:p>
      <w:r>
        <w:t>The initial stage successfully produced:</w:t>
      </w:r>
    </w:p>
    <w:p>
      <w:r>
        <w:t>- Labeled and segmented dataset</w:t>
      </w:r>
    </w:p>
    <w:p>
      <w:r>
        <w:t>- MFCC preprocessing pipeline</w:t>
      </w:r>
    </w:p>
    <w:p>
      <w:r>
        <w:t>- Encoded labels and ready‑to‑train data files</w:t>
      </w:r>
    </w:p>
    <w:p/>
    <w:p>
      <w:r>
        <w:t>Total: 4576 audio samples (neutral + angry). The dataset is prepared for model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