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Middlesex Math Course Overview </w:t>
      </w:r>
    </w:p>
    <w:p w:rsidR="00000000" w:rsidDel="00000000" w:rsidP="00000000" w:rsidRDefault="00000000" w:rsidRPr="00000000" w14:paraId="00000002">
      <w:pPr>
        <w:pStyle w:val="Heading1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Math 21</w:t>
      </w:r>
    </w:p>
    <w:p w:rsidR="00000000" w:rsidDel="00000000" w:rsidP="00000000" w:rsidRDefault="00000000" w:rsidRPr="00000000" w14:paraId="0000000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Algebra and Its Functions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Critical Content (Covered Every Semester)</w:t>
      </w:r>
    </w:p>
    <w:tbl>
      <w:tblPr>
        <w:tblStyle w:val="Table1"/>
        <w:tblW w:w="11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08"/>
        <w:gridCol w:w="5508"/>
        <w:tblGridChange w:id="0">
          <w:tblGrid>
            <w:gridCol w:w="5508"/>
            <w:gridCol w:w="5508"/>
          </w:tblGrid>
        </w:tblGridChange>
      </w:tblGrid>
      <w:tr>
        <w:trPr>
          <w:cantSplit w:val="0"/>
          <w:trHeight w:val="530.83984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The intention is to better align the Fall 21 and Spring 21, with the primary goal of having each course finish in the roughly the same place.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Fall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Spring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 Functions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 and Output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1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Vertical Line Test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Domain and Range (From graph or table primarily)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Interpretations of input and output in context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Evaluating Function outputs and solving for inputs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 of Lines and Linear Functions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Average Rate of Change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Graphs of lines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Applications of Linear Functions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Systems of Linear Equations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Exponent Rules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Basic Rules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Negative exponents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Fractional exponents and radicals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Quadratic Functions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Factoring including Special Cases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Completing the Square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Quadratic Formula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Solving quadratic equations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Applications of Quadratic Functions (projectiles, area problems, max/min)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Rational Expressions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Simplifying Fractions involving algebraic symbols (ex.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x+1</m:t>
                  </m:r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-1</m:t>
                  </m:r>
                </m:den>
              </m:f>
            </m:oMath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Combining algebraic fractions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Solving Equations with fractions</w:t>
            </w:r>
          </w:p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Factoring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Factoring GCF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Factoring Trinomials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2. Extension Material (Optional/Time-Permitting)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Complex Numbers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More Practice with Exponents, Radicals, and Rational expressions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3. Depth, Emphasis, and Pedagogical Notes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Sections are listed below in the OpenStax order. If taking out of order, be careful about textbook questions that assume earlier knowledge (for instance quadratics will often involve complex numbers).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Systems of Equations is hit-and-miss for new students. Expose students to them in Math 21 to identify gaps but don’t cover from scratch. (Likely during Linear Functions and Graphs unit)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4. Mapping to New Textbook </w:t>
      </w:r>
    </w:p>
    <w:tbl>
      <w:tblPr>
        <w:tblStyle w:val="Table2"/>
        <w:tblW w:w="7648.0" w:type="dxa"/>
        <w:jc w:val="left"/>
        <w:tblInd w:w="-45.0" w:type="dxa"/>
        <w:tblLayout w:type="fixed"/>
        <w:tblLook w:val="0400"/>
      </w:tblPr>
      <w:tblGrid>
        <w:gridCol w:w="861"/>
        <w:gridCol w:w="2934"/>
        <w:gridCol w:w="861"/>
        <w:gridCol w:w="2992"/>
        <w:tblGridChange w:id="0">
          <w:tblGrid>
            <w:gridCol w:w="861"/>
            <w:gridCol w:w="2934"/>
            <w:gridCol w:w="861"/>
            <w:gridCol w:w="299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OpenStax Sections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1d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Math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ebf1dd" w:val="clear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1d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Linear functions and Graphing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1d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1d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3.1 to 3.4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1d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1d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1d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3.5 to 3.6 (with supplementing)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1d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Polynomials and factoring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1d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1d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5.1 to 5.4 and 6.1 to 6.3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1d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Rational Expressions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1d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1d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7.1 to 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1d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Exponents and Radicals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1d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1d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8.1 to 8.4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1d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Quadratics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1d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1d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9.1 to 9.7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1d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1d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1dd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5. List of Supplemental Materials (workbooks, documents, etc.)</w:t>
      </w:r>
    </w:p>
    <w:p w:rsidR="00000000" w:rsidDel="00000000" w:rsidP="00000000" w:rsidRDefault="00000000" w:rsidRPr="00000000" w14:paraId="0000004F">
      <w:pPr>
        <w:rPr/>
      </w:pP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21 workbook</w:t>
        </w:r>
      </w:hyperlink>
      <w:r w:rsidDel="00000000" w:rsidR="00000000" w:rsidRPr="00000000">
        <w:rPr>
          <w:rtl w:val="0"/>
        </w:rPr>
        <w:t xml:space="preserve"> may offer support and supplements where needed. 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8F54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F548B"/>
    <w:rPr>
      <w:color w:val="605e5c"/>
      <w:shd w:color="auto" w:fill="e1dfdd" w:val="clear"/>
    </w:rPr>
  </w:style>
  <w:style w:type="character" w:styleId="PlaceholderText">
    <w:name w:val="Placeholder Text"/>
    <w:basedOn w:val="DefaultParagraphFont"/>
    <w:uiPriority w:val="99"/>
    <w:semiHidden w:val="1"/>
    <w:rsid w:val="00051855"/>
    <w:rPr>
      <w:color w:val="66666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A2QS1f_1CCFuTtQdj7F16GLxB5gIx01j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2A/dQbidb7eXPNOE89v3qLR3fg==">CgMxLjA4AHIhMUt0T1E4TWlTRGg4cXllVC12ZWZpYVVyRmRzOUFYaDht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2025-07-25T14:48:00Z</dcterms:created>
  <dc:creator>python-docx</dc:creator>
</cp:coreProperties>
</file>