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68F" w:rsidRDefault="0075122A">
      <w:pPr>
        <w:spacing w:before="240" w:after="80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Real Capstone</w:t>
      </w:r>
    </w:p>
    <w:p w:rsidR="00EC468F" w:rsidRDefault="0075122A">
      <w:pPr>
        <w:spacing w:after="60"/>
        <w:jc w:val="center"/>
      </w:pPr>
      <w:r>
        <w:rPr>
          <w:rFonts w:ascii="Arial" w:eastAsia="Arial" w:hAnsi="Arial" w:cs="Arial"/>
          <w:i/>
          <w:iCs/>
          <w:color w:val="555555"/>
          <w:sz w:val="28"/>
          <w:szCs w:val="28"/>
        </w:rPr>
        <w:t xml:space="preserve">Epilogue 3 — </w:t>
      </w:r>
      <w:proofErr w:type="gramStart"/>
      <w:r>
        <w:rPr>
          <w:rFonts w:ascii="Arial" w:eastAsia="Arial" w:hAnsi="Arial" w:cs="Arial"/>
          <w:i/>
          <w:iCs/>
          <w:color w:val="555555"/>
          <w:sz w:val="28"/>
          <w:szCs w:val="28"/>
        </w:rPr>
        <w:t>The</w:t>
      </w:r>
      <w:proofErr w:type="gramEnd"/>
      <w:r>
        <w:rPr>
          <w:rFonts w:ascii="Arial" w:eastAsia="Arial" w:hAnsi="Arial" w:cs="Arial"/>
          <w:i/>
          <w:iCs/>
          <w:color w:val="555555"/>
          <w:sz w:val="28"/>
          <w:szCs w:val="28"/>
        </w:rPr>
        <w:t xml:space="preserve"> Recognition</w:t>
      </w:r>
    </w:p>
    <w:p w:rsidR="00EC468F" w:rsidRDefault="0075122A">
      <w:pPr>
        <w:spacing w:after="6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>Michael Harris</w:t>
      </w:r>
    </w:p>
    <w:p w:rsidR="00EC468F" w:rsidRDefault="0075122A">
      <w:pPr>
        <w:spacing w:after="48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>March 2026</w:t>
      </w:r>
    </w:p>
    <w:p w:rsidR="00EC468F" w:rsidRDefault="0075122A">
      <w:pPr>
        <w:pBdr>
          <w:bottom w:val="single" w:sz="4" w:space="6" w:color="CCCCCC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What the App Was Built to Do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>The Clear Seeing Guide was built for a specific problem. A person is caught in a situation that feels stuck, complex, or charged. They'</w:t>
      </w:r>
      <w:r>
        <w:rPr>
          <w:rFonts w:ascii="Arial" w:eastAsia="Arial" w:hAnsi="Arial" w:cs="Arial"/>
          <w:sz w:val="22"/>
          <w:szCs w:val="22"/>
        </w:rPr>
        <w:t>ve been thinking about it. They've told the story many times. The thinking hasn't helped — in fact, the thinking is part of what's keeping them stuck.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 xml:space="preserve">What the app does is interrupt that. Not by providing answers. Not by reframing the story. </w:t>
      </w:r>
      <w:proofErr w:type="gramStart"/>
      <w:r>
        <w:rPr>
          <w:rFonts w:ascii="Arial" w:eastAsia="Arial" w:hAnsi="Arial" w:cs="Arial"/>
          <w:sz w:val="22"/>
          <w:szCs w:val="22"/>
        </w:rPr>
        <w:t>By bringing th</w:t>
      </w:r>
      <w:r>
        <w:rPr>
          <w:rFonts w:ascii="Arial" w:eastAsia="Arial" w:hAnsi="Arial" w:cs="Arial"/>
          <w:sz w:val="22"/>
          <w:szCs w:val="22"/>
        </w:rPr>
        <w:t>e person into contact with what is actually happening beneath the story — the physical sensation, the charge, the thing being avoided.</w:t>
      </w:r>
      <w:proofErr w:type="gramEnd"/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 xml:space="preserve">When that contact happens, something shifts. The situation that looked complex a moment ago looks different. Not because </w:t>
      </w:r>
      <w:r>
        <w:rPr>
          <w:rFonts w:ascii="Arial" w:eastAsia="Arial" w:hAnsi="Arial" w:cs="Arial"/>
          <w:sz w:val="22"/>
          <w:szCs w:val="22"/>
        </w:rPr>
        <w:t xml:space="preserve">new information arrived. </w:t>
      </w:r>
      <w:proofErr w:type="gramStart"/>
      <w:r>
        <w:rPr>
          <w:rFonts w:ascii="Arial" w:eastAsia="Arial" w:hAnsi="Arial" w:cs="Arial"/>
          <w:sz w:val="22"/>
          <w:szCs w:val="22"/>
        </w:rPr>
        <w:t>Because the aperture widened.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And from the wider view, what was previously invisible becomes obvious.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 xml:space="preserve">That's the mechanism. Contracted aperture makes a simple situation look unsolvable. Wider </w:t>
      </w:r>
      <w:proofErr w:type="gramStart"/>
      <w:r>
        <w:rPr>
          <w:rFonts w:ascii="Arial" w:eastAsia="Arial" w:hAnsi="Arial" w:cs="Arial"/>
          <w:sz w:val="22"/>
          <w:szCs w:val="22"/>
        </w:rPr>
        <w:t>aperture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reveals what was already there</w:t>
      </w:r>
      <w:r>
        <w:rPr>
          <w:rFonts w:ascii="Arial" w:eastAsia="Arial" w:hAnsi="Arial" w:cs="Arial"/>
          <w:sz w:val="22"/>
          <w:szCs w:val="22"/>
        </w:rPr>
        <w:t>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>I built this tool for personal emotional work. That was the domain I understood. That was the problem I had lived and studied and written about. I wasn't thinking about other applications. I was trying to build one thing that worked well.</w:t>
      </w:r>
    </w:p>
    <w:p w:rsidR="00EC468F" w:rsidRDefault="00EC468F">
      <w:pPr>
        <w:spacing w:after="80"/>
      </w:pPr>
    </w:p>
    <w:p w:rsidR="00EC468F" w:rsidRDefault="0075122A">
      <w:pPr>
        <w:pBdr>
          <w:bottom w:val="single" w:sz="4" w:space="6" w:color="CCCCCC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 xml:space="preserve">What Happened </w:t>
      </w:r>
      <w:r>
        <w:rPr>
          <w:rFonts w:ascii="Arial" w:eastAsia="Arial" w:hAnsi="Arial" w:cs="Arial"/>
          <w:b/>
          <w:bCs/>
          <w:color w:val="1F3864"/>
          <w:sz w:val="30"/>
          <w:szCs w:val="30"/>
        </w:rPr>
        <w:t xml:space="preserve">During the </w:t>
      </w:r>
      <w:proofErr w:type="gramStart"/>
      <w:r>
        <w:rPr>
          <w:rFonts w:ascii="Arial" w:eastAsia="Arial" w:hAnsi="Arial" w:cs="Arial"/>
          <w:b/>
          <w:bCs/>
          <w:color w:val="1F3864"/>
          <w:sz w:val="30"/>
          <w:szCs w:val="30"/>
        </w:rPr>
        <w:t>Build</w:t>
      </w:r>
      <w:proofErr w:type="gramEnd"/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 xml:space="preserve">Weeks into the build, the app wouldn't deploy. The technical explanation kept getting more complex — </w:t>
      </w:r>
      <w:proofErr w:type="spellStart"/>
      <w:r>
        <w:rPr>
          <w:rFonts w:ascii="Arial" w:eastAsia="Arial" w:hAnsi="Arial" w:cs="Arial"/>
          <w:sz w:val="22"/>
          <w:szCs w:val="22"/>
        </w:rPr>
        <w:t>Gunicorn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gramStart"/>
      <w:r>
        <w:rPr>
          <w:rFonts w:ascii="Arial" w:eastAsia="Arial" w:hAnsi="Arial" w:cs="Arial"/>
          <w:sz w:val="22"/>
          <w:szCs w:val="22"/>
        </w:rPr>
        <w:t>Unix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sockets, container runtimes, port binding, WSGI interfaces. A week passed. The problem looked like deep infrastructure. It </w:t>
      </w:r>
      <w:r>
        <w:rPr>
          <w:rFonts w:ascii="Arial" w:eastAsia="Arial" w:hAnsi="Arial" w:cs="Arial"/>
          <w:sz w:val="22"/>
          <w:szCs w:val="22"/>
        </w:rPr>
        <w:t>looked like it might require platform-level intervention.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 xml:space="preserve">Then I stopped trying to solve it and did something different. I asked for the system to be explained in plain terms. Not the technical terms. </w:t>
      </w:r>
      <w:proofErr w:type="gramStart"/>
      <w:r>
        <w:rPr>
          <w:rFonts w:ascii="Arial" w:eastAsia="Arial" w:hAnsi="Arial" w:cs="Arial"/>
          <w:sz w:val="22"/>
          <w:szCs w:val="22"/>
        </w:rPr>
        <w:t>The actual flow.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What moves </w:t>
      </w:r>
      <w:proofErr w:type="gramStart"/>
      <w:r>
        <w:rPr>
          <w:rFonts w:ascii="Arial" w:eastAsia="Arial" w:hAnsi="Arial" w:cs="Arial"/>
          <w:sz w:val="22"/>
          <w:szCs w:val="22"/>
        </w:rPr>
        <w:t>where.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What each piece does</w:t>
      </w:r>
      <w:r>
        <w:rPr>
          <w:rFonts w:ascii="Arial" w:eastAsia="Arial" w:hAnsi="Arial" w:cs="Arial"/>
          <w:sz w:val="22"/>
          <w:szCs w:val="22"/>
        </w:rPr>
        <w:t>. Strip everything else away.</w:t>
      </w:r>
    </w:p>
    <w:p w:rsidR="00EC468F" w:rsidRDefault="0075122A">
      <w:pPr>
        <w:spacing w:after="1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The result was a simple diagram. Customer enters through a door. Receptionist routes them. Security checks credentials. Waiter takes the order. Kitchen prepares the response. </w:t>
      </w:r>
      <w:proofErr w:type="gramStart"/>
      <w:r>
        <w:rPr>
          <w:rFonts w:ascii="Arial" w:eastAsia="Arial" w:hAnsi="Arial" w:cs="Arial"/>
          <w:sz w:val="22"/>
          <w:szCs w:val="22"/>
        </w:rPr>
        <w:t>Six boxes.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A circle.</w:t>
      </w:r>
      <w:proofErr w:type="gramEnd"/>
    </w:p>
    <w:p w:rsidR="00C86D9F" w:rsidRDefault="0075122A">
      <w:pPr>
        <w:spacing w:after="140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Mar 12, 2026, 10_20_46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 xml:space="preserve">I looked at it and the answer </w:t>
      </w:r>
      <w:r>
        <w:rPr>
          <w:rFonts w:ascii="Arial" w:eastAsia="Arial" w:hAnsi="Arial" w:cs="Arial"/>
          <w:sz w:val="22"/>
          <w:szCs w:val="22"/>
        </w:rPr>
        <w:t>was just there. The door wasn't opening. Everything else in the system was fine. The constraint was obvious. The fix was two words.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 xml:space="preserve">I hadn't thought my way to it. I hadn't been particularly brilliant. The aperture widened and the answer was already there, </w:t>
      </w:r>
      <w:r>
        <w:rPr>
          <w:rFonts w:ascii="Arial" w:eastAsia="Arial" w:hAnsi="Arial" w:cs="Arial"/>
          <w:sz w:val="22"/>
          <w:szCs w:val="22"/>
        </w:rPr>
        <w:t>waiting.</w:t>
      </w:r>
    </w:p>
    <w:p w:rsidR="00EC468F" w:rsidRDefault="0075122A">
      <w:pPr>
        <w:pBdr>
          <w:left w:val="thick" w:sz="12" w:space="20" w:color="2E75B6"/>
        </w:pBdr>
        <w:spacing w:before="240" w:after="240"/>
        <w:ind w:left="720" w:right="720"/>
        <w:jc w:val="center"/>
      </w:pPr>
      <w:r>
        <w:rPr>
          <w:rFonts w:ascii="Arial" w:eastAsia="Arial" w:hAnsi="Arial" w:cs="Arial"/>
          <w:b/>
          <w:bCs/>
          <w:i/>
          <w:iCs/>
          <w:color w:val="1F3864"/>
          <w:sz w:val="26"/>
          <w:szCs w:val="26"/>
        </w:rPr>
        <w:t>That's the app. I just experienced my own tool on a completely different problem.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 xml:space="preserve">Not a personal situation. Not an emotional charge. </w:t>
      </w:r>
      <w:proofErr w:type="gramStart"/>
      <w:r>
        <w:rPr>
          <w:rFonts w:ascii="Arial" w:eastAsia="Arial" w:hAnsi="Arial" w:cs="Arial"/>
          <w:sz w:val="22"/>
          <w:szCs w:val="22"/>
        </w:rPr>
        <w:t>A technical deployment problem.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Same mechanism.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Contracted view made it look like deep infrastructure. Wider view </w:t>
      </w:r>
      <w:r>
        <w:rPr>
          <w:rFonts w:ascii="Arial" w:eastAsia="Arial" w:hAnsi="Arial" w:cs="Arial"/>
          <w:sz w:val="22"/>
          <w:szCs w:val="22"/>
        </w:rPr>
        <w:t xml:space="preserve">revealed a trivial constraint. </w:t>
      </w:r>
      <w:proofErr w:type="gramStart"/>
      <w:r>
        <w:rPr>
          <w:rFonts w:ascii="Arial" w:eastAsia="Arial" w:hAnsi="Arial" w:cs="Arial"/>
          <w:sz w:val="22"/>
          <w:szCs w:val="22"/>
        </w:rPr>
        <w:t>Solution obvious once visible.</w:t>
      </w:r>
      <w:proofErr w:type="gramEnd"/>
    </w:p>
    <w:p w:rsidR="00EC468F" w:rsidRDefault="00EC468F">
      <w:pPr>
        <w:spacing w:after="80"/>
      </w:pPr>
    </w:p>
    <w:p w:rsidR="00EC468F" w:rsidRDefault="0075122A">
      <w:pPr>
        <w:pBdr>
          <w:bottom w:val="single" w:sz="4" w:space="6" w:color="CCCCCC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The Recognition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>This is not a sophisticated insight. It's a simple observation. The mechanism I built the app around is not specific to personal emotional work.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>Aperture tightening is what happens when any system — a person, a founder, an engineer, a salesperson — gets contracted around a problem. The contracted view isn't lying. Everything it shows is real. It's just incomplete. And from inside the contraction, t</w:t>
      </w:r>
      <w:r>
        <w:rPr>
          <w:rFonts w:ascii="Arial" w:eastAsia="Arial" w:hAnsi="Arial" w:cs="Arial"/>
          <w:sz w:val="22"/>
          <w:szCs w:val="22"/>
        </w:rPr>
        <w:t>he incompleteness is invisible. The problem looks like the whole picture.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What the app does — create the conditions for the aperture to widen — works on any contracted view. </w:t>
      </w:r>
      <w:proofErr w:type="gramStart"/>
      <w:r>
        <w:rPr>
          <w:rFonts w:ascii="Arial" w:eastAsia="Arial" w:hAnsi="Arial" w:cs="Arial"/>
          <w:sz w:val="22"/>
          <w:szCs w:val="22"/>
        </w:rPr>
        <w:t>The domain changes.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The mechanism doesn't.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 xml:space="preserve">I had already been thinking about this </w:t>
      </w:r>
      <w:r>
        <w:rPr>
          <w:rFonts w:ascii="Arial" w:eastAsia="Arial" w:hAnsi="Arial" w:cs="Arial"/>
          <w:sz w:val="22"/>
          <w:szCs w:val="22"/>
        </w:rPr>
        <w:t xml:space="preserve">in the context of sales. A salesperson in a difficult conversation often gets contracted around the objection — the specific words, the specific resistance, the specific thing the customer said. They try to solve it at that level. More features. </w:t>
      </w:r>
      <w:proofErr w:type="gramStart"/>
      <w:r>
        <w:rPr>
          <w:rFonts w:ascii="Arial" w:eastAsia="Arial" w:hAnsi="Arial" w:cs="Arial"/>
          <w:sz w:val="22"/>
          <w:szCs w:val="22"/>
        </w:rPr>
        <w:t>Better pri</w:t>
      </w:r>
      <w:r>
        <w:rPr>
          <w:rFonts w:ascii="Arial" w:eastAsia="Arial" w:hAnsi="Arial" w:cs="Arial"/>
          <w:sz w:val="22"/>
          <w:szCs w:val="22"/>
        </w:rPr>
        <w:t>cing.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Stronger argument.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The contraction drives the strategy.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 xml:space="preserve">But the customer's objection is rarely the real constraint. The real constraint is usually something upstream — a fear, an assumption, </w:t>
      </w: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situation they haven't named. When the aperture opens on </w:t>
      </w:r>
      <w:r>
        <w:rPr>
          <w:rFonts w:ascii="Arial" w:eastAsia="Arial" w:hAnsi="Arial" w:cs="Arial"/>
          <w:sz w:val="22"/>
          <w:szCs w:val="22"/>
        </w:rPr>
        <w:t xml:space="preserve">that, the objection often dissolves on its own. Not because it was argued away. </w:t>
      </w:r>
      <w:proofErr w:type="gramStart"/>
      <w:r>
        <w:rPr>
          <w:rFonts w:ascii="Arial" w:eastAsia="Arial" w:hAnsi="Arial" w:cs="Arial"/>
          <w:sz w:val="22"/>
          <w:szCs w:val="22"/>
        </w:rPr>
        <w:t>Because it was never the actual problem.</w:t>
      </w:r>
      <w:proofErr w:type="gramEnd"/>
    </w:p>
    <w:p w:rsidR="00EC468F" w:rsidRDefault="0075122A">
      <w:pPr>
        <w:spacing w:after="140"/>
      </w:pPr>
      <w:proofErr w:type="gramStart"/>
      <w:r>
        <w:rPr>
          <w:rFonts w:ascii="Arial" w:eastAsia="Arial" w:hAnsi="Arial" w:cs="Arial"/>
          <w:sz w:val="22"/>
          <w:szCs w:val="22"/>
        </w:rPr>
        <w:t>Same mechanism.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Different domain.</w:t>
      </w:r>
      <w:proofErr w:type="gramEnd"/>
    </w:p>
    <w:p w:rsidR="00EC468F" w:rsidRDefault="0075122A">
      <w:pPr>
        <w:spacing w:after="140"/>
      </w:pPr>
      <w:r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I don't know yet where this leads. I'm not going to pretend otherwise. But you don't ignore </w:t>
      </w:r>
      <w:proofErr w:type="gramStart"/>
      <w:r>
        <w:rPr>
          <w:rFonts w:ascii="Arial" w:eastAsia="Arial" w:hAnsi="Arial" w:cs="Arial"/>
          <w:i/>
          <w:iCs/>
          <w:color w:val="555555"/>
          <w:sz w:val="22"/>
          <w:szCs w:val="22"/>
        </w:rPr>
        <w:t>a recogni</w:t>
      </w:r>
      <w:r>
        <w:rPr>
          <w:rFonts w:ascii="Arial" w:eastAsia="Arial" w:hAnsi="Arial" w:cs="Arial"/>
          <w:i/>
          <w:iCs/>
          <w:color w:val="555555"/>
          <w:sz w:val="22"/>
          <w:szCs w:val="22"/>
        </w:rPr>
        <w:t>tion</w:t>
      </w:r>
      <w:proofErr w:type="gramEnd"/>
      <w:r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 like this just because the path forward isn't clear yet.</w:t>
      </w:r>
    </w:p>
    <w:p w:rsidR="00EC468F" w:rsidRDefault="00EC468F">
      <w:pPr>
        <w:spacing w:after="80"/>
      </w:pPr>
    </w:p>
    <w:p w:rsidR="00EC468F" w:rsidRDefault="0075122A">
      <w:pPr>
        <w:pBdr>
          <w:bottom w:val="single" w:sz="4" w:space="6" w:color="CCCCCC"/>
        </w:pBdr>
        <w:spacing w:before="360" w:after="12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What I Know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>I know that I built a tool for one domain and experienced its mechanism in another. That happened without trying. It happened because the mechanism is real — not because I designed it to generalize.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>I know that the contracted view is not a personal or emot</w:t>
      </w:r>
      <w:r>
        <w:rPr>
          <w:rFonts w:ascii="Arial" w:eastAsia="Arial" w:hAnsi="Arial" w:cs="Arial"/>
          <w:sz w:val="22"/>
          <w:szCs w:val="22"/>
        </w:rPr>
        <w:t>ional phenomenon. It's a perceptual one. It happens to people in therapy and it happens to founders staring at deployment logs. The content is different. The structure is identical.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>I know that the conditions required for the aperture to widen are learnabl</w:t>
      </w:r>
      <w:r>
        <w:rPr>
          <w:rFonts w:ascii="Arial" w:eastAsia="Arial" w:hAnsi="Arial" w:cs="Arial"/>
          <w:sz w:val="22"/>
          <w:szCs w:val="22"/>
        </w:rPr>
        <w:t>e and reproducible. The app does it through conversation. The restaurant diagram did it through a simple visual. What they share is not the method — it's the intention: stop solving at the level of the contraction and widen the view until the actual constr</w:t>
      </w:r>
      <w:r>
        <w:rPr>
          <w:rFonts w:ascii="Arial" w:eastAsia="Arial" w:hAnsi="Arial" w:cs="Arial"/>
          <w:sz w:val="22"/>
          <w:szCs w:val="22"/>
        </w:rPr>
        <w:t>aint is visible.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>I know that this is worth paying attention to.</w:t>
      </w:r>
    </w:p>
    <w:p w:rsidR="00EC468F" w:rsidRDefault="0075122A">
      <w:pPr>
        <w:spacing w:after="140"/>
      </w:pPr>
      <w:r>
        <w:rPr>
          <w:rFonts w:ascii="Arial" w:eastAsia="Arial" w:hAnsi="Arial" w:cs="Arial"/>
          <w:sz w:val="22"/>
          <w:szCs w:val="22"/>
        </w:rPr>
        <w:t>Where it goes from here — whether this becomes a framework, a different product, a way of working with salespeople or leaders or teams — I genuinely don't know yet. Claiming otherwise would be</w:t>
      </w:r>
      <w:r>
        <w:rPr>
          <w:rFonts w:ascii="Arial" w:eastAsia="Arial" w:hAnsi="Arial" w:cs="Arial"/>
          <w:sz w:val="22"/>
          <w:szCs w:val="22"/>
        </w:rPr>
        <w:t xml:space="preserve"> the same mistake the contracted view always makes: filling in what isn't visible yet with a story that feels certain.</w:t>
      </w:r>
    </w:p>
    <w:p w:rsidR="00EC468F" w:rsidRDefault="0075122A">
      <w:pPr>
        <w:spacing w:after="140"/>
      </w:pPr>
      <w:r>
        <w:rPr>
          <w:rFonts w:ascii="Arial" w:eastAsia="Arial" w:hAnsi="Arial" w:cs="Arial"/>
          <w:i/>
          <w:iCs/>
          <w:color w:val="555555"/>
          <w:sz w:val="22"/>
          <w:szCs w:val="22"/>
        </w:rPr>
        <w:t>The wider view doesn't come with a map. It comes with clarity about what's actually here. That's enough to start from.</w:t>
      </w:r>
    </w:p>
    <w:p w:rsidR="00EC468F" w:rsidRDefault="00EC468F">
      <w:pPr>
        <w:spacing w:after="80"/>
      </w:pPr>
    </w:p>
    <w:p w:rsidR="00EC468F" w:rsidRDefault="0075122A">
      <w:pPr>
        <w:spacing w:before="240" w:after="120"/>
        <w:jc w:val="center"/>
      </w:pPr>
      <w:r>
        <w:rPr>
          <w:rFonts w:ascii="Arial" w:eastAsia="Arial" w:hAnsi="Arial" w:cs="Arial"/>
          <w:b/>
          <w:bCs/>
          <w:i/>
          <w:iCs/>
          <w:color w:val="1F3864"/>
          <w:sz w:val="24"/>
          <w:szCs w:val="24"/>
        </w:rPr>
        <w:t>That's the recogn</w:t>
      </w:r>
      <w:r>
        <w:rPr>
          <w:rFonts w:ascii="Arial" w:eastAsia="Arial" w:hAnsi="Arial" w:cs="Arial"/>
          <w:b/>
          <w:bCs/>
          <w:i/>
          <w:iCs/>
          <w:color w:val="1F3864"/>
          <w:sz w:val="24"/>
          <w:szCs w:val="24"/>
        </w:rPr>
        <w:t>ition.</w:t>
      </w:r>
    </w:p>
    <w:p w:rsidR="00EC468F" w:rsidRDefault="0075122A">
      <w:pPr>
        <w:spacing w:after="480"/>
        <w:jc w:val="center"/>
      </w:pPr>
      <w:r>
        <w:rPr>
          <w:rFonts w:ascii="Arial" w:eastAsia="Arial" w:hAnsi="Arial" w:cs="Arial"/>
          <w:i/>
          <w:iCs/>
          <w:color w:val="888888"/>
          <w:sz w:val="22"/>
          <w:szCs w:val="22"/>
        </w:rPr>
        <w:t xml:space="preserve">Not a conclusion. </w:t>
      </w:r>
      <w:proofErr w:type="gramStart"/>
      <w:r>
        <w:rPr>
          <w:rFonts w:ascii="Arial" w:eastAsia="Arial" w:hAnsi="Arial" w:cs="Arial"/>
          <w:i/>
          <w:iCs/>
          <w:color w:val="888888"/>
          <w:sz w:val="22"/>
          <w:szCs w:val="22"/>
        </w:rPr>
        <w:t>A beginning.</w:t>
      </w:r>
      <w:proofErr w:type="gramEnd"/>
    </w:p>
    <w:sectPr w:rsidR="00EC46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A60BF1"/>
    <w:multiLevelType w:val="hybridMultilevel"/>
    <w:tmpl w:val="8520B986"/>
    <w:lvl w:ilvl="0" w:tplc="FEEE8502">
      <w:start w:val="1"/>
      <w:numFmt w:val="bullet"/>
      <w:lvlText w:val="●"/>
      <w:lvlJc w:val="left"/>
      <w:pPr>
        <w:ind w:left="720" w:hanging="360"/>
      </w:pPr>
    </w:lvl>
    <w:lvl w:ilvl="1" w:tplc="2D28D448">
      <w:start w:val="1"/>
      <w:numFmt w:val="bullet"/>
      <w:lvlText w:val="○"/>
      <w:lvlJc w:val="left"/>
      <w:pPr>
        <w:ind w:left="1440" w:hanging="360"/>
      </w:pPr>
    </w:lvl>
    <w:lvl w:ilvl="2" w:tplc="5072763C">
      <w:start w:val="1"/>
      <w:numFmt w:val="bullet"/>
      <w:lvlText w:val="■"/>
      <w:lvlJc w:val="left"/>
      <w:pPr>
        <w:ind w:left="2160" w:hanging="360"/>
      </w:pPr>
    </w:lvl>
    <w:lvl w:ilvl="3" w:tplc="5386A064">
      <w:start w:val="1"/>
      <w:numFmt w:val="bullet"/>
      <w:lvlText w:val="●"/>
      <w:lvlJc w:val="left"/>
      <w:pPr>
        <w:ind w:left="2880" w:hanging="360"/>
      </w:pPr>
    </w:lvl>
    <w:lvl w:ilvl="4" w:tplc="886892AA">
      <w:start w:val="1"/>
      <w:numFmt w:val="bullet"/>
      <w:lvlText w:val="○"/>
      <w:lvlJc w:val="left"/>
      <w:pPr>
        <w:ind w:left="3600" w:hanging="360"/>
      </w:pPr>
    </w:lvl>
    <w:lvl w:ilvl="5" w:tplc="F9746F98">
      <w:start w:val="1"/>
      <w:numFmt w:val="bullet"/>
      <w:lvlText w:val="■"/>
      <w:lvlJc w:val="left"/>
      <w:pPr>
        <w:ind w:left="4320" w:hanging="360"/>
      </w:pPr>
    </w:lvl>
    <w:lvl w:ilvl="6" w:tplc="8D92B44A">
      <w:start w:val="1"/>
      <w:numFmt w:val="bullet"/>
      <w:lvlText w:val="●"/>
      <w:lvlJc w:val="left"/>
      <w:pPr>
        <w:ind w:left="5040" w:hanging="360"/>
      </w:pPr>
    </w:lvl>
    <w:lvl w:ilvl="7" w:tplc="020CD9A2">
      <w:start w:val="1"/>
      <w:numFmt w:val="bullet"/>
      <w:lvlText w:val="●"/>
      <w:lvlJc w:val="left"/>
      <w:pPr>
        <w:ind w:left="5760" w:hanging="360"/>
      </w:pPr>
    </w:lvl>
    <w:lvl w:ilvl="8" w:tplc="B41405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C468F"/>
    <w:rsid w:val="00264AC9"/>
    <w:rsid w:val="0075122A"/>
    <w:rsid w:val="00C86D9F"/>
    <w:rsid w:val="00EC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D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D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D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D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Insight Demand</cp:lastModifiedBy>
  <cp:revision>4</cp:revision>
  <dcterms:created xsi:type="dcterms:W3CDTF">2026-03-12T14:05:00Z</dcterms:created>
  <dcterms:modified xsi:type="dcterms:W3CDTF">2026-03-12T14:21:00Z</dcterms:modified>
</cp:coreProperties>
</file>