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F89C9" w14:textId="77777777" w:rsidR="00301CE5" w:rsidRDefault="00123C26" w:rsidP="00123C26">
      <w:pPr>
        <w:pStyle w:val="Heading1"/>
        <w:numPr>
          <w:ilvl w:val="0"/>
          <w:numId w:val="0"/>
        </w:numPr>
      </w:pPr>
      <w:r w:rsidRPr="00123C26">
        <w:t xml:space="preserve">Employee </w:t>
      </w:r>
      <w:r w:rsidR="003D27EC">
        <w:t>A</w:t>
      </w:r>
      <w:r w:rsidRPr="00123C26">
        <w:t xml:space="preserve">ttrition: </w:t>
      </w:r>
      <w:r w:rsidR="003D27EC">
        <w:t>A</w:t>
      </w:r>
      <w:r w:rsidRPr="00123C26">
        <w:t xml:space="preserve">nalysis and </w:t>
      </w:r>
      <w:r w:rsidR="003D27EC">
        <w:t>Prediction</w:t>
      </w:r>
    </w:p>
    <w:p w14:paraId="6DE59D30" w14:textId="77777777" w:rsidR="00123C26" w:rsidRDefault="00123C26" w:rsidP="00123C26"/>
    <w:p w14:paraId="1CCC2AFB" w14:textId="77777777" w:rsidR="00EE7972" w:rsidRDefault="00EE7972" w:rsidP="003D27EC">
      <w:pPr>
        <w:pStyle w:val="Heading1"/>
      </w:pPr>
      <w:r>
        <w:t>Abstract</w:t>
      </w:r>
    </w:p>
    <w:p w14:paraId="5F99B26D" w14:textId="77777777" w:rsidR="00EE7972" w:rsidRDefault="00EE7972" w:rsidP="00EE7972"/>
    <w:p w14:paraId="265EF83C" w14:textId="77777777" w:rsidR="00EE7972" w:rsidRPr="00EE7972" w:rsidRDefault="00EE7972" w:rsidP="00EE7972">
      <w:pPr>
        <w:pStyle w:val="Heading2"/>
      </w:pPr>
      <w:r w:rsidRPr="00EE7972">
        <w:t>Key Words</w:t>
      </w:r>
      <w:r>
        <w:t xml:space="preserve">: Attrition, </w:t>
      </w:r>
      <w:r w:rsidR="008D0E9D">
        <w:t>Turnover, Employees, Prediction, Machine Learning</w:t>
      </w:r>
    </w:p>
    <w:p w14:paraId="2465DA35" w14:textId="77777777" w:rsidR="00123C26" w:rsidRDefault="00E3765F" w:rsidP="003D27EC">
      <w:pPr>
        <w:pStyle w:val="Heading1"/>
      </w:pPr>
      <w:r>
        <w:t>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D27EC" w:rsidRPr="003D27EC" w14:paraId="72BBBE1F" w14:textId="77777777" w:rsidTr="003D27EC">
        <w:trPr>
          <w:tblCellSpacing w:w="15" w:type="dxa"/>
        </w:trPr>
        <w:tc>
          <w:tcPr>
            <w:tcW w:w="0" w:type="auto"/>
            <w:vAlign w:val="center"/>
            <w:hideMark/>
          </w:tcPr>
          <w:p w14:paraId="7270F6DF" w14:textId="77777777" w:rsidR="003D27EC" w:rsidRPr="003D27EC" w:rsidRDefault="00E65A04" w:rsidP="00FF5BB4">
            <w:pPr>
              <w:spacing w:after="0" w:line="240" w:lineRule="auto"/>
              <w:rPr>
                <w:rFonts w:ascii="Times New Roman" w:eastAsia="Times New Roman" w:hAnsi="Times New Roman" w:cs="Times New Roman"/>
                <w:sz w:val="24"/>
                <w:szCs w:val="24"/>
              </w:rPr>
            </w:pPr>
            <w:r w:rsidRPr="00E2709C">
              <w:rPr>
                <w:rFonts w:ascii="Times New Roman" w:eastAsia="Times New Roman" w:hAnsi="Times New Roman" w:cs="Times New Roman"/>
                <w:color w:val="0070C0"/>
                <w:sz w:val="24"/>
                <w:szCs w:val="24"/>
              </w:rPr>
              <w:t>A common popular perception is that all businesses have employees, however according to the U.S. Government around 21.5% of businesses in the United States</w:t>
            </w:r>
            <w:r w:rsidR="00EE7972">
              <w:rPr>
                <w:rFonts w:ascii="Times New Roman" w:eastAsia="Times New Roman" w:hAnsi="Times New Roman" w:cs="Times New Roman"/>
                <w:color w:val="0070C0"/>
                <w:sz w:val="24"/>
                <w:szCs w:val="24"/>
              </w:rPr>
              <w:t xml:space="preserve"> employ workers</w:t>
            </w:r>
            <w:sdt>
              <w:sdtPr>
                <w:rPr>
                  <w:rFonts w:ascii="Times New Roman" w:eastAsia="Times New Roman" w:hAnsi="Times New Roman" w:cs="Times New Roman"/>
                  <w:color w:val="0070C0"/>
                  <w:sz w:val="24"/>
                  <w:szCs w:val="24"/>
                </w:rPr>
                <w:id w:val="-1943759198"/>
                <w:citation/>
              </w:sdtPr>
              <w:sdtEndPr/>
              <w:sdtContent>
                <w:r w:rsidR="00EE7972">
                  <w:rPr>
                    <w:rFonts w:ascii="Times New Roman" w:eastAsia="Times New Roman" w:hAnsi="Times New Roman" w:cs="Times New Roman"/>
                    <w:color w:val="0070C0"/>
                    <w:sz w:val="24"/>
                    <w:szCs w:val="24"/>
                  </w:rPr>
                  <w:fldChar w:fldCharType="begin"/>
                </w:r>
                <w:r w:rsidR="00EE7972">
                  <w:rPr>
                    <w:rFonts w:ascii="Times New Roman" w:eastAsia="Times New Roman" w:hAnsi="Times New Roman" w:cs="Times New Roman"/>
                    <w:color w:val="0070C0"/>
                    <w:sz w:val="24"/>
                    <w:szCs w:val="24"/>
                  </w:rPr>
                  <w:instrText xml:space="preserve"> CITATION USS20 \l 1033 </w:instrText>
                </w:r>
                <w:r w:rsidR="00EE7972">
                  <w:rPr>
                    <w:rFonts w:ascii="Times New Roman" w:eastAsia="Times New Roman" w:hAnsi="Times New Roman" w:cs="Times New Roman"/>
                    <w:color w:val="0070C0"/>
                    <w:sz w:val="24"/>
                    <w:szCs w:val="24"/>
                  </w:rPr>
                  <w:fldChar w:fldCharType="separate"/>
                </w:r>
                <w:r w:rsidR="00FF5BB4">
                  <w:rPr>
                    <w:rFonts w:ascii="Times New Roman" w:eastAsia="Times New Roman" w:hAnsi="Times New Roman" w:cs="Times New Roman"/>
                    <w:noProof/>
                    <w:color w:val="0070C0"/>
                    <w:sz w:val="24"/>
                    <w:szCs w:val="24"/>
                  </w:rPr>
                  <w:t xml:space="preserve"> </w:t>
                </w:r>
                <w:r w:rsidR="00FF5BB4" w:rsidRPr="00FF5BB4">
                  <w:rPr>
                    <w:rFonts w:ascii="Times New Roman" w:eastAsia="Times New Roman" w:hAnsi="Times New Roman" w:cs="Times New Roman"/>
                    <w:noProof/>
                    <w:color w:val="0070C0"/>
                    <w:sz w:val="24"/>
                    <w:szCs w:val="24"/>
                  </w:rPr>
                  <w:t>(U.S. Small Business Administration, 2020)</w:t>
                </w:r>
                <w:r w:rsidR="00EE7972">
                  <w:rPr>
                    <w:rFonts w:ascii="Times New Roman" w:eastAsia="Times New Roman" w:hAnsi="Times New Roman" w:cs="Times New Roman"/>
                    <w:color w:val="0070C0"/>
                    <w:sz w:val="24"/>
                    <w:szCs w:val="24"/>
                  </w:rPr>
                  <w:fldChar w:fldCharType="end"/>
                </w:r>
              </w:sdtContent>
            </w:sdt>
            <w:r w:rsidRPr="00E2709C">
              <w:rPr>
                <w:rFonts w:ascii="Times New Roman" w:eastAsia="Times New Roman" w:hAnsi="Times New Roman" w:cs="Times New Roman"/>
                <w:color w:val="0070C0"/>
                <w:sz w:val="24"/>
                <w:szCs w:val="24"/>
              </w:rPr>
              <w:t xml:space="preserve">.  While some businesses may not require employees, </w:t>
            </w:r>
            <w:r w:rsidR="00DB0CFD" w:rsidRPr="00E2709C">
              <w:rPr>
                <w:rFonts w:ascii="Times New Roman" w:eastAsia="Times New Roman" w:hAnsi="Times New Roman" w:cs="Times New Roman"/>
                <w:color w:val="0070C0"/>
                <w:sz w:val="24"/>
                <w:szCs w:val="24"/>
              </w:rPr>
              <w:t xml:space="preserve">those that do hope to find </w:t>
            </w:r>
            <w:r w:rsidR="00E2709C">
              <w:rPr>
                <w:rFonts w:ascii="Times New Roman" w:eastAsia="Times New Roman" w:hAnsi="Times New Roman" w:cs="Times New Roman"/>
                <w:color w:val="0070C0"/>
                <w:sz w:val="24"/>
                <w:szCs w:val="24"/>
              </w:rPr>
              <w:t xml:space="preserve">high </w:t>
            </w:r>
            <w:r w:rsidR="00DB0CFD" w:rsidRPr="00E2709C">
              <w:rPr>
                <w:rFonts w:ascii="Times New Roman" w:eastAsia="Times New Roman" w:hAnsi="Times New Roman" w:cs="Times New Roman"/>
                <w:color w:val="0070C0"/>
                <w:sz w:val="24"/>
                <w:szCs w:val="24"/>
              </w:rPr>
              <w:t xml:space="preserve">performing employees and retain them.  The relationship between employer and employee relies on a balance between multiple factors including work-life balance, employee satisfaction, salary, and other more nuanced factors. </w:t>
            </w:r>
            <w:r w:rsidR="00E2709C" w:rsidRPr="00E2709C">
              <w:rPr>
                <w:rFonts w:ascii="Times New Roman" w:eastAsia="Times New Roman" w:hAnsi="Times New Roman" w:cs="Times New Roman"/>
                <w:color w:val="0070C0"/>
                <w:sz w:val="24"/>
                <w:szCs w:val="24"/>
              </w:rPr>
              <w:t xml:space="preserve">When employees exit the relationship with the business </w:t>
            </w:r>
            <w:proofErr w:type="spellStart"/>
            <w:r w:rsidR="00E2709C" w:rsidRPr="00E2709C">
              <w:rPr>
                <w:rFonts w:ascii="Times New Roman" w:eastAsia="Times New Roman" w:hAnsi="Times New Roman" w:cs="Times New Roman"/>
                <w:color w:val="0070C0"/>
                <w:sz w:val="24"/>
                <w:szCs w:val="24"/>
              </w:rPr>
              <w:t>en</w:t>
            </w:r>
            <w:proofErr w:type="spellEnd"/>
            <w:r w:rsidR="00E2709C" w:rsidRPr="00E2709C">
              <w:rPr>
                <w:rFonts w:ascii="Times New Roman" w:eastAsia="Times New Roman" w:hAnsi="Times New Roman" w:cs="Times New Roman"/>
                <w:color w:val="0070C0"/>
                <w:sz w:val="24"/>
                <w:szCs w:val="24"/>
              </w:rPr>
              <w:t xml:space="preserve"> masse, an employer is faced with the potential problem of unwanted “attrition.” </w:t>
            </w:r>
            <w:r w:rsidR="00DB0CFD" w:rsidRPr="00E2709C">
              <w:rPr>
                <w:rFonts w:ascii="Times New Roman" w:eastAsia="Times New Roman" w:hAnsi="Times New Roman" w:cs="Times New Roman"/>
                <w:color w:val="0070C0"/>
                <w:sz w:val="24"/>
                <w:szCs w:val="24"/>
              </w:rPr>
              <w:t xml:space="preserve">Analysis of </w:t>
            </w:r>
            <w:r w:rsidR="00E2709C" w:rsidRPr="00E2709C">
              <w:rPr>
                <w:rFonts w:ascii="Times New Roman" w:eastAsia="Times New Roman" w:hAnsi="Times New Roman" w:cs="Times New Roman"/>
                <w:color w:val="0070C0"/>
                <w:sz w:val="24"/>
                <w:szCs w:val="24"/>
              </w:rPr>
              <w:t xml:space="preserve">variables </w:t>
            </w:r>
            <w:r w:rsidR="00E2709C">
              <w:rPr>
                <w:rFonts w:ascii="Times New Roman" w:eastAsia="Times New Roman" w:hAnsi="Times New Roman" w:cs="Times New Roman"/>
                <w:color w:val="0070C0"/>
                <w:sz w:val="24"/>
                <w:szCs w:val="24"/>
              </w:rPr>
              <w:t>that</w:t>
            </w:r>
            <w:r w:rsidR="00E2709C" w:rsidRPr="00E2709C">
              <w:rPr>
                <w:rFonts w:ascii="Times New Roman" w:eastAsia="Times New Roman" w:hAnsi="Times New Roman" w:cs="Times New Roman"/>
                <w:color w:val="0070C0"/>
                <w:sz w:val="24"/>
                <w:szCs w:val="24"/>
              </w:rPr>
              <w:t xml:space="preserve"> describe employee factors </w:t>
            </w:r>
            <w:r w:rsidR="00DB0CFD" w:rsidRPr="00E2709C">
              <w:rPr>
                <w:rFonts w:ascii="Times New Roman" w:eastAsia="Times New Roman" w:hAnsi="Times New Roman" w:cs="Times New Roman"/>
                <w:color w:val="0070C0"/>
                <w:sz w:val="24"/>
                <w:szCs w:val="24"/>
              </w:rPr>
              <w:t xml:space="preserve">is performed using a dataset published by IBM specifically to analyze and track employee attrition. </w:t>
            </w:r>
            <w:r w:rsidR="00E2709C" w:rsidRPr="00E2709C">
              <w:rPr>
                <w:rFonts w:ascii="Times New Roman" w:eastAsia="Times New Roman" w:hAnsi="Times New Roman" w:cs="Times New Roman"/>
                <w:color w:val="0070C0"/>
                <w:sz w:val="24"/>
                <w:szCs w:val="24"/>
              </w:rPr>
              <w:t>Prediction of employee attrition is performed using the dataset.</w:t>
            </w:r>
          </w:p>
        </w:tc>
      </w:tr>
      <w:tr w:rsidR="003D27EC" w:rsidRPr="003D27EC" w14:paraId="0129CC30" w14:textId="77777777" w:rsidTr="003D27EC">
        <w:trPr>
          <w:tblCellSpacing w:w="15" w:type="dxa"/>
        </w:trPr>
        <w:tc>
          <w:tcPr>
            <w:tcW w:w="0" w:type="auto"/>
            <w:vAlign w:val="center"/>
            <w:hideMark/>
          </w:tcPr>
          <w:p w14:paraId="2779A7DF" w14:textId="77777777" w:rsidR="003D27EC" w:rsidRPr="003D27EC" w:rsidRDefault="003D27EC" w:rsidP="003D27EC">
            <w:pPr>
              <w:spacing w:after="0" w:line="240" w:lineRule="auto"/>
              <w:rPr>
                <w:rFonts w:ascii="Times New Roman" w:eastAsia="Times New Roman" w:hAnsi="Times New Roman" w:cs="Times New Roman"/>
                <w:sz w:val="24"/>
                <w:szCs w:val="24"/>
              </w:rPr>
            </w:pPr>
          </w:p>
        </w:tc>
      </w:tr>
    </w:tbl>
    <w:p w14:paraId="3B8B0D6D" w14:textId="77777777" w:rsidR="003D27EC" w:rsidRPr="003D27EC" w:rsidRDefault="003D27EC" w:rsidP="003D27E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27EC" w:rsidRPr="003D27EC" w14:paraId="662A25CE" w14:textId="77777777" w:rsidTr="003D27EC">
        <w:trPr>
          <w:tblCellSpacing w:w="15" w:type="dxa"/>
        </w:trPr>
        <w:tc>
          <w:tcPr>
            <w:tcW w:w="0" w:type="auto"/>
            <w:vAlign w:val="center"/>
            <w:hideMark/>
          </w:tcPr>
          <w:p w14:paraId="608EED15" w14:textId="77777777" w:rsidR="003D27EC" w:rsidRPr="003D27EC" w:rsidRDefault="003D27EC" w:rsidP="003D27EC">
            <w:pPr>
              <w:spacing w:after="0" w:line="240" w:lineRule="auto"/>
              <w:rPr>
                <w:rFonts w:ascii="Times New Roman" w:eastAsia="Times New Roman" w:hAnsi="Times New Roman" w:cs="Times New Roman"/>
                <w:sz w:val="24"/>
                <w:szCs w:val="24"/>
              </w:rPr>
            </w:pPr>
          </w:p>
        </w:tc>
      </w:tr>
      <w:tr w:rsidR="003D27EC" w:rsidRPr="003D27EC" w14:paraId="676FFBA1" w14:textId="77777777" w:rsidTr="003D27EC">
        <w:trPr>
          <w:tblCellSpacing w:w="15" w:type="dxa"/>
        </w:trPr>
        <w:tc>
          <w:tcPr>
            <w:tcW w:w="0" w:type="auto"/>
            <w:vAlign w:val="center"/>
            <w:hideMark/>
          </w:tcPr>
          <w:p w14:paraId="79F92E3E" w14:textId="77777777" w:rsidR="003D27EC" w:rsidRPr="003D27EC" w:rsidRDefault="003D27EC" w:rsidP="003D27EC">
            <w:pPr>
              <w:spacing w:after="0" w:line="240" w:lineRule="auto"/>
              <w:rPr>
                <w:rFonts w:ascii="Times New Roman" w:eastAsia="Times New Roman" w:hAnsi="Times New Roman" w:cs="Times New Roman"/>
                <w:sz w:val="20"/>
                <w:szCs w:val="20"/>
              </w:rPr>
            </w:pPr>
          </w:p>
        </w:tc>
      </w:tr>
    </w:tbl>
    <w:p w14:paraId="4E153A1C" w14:textId="77777777" w:rsidR="003D27EC" w:rsidRPr="003D27EC" w:rsidRDefault="003D27EC" w:rsidP="003D27EC">
      <w:pPr>
        <w:spacing w:after="0" w:line="240" w:lineRule="auto"/>
        <w:rPr>
          <w:rFonts w:ascii="Times New Roman" w:eastAsia="Times New Roman" w:hAnsi="Times New Roman" w:cs="Times New Roman"/>
          <w:vanish/>
          <w:sz w:val="24"/>
          <w:szCs w:val="24"/>
        </w:rPr>
      </w:pPr>
    </w:p>
    <w:p w14:paraId="1F633039" w14:textId="77777777" w:rsidR="003D27EC" w:rsidRPr="003D27EC" w:rsidRDefault="003D27EC" w:rsidP="003D27EC">
      <w:pPr>
        <w:spacing w:after="0" w:line="240" w:lineRule="auto"/>
        <w:rPr>
          <w:rFonts w:ascii="Times New Roman" w:eastAsia="Times New Roman" w:hAnsi="Times New Roman" w:cs="Times New Roman"/>
          <w:vanish/>
          <w:sz w:val="24"/>
          <w:szCs w:val="24"/>
        </w:rPr>
      </w:pPr>
    </w:p>
    <w:p w14:paraId="3B3DAB56" w14:textId="77777777" w:rsidR="003D27EC" w:rsidRPr="003D27EC" w:rsidRDefault="003D27EC" w:rsidP="003D27EC">
      <w:pPr>
        <w:spacing w:after="0" w:line="240" w:lineRule="auto"/>
        <w:rPr>
          <w:rFonts w:ascii="Times New Roman" w:eastAsia="Times New Roman" w:hAnsi="Times New Roman" w:cs="Times New Roman"/>
          <w:vanish/>
          <w:sz w:val="24"/>
          <w:szCs w:val="24"/>
        </w:rPr>
      </w:pPr>
    </w:p>
    <w:p w14:paraId="47E2D7A9" w14:textId="77777777" w:rsidR="00123C26" w:rsidRDefault="00123C26" w:rsidP="00123C26">
      <w:pPr>
        <w:pStyle w:val="Heading1"/>
      </w:pPr>
      <w:r w:rsidRPr="00123C26">
        <w:t>Literature review</w:t>
      </w:r>
    </w:p>
    <w:p w14:paraId="64784AEE" w14:textId="77777777" w:rsidR="003D27EC" w:rsidRPr="003D27EC" w:rsidRDefault="003D27EC" w:rsidP="003D27EC"/>
    <w:p w14:paraId="75DF72CF" w14:textId="77777777" w:rsidR="00123C26" w:rsidRDefault="00123C26" w:rsidP="00E3765F">
      <w:pPr>
        <w:pStyle w:val="Heading1"/>
      </w:pPr>
      <w:r>
        <w:t>M</w:t>
      </w:r>
      <w:r w:rsidRPr="00123C26">
        <w:t>ethodology</w:t>
      </w:r>
    </w:p>
    <w:p w14:paraId="598D3813" w14:textId="77777777" w:rsidR="00276CE8" w:rsidRDefault="00276CE8" w:rsidP="00276CE8">
      <w:r>
        <w:t>We obtained the data set from Kaggle.com using this link:</w:t>
      </w:r>
    </w:p>
    <w:p w14:paraId="1844740D" w14:textId="5FC7DF63" w:rsidR="003D27EC" w:rsidRPr="003D27EC" w:rsidRDefault="00276CE8" w:rsidP="00276CE8">
      <w:r>
        <w:t xml:space="preserve">[https://www.kaggle.com/pavansubhasht/ibm-hr-analytics-attrition-dataset]. The fictional data set was originally created by IBM data scientists to uncover the facts that lead to employee attrition and explore important question like what </w:t>
      </w:r>
      <w:r>
        <w:t>the important factors are that</w:t>
      </w:r>
      <w:r>
        <w:t xml:space="preserve"> influence attrition among employees. </w:t>
      </w:r>
      <w:r>
        <w:t>Also,</w:t>
      </w:r>
      <w:r>
        <w:t xml:space="preserve"> the original dataset can be accessed from the Link- https://www.ibm.com/communities/analytics/watson-analytics-blog/hr-employee-attrition/. Then it was saved in our group </w:t>
      </w:r>
      <w:proofErr w:type="spellStart"/>
      <w:r>
        <w:t>github</w:t>
      </w:r>
      <w:proofErr w:type="spellEnd"/>
      <w:r>
        <w:t xml:space="preserve"> repository as a .csv file for the convenience of the analysis purposes. The Attrition dataset had 1470 observations with 35 variables. Out of those 35 there exists the </w:t>
      </w:r>
      <w:r>
        <w:t>target</w:t>
      </w:r>
      <w:r>
        <w:t xml:space="preserve"> variable Attrition with possible outcomes "Yes" and "No". With our experiment results We will do the analysis based on Gender, Education, Income, Working Environment, and lastly, build a predictive model to determine whether an employee is going to quit or not.  </w:t>
      </w:r>
    </w:p>
    <w:p w14:paraId="1524CC26" w14:textId="77777777" w:rsidR="00123C26" w:rsidRDefault="00123C26" w:rsidP="00E3765F">
      <w:pPr>
        <w:pStyle w:val="Heading1"/>
      </w:pPr>
      <w:r w:rsidRPr="00123C26">
        <w:lastRenderedPageBreak/>
        <w:t>Experimentation and Results</w:t>
      </w:r>
    </w:p>
    <w:p w14:paraId="3FB894D6" w14:textId="4EF5A5BB" w:rsidR="003D27EC" w:rsidRDefault="00276CE8" w:rsidP="003D27EC">
      <w:r w:rsidRPr="00276CE8">
        <w:t xml:space="preserve">In preparation of data, first we checked if there are any missing values in the dataset. As we realized that there were no missing data or duplicate data, then we moved forward by changing the categorical data that was represented as integers back to categorical. Next step was to check each </w:t>
      </w:r>
      <w:r w:rsidRPr="00276CE8">
        <w:t>variable</w:t>
      </w:r>
      <w:r w:rsidRPr="00276CE8">
        <w:t xml:space="preserve"> with Attrition.</w:t>
      </w:r>
    </w:p>
    <w:p w14:paraId="40E3DD36" w14:textId="79759DE0" w:rsidR="00276CE8" w:rsidRDefault="00276CE8" w:rsidP="003D27EC">
      <w:r>
        <w:rPr>
          <w:noProof/>
        </w:rPr>
        <mc:AlternateContent>
          <mc:Choice Requires="wps">
            <w:drawing>
              <wp:inline distT="0" distB="0" distL="0" distR="0" wp14:anchorId="49FDB677" wp14:editId="0741DB3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C84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noProof/>
        </w:rPr>
        <w:drawing>
          <wp:inline distT="0" distB="0" distL="0" distR="0" wp14:anchorId="30368D8B" wp14:editId="1DF5C88C">
            <wp:extent cx="5943600" cy="3667760"/>
            <wp:effectExtent l="0" t="0" r="0" b="8890"/>
            <wp:docPr id="2" name="Picture 2" descr="Chart, bar 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B190A82" w14:textId="77777777" w:rsidR="00276CE8" w:rsidRDefault="00276CE8" w:rsidP="00276CE8">
      <w:r>
        <w:t>1. Age: We see that majority of employees leaving the org are around 30 Years (year 28-36). Average age is between 30 to 40.</w:t>
      </w:r>
    </w:p>
    <w:p w14:paraId="4AB4F6B1" w14:textId="77777777" w:rsidR="00276CE8" w:rsidRDefault="00276CE8" w:rsidP="00276CE8">
      <w:r>
        <w:t>2. Business Travel: Among people who leave, most travel frequently or rarely.</w:t>
      </w:r>
    </w:p>
    <w:p w14:paraId="1B68B97F" w14:textId="3E1F3F80" w:rsidR="00276CE8" w:rsidRDefault="00276CE8" w:rsidP="00276CE8">
      <w:r>
        <w:t xml:space="preserve">3. Department: Among people </w:t>
      </w:r>
      <w:proofErr w:type="spellStart"/>
      <w:r>
        <w:t>attrit</w:t>
      </w:r>
      <w:r w:rsidR="00702208">
        <w:t>ted</w:t>
      </w:r>
      <w:proofErr w:type="spellEnd"/>
      <w:r>
        <w:t xml:space="preserve"> employees from HR dept. are less.</w:t>
      </w:r>
      <w:r w:rsidR="00702208">
        <w:t xml:space="preserve"> </w:t>
      </w:r>
      <w:proofErr w:type="gramStart"/>
      <w:r>
        <w:t>It</w:t>
      </w:r>
      <w:proofErr w:type="gramEnd"/>
      <w:r>
        <w:t xml:space="preserve"> is because of low proportion of HR in the organization(Fig 1).</w:t>
      </w:r>
    </w:p>
    <w:p w14:paraId="1BA104C5" w14:textId="56ABA88D" w:rsidR="00276CE8" w:rsidRDefault="00276CE8" w:rsidP="00276CE8">
      <w:r>
        <w:t xml:space="preserve">4. Distance </w:t>
      </w:r>
      <w:proofErr w:type="gramStart"/>
      <w:r>
        <w:t>From</w:t>
      </w:r>
      <w:proofErr w:type="gramEnd"/>
      <w:r>
        <w:t xml:space="preserve"> Home: Contrary to normal assumptions, a </w:t>
      </w:r>
      <w:r w:rsidR="00702208">
        <w:t>majority</w:t>
      </w:r>
      <w:r>
        <w:t xml:space="preserve"> of employees who have left the organization are near to the Office.</w:t>
      </w:r>
    </w:p>
    <w:p w14:paraId="2A3D945E" w14:textId="4FD3F022" w:rsidR="00276CE8" w:rsidRDefault="00276CE8" w:rsidP="00276CE8">
      <w:r>
        <w:t xml:space="preserve">5. Daily Rate: We are not able to see any distinguishable feature </w:t>
      </w:r>
      <w:proofErr w:type="gramStart"/>
      <w:r>
        <w:t>here(</w:t>
      </w:r>
      <w:proofErr w:type="gramEnd"/>
      <w:r>
        <w:t>Fig 1).</w:t>
      </w:r>
    </w:p>
    <w:p w14:paraId="10B03201" w14:textId="527B082F" w:rsidR="00702208" w:rsidRDefault="00702208" w:rsidP="00276CE8"/>
    <w:p w14:paraId="54F5D947" w14:textId="40649690" w:rsidR="00702208" w:rsidRDefault="00702208" w:rsidP="00276CE8">
      <w:r>
        <w:rPr>
          <w:noProof/>
        </w:rPr>
        <w:lastRenderedPageBreak/>
        <w:drawing>
          <wp:inline distT="0" distB="0" distL="0" distR="0" wp14:anchorId="041EBDC8" wp14:editId="46337D8E">
            <wp:extent cx="5943600" cy="3667760"/>
            <wp:effectExtent l="0" t="0" r="0" b="889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DF0F451" w14:textId="522AE8CC" w:rsidR="00702208" w:rsidRDefault="00702208" w:rsidP="00276CE8"/>
    <w:p w14:paraId="59A0CBB1" w14:textId="3AD22821" w:rsidR="00702208" w:rsidRDefault="00702208" w:rsidP="00702208">
      <w:r>
        <w:t>6. Education: From the data we know that, 1</w:t>
      </w:r>
      <w:proofErr w:type="gramStart"/>
      <w:r>
        <w:t>-‘</w:t>
      </w:r>
      <w:proofErr w:type="gramEnd"/>
      <w:r>
        <w:t xml:space="preserve">Below College’, 2-‘College’, 3-‘Bachelor’, 4-‘Master’ 5 ‘Doctor’. Looking at the plot we see that very few Doctors attrite. May be because of less number. Based on the data most of the employees have </w:t>
      </w:r>
      <w:proofErr w:type="gramStart"/>
      <w:r>
        <w:t>Bachelor’s</w:t>
      </w:r>
      <w:proofErr w:type="gramEnd"/>
      <w:r>
        <w:t xml:space="preserve"> degree level education.</w:t>
      </w:r>
    </w:p>
    <w:p w14:paraId="08B31A0C" w14:textId="77777777" w:rsidR="00702208" w:rsidRDefault="00702208" w:rsidP="00702208">
      <w:r>
        <w:t>7. Education Field: On lines of the trend in Departments, a minority of HR educated employees leave and it is majorly because of low proportion of the HR in the organization.</w:t>
      </w:r>
    </w:p>
    <w:p w14:paraId="59FB028B" w14:textId="431B0004" w:rsidR="00702208" w:rsidRDefault="00702208" w:rsidP="00702208">
      <w:r>
        <w:t xml:space="preserve">8. Employee </w:t>
      </w:r>
      <w:r>
        <w:t>Count:</w:t>
      </w:r>
      <w:r>
        <w:t xml:space="preserve"> It is an insignificant variable for us.</w:t>
      </w:r>
    </w:p>
    <w:p w14:paraId="0D9D7394" w14:textId="77777777" w:rsidR="00702208" w:rsidRDefault="00702208" w:rsidP="00702208">
      <w:r>
        <w:t>9. Employee Number: It is also an insignificant variable for us.</w:t>
      </w:r>
    </w:p>
    <w:p w14:paraId="5331C5DB" w14:textId="0CCCDB18" w:rsidR="00702208" w:rsidRDefault="00702208" w:rsidP="00702208">
      <w:r>
        <w:t>10. Environment Satisfaction: Ratings stand for: 1</w:t>
      </w:r>
      <w:proofErr w:type="gramStart"/>
      <w:r>
        <w:t>-‘</w:t>
      </w:r>
      <w:proofErr w:type="gramEnd"/>
      <w:r>
        <w:t>Low’, 2-‘Medium’, 3-‘High’, 4-‘Very High’. We don’t see any distinguishable feature</w:t>
      </w:r>
      <w:r>
        <w:t xml:space="preserve"> </w:t>
      </w:r>
      <w:r>
        <w:t>(Fig 2).</w:t>
      </w:r>
    </w:p>
    <w:p w14:paraId="29FDE649" w14:textId="1A321D42" w:rsidR="00702208" w:rsidRDefault="00702208" w:rsidP="00702208">
      <w:r>
        <w:rPr>
          <w:noProof/>
        </w:rPr>
        <w:lastRenderedPageBreak/>
        <w:drawing>
          <wp:inline distT="0" distB="0" distL="0" distR="0" wp14:anchorId="65B5F196" wp14:editId="16F04274">
            <wp:extent cx="5943600" cy="3667760"/>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F991A89" w14:textId="1549C2FF" w:rsidR="00702208" w:rsidRDefault="00702208" w:rsidP="00702208"/>
    <w:p w14:paraId="7D73DBE4" w14:textId="77777777" w:rsidR="00702208" w:rsidRDefault="00702208" w:rsidP="00702208">
      <w:r>
        <w:t xml:space="preserve">11. Gender: Majority of separated employees are </w:t>
      </w:r>
      <w:proofErr w:type="gramStart"/>
      <w:r>
        <w:t>Male</w:t>
      </w:r>
      <w:proofErr w:type="gramEnd"/>
      <w:r>
        <w:t xml:space="preserve"> and the reason might be because around 61% of employees in the dataset are Male.</w:t>
      </w:r>
    </w:p>
    <w:p w14:paraId="60C7AB7E" w14:textId="77777777" w:rsidR="00702208" w:rsidRDefault="00702208" w:rsidP="00702208">
      <w:r>
        <w:t xml:space="preserve">12. </w:t>
      </w:r>
      <w:proofErr w:type="spellStart"/>
      <w:proofErr w:type="gramStart"/>
      <w:r>
        <w:t>HourlyRate</w:t>
      </w:r>
      <w:proofErr w:type="spellEnd"/>
      <w:r>
        <w:t xml:space="preserve"> :</w:t>
      </w:r>
      <w:proofErr w:type="gramEnd"/>
      <w:r>
        <w:t xml:space="preserve"> There seems to be no straightforward relation with the Daily Rate of the employees. </w:t>
      </w:r>
    </w:p>
    <w:p w14:paraId="670AEFBD" w14:textId="77777777" w:rsidR="00702208" w:rsidRDefault="00702208" w:rsidP="00702208">
      <w:r>
        <w:t>13. Job Involvement: Ratings stand for 1</w:t>
      </w:r>
      <w:proofErr w:type="gramStart"/>
      <w:r>
        <w:t>-‘</w:t>
      </w:r>
      <w:proofErr w:type="gramEnd"/>
      <w:r>
        <w:t xml:space="preserve">Low’, 2-‘Medium’, 3-‘High’, 4-‘Very High’. Majority of employees who leave are either very highly involved or least involved in their Jobs. </w:t>
      </w:r>
    </w:p>
    <w:p w14:paraId="299C263D" w14:textId="77777777" w:rsidR="00702208" w:rsidRDefault="00702208" w:rsidP="00702208">
      <w:r>
        <w:t xml:space="preserve">14. </w:t>
      </w:r>
      <w:proofErr w:type="spellStart"/>
      <w:r>
        <w:t>JobLevel</w:t>
      </w:r>
      <w:proofErr w:type="spellEnd"/>
      <w:r>
        <w:t xml:space="preserve">: Job Level increases the number of people quitting decreases. </w:t>
      </w:r>
    </w:p>
    <w:p w14:paraId="49CA5EB8" w14:textId="01A581DA" w:rsidR="00702208" w:rsidRDefault="00702208" w:rsidP="00702208">
      <w:r>
        <w:t>15. Job Satisfaction: As per data 1</w:t>
      </w:r>
      <w:proofErr w:type="gramStart"/>
      <w:r>
        <w:t>-‘</w:t>
      </w:r>
      <w:proofErr w:type="gramEnd"/>
      <w:r>
        <w:t>Low’, 2-‘Medium’, 3-‘High’, 4-‘Very High’. We see higher attrition levels among lower Job Satisfaction levels.</w:t>
      </w:r>
    </w:p>
    <w:p w14:paraId="457331EE" w14:textId="441D2CA7" w:rsidR="00702208" w:rsidRDefault="00702208" w:rsidP="00702208">
      <w:r>
        <w:rPr>
          <w:noProof/>
        </w:rPr>
        <w:lastRenderedPageBreak/>
        <w:drawing>
          <wp:inline distT="0" distB="0" distL="0" distR="0" wp14:anchorId="4BC6D7D0" wp14:editId="46F51B17">
            <wp:extent cx="5943600" cy="3667760"/>
            <wp:effectExtent l="0" t="0" r="0" b="889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E46E0B4" w14:textId="5F589F5D" w:rsidR="00702208" w:rsidRDefault="00702208" w:rsidP="00702208"/>
    <w:p w14:paraId="0B86E7DC" w14:textId="09C0E119" w:rsidR="00702208" w:rsidRDefault="00702208" w:rsidP="00702208">
      <w:r>
        <w:t>16. Marital Status:</w:t>
      </w:r>
      <w:r>
        <w:t xml:space="preserve"> </w:t>
      </w:r>
      <w:r>
        <w:t>Attrition is on higher side for Single and lowest for Divorced employees. Most employees are married.</w:t>
      </w:r>
    </w:p>
    <w:p w14:paraId="51798C6E" w14:textId="7279309F" w:rsidR="00702208" w:rsidRDefault="00702208" w:rsidP="00702208">
      <w:r>
        <w:t>17. Monthly Income: We see higher levels of attrition among the lower segment of monthly income. If looked at in isolation, might be due to dissatisfaction of income.</w:t>
      </w:r>
      <w:r>
        <w:t xml:space="preserve"> </w:t>
      </w:r>
      <w:proofErr w:type="gramStart"/>
      <w:r>
        <w:t>Higher</w:t>
      </w:r>
      <w:proofErr w:type="gramEnd"/>
      <w:r>
        <w:t xml:space="preserve"> number of employees earn less.</w:t>
      </w:r>
    </w:p>
    <w:p w14:paraId="3F0D49ED" w14:textId="52650D6D" w:rsidR="00702208" w:rsidRDefault="00702208" w:rsidP="00702208">
      <w:r>
        <w:t xml:space="preserve">18. Monthly Rate: We don’t see any inferable trend from this. </w:t>
      </w:r>
      <w:proofErr w:type="gramStart"/>
      <w:r>
        <w:t>Also</w:t>
      </w:r>
      <w:proofErr w:type="gramEnd"/>
      <w:r>
        <w:t xml:space="preserve"> no </w:t>
      </w:r>
      <w:r>
        <w:t>straightforward</w:t>
      </w:r>
      <w:r>
        <w:t xml:space="preserve"> relation with Monthly Income.</w:t>
      </w:r>
    </w:p>
    <w:p w14:paraId="65E69E01" w14:textId="449FC7DC" w:rsidR="00702208" w:rsidRDefault="00702208" w:rsidP="00702208">
      <w:r>
        <w:t xml:space="preserve">19. Number of Companies Worked: We see a clear indication that many people who have worked only in One company before </w:t>
      </w:r>
      <w:r>
        <w:t>quitting</w:t>
      </w:r>
      <w:r>
        <w:t xml:space="preserve"> a lot.</w:t>
      </w:r>
    </w:p>
    <w:p w14:paraId="4E813387" w14:textId="40C32C0C" w:rsidR="00702208" w:rsidRDefault="00702208" w:rsidP="00702208"/>
    <w:p w14:paraId="1A7D9C22" w14:textId="618F9039" w:rsidR="00702208" w:rsidRDefault="00702208" w:rsidP="00702208">
      <w:r>
        <w:rPr>
          <w:noProof/>
        </w:rPr>
        <w:lastRenderedPageBreak/>
        <w:drawing>
          <wp:inline distT="0" distB="0" distL="0" distR="0" wp14:anchorId="0A3CDE2D" wp14:editId="65C2143F">
            <wp:extent cx="5943600" cy="3667760"/>
            <wp:effectExtent l="0" t="0" r="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B9CC4A7" w14:textId="007CE956" w:rsidR="00702208" w:rsidRDefault="00702208" w:rsidP="00702208"/>
    <w:p w14:paraId="72AEC1AB" w14:textId="77777777" w:rsidR="00702208" w:rsidRDefault="00702208" w:rsidP="00702208">
      <w:r>
        <w:t>20. Over Time: Larger Proportion of Overtime Employees are quitting.</w:t>
      </w:r>
    </w:p>
    <w:p w14:paraId="3548C2A5" w14:textId="77777777" w:rsidR="00702208" w:rsidRDefault="00702208" w:rsidP="00702208">
      <w:r>
        <w:t>21. Percent Salary Hike: We see that people with less than 15% hike have more chances to leave.</w:t>
      </w:r>
    </w:p>
    <w:p w14:paraId="436001CB" w14:textId="77777777" w:rsidR="00702208" w:rsidRDefault="00702208" w:rsidP="00702208">
      <w:r>
        <w:t>22. Performance Rating: 1</w:t>
      </w:r>
      <w:proofErr w:type="gramStart"/>
      <w:r>
        <w:t>-‘</w:t>
      </w:r>
      <w:proofErr w:type="gramEnd"/>
      <w:r>
        <w:t>Low’, 2-‘Good’, 3-‘Excellent’, 4-‘Outstanding’. We see that we have employees of only 3 and 4 ratings. Lesser proportion of 4 raters quit.</w:t>
      </w:r>
    </w:p>
    <w:p w14:paraId="53103280" w14:textId="6AA1D866" w:rsidR="00702208" w:rsidRDefault="00702208" w:rsidP="00702208">
      <w:r>
        <w:t>23. Relationship Satisfaction: 1</w:t>
      </w:r>
      <w:proofErr w:type="gramStart"/>
      <w:r>
        <w:t>-‘</w:t>
      </w:r>
      <w:proofErr w:type="gramEnd"/>
      <w:r>
        <w:t xml:space="preserve">Low’, 2-‘Medium’, 3-‘High’, 4-‘Very High’. Higher number of people with 3 or more rating are </w:t>
      </w:r>
      <w:proofErr w:type="spellStart"/>
      <w:r>
        <w:t>quitiing</w:t>
      </w:r>
      <w:proofErr w:type="spellEnd"/>
      <w:r>
        <w:t xml:space="preserve">. There </w:t>
      </w:r>
      <w:proofErr w:type="gramStart"/>
      <w:r>
        <w:t>are</w:t>
      </w:r>
      <w:proofErr w:type="gramEnd"/>
      <w:r>
        <w:t xml:space="preserve"> considerable amount of low and medium relationship satisfaction in this organization.</w:t>
      </w:r>
    </w:p>
    <w:p w14:paraId="5DF7A010" w14:textId="7FC46BF0" w:rsidR="00702208" w:rsidRDefault="00702208" w:rsidP="00702208"/>
    <w:p w14:paraId="2D6DC622" w14:textId="15C24C79" w:rsidR="00702208" w:rsidRDefault="00702208" w:rsidP="00702208">
      <w:r>
        <w:rPr>
          <w:noProof/>
        </w:rPr>
        <w:lastRenderedPageBreak/>
        <w:drawing>
          <wp:inline distT="0" distB="0" distL="0" distR="0" wp14:anchorId="7E196355" wp14:editId="24C0DBF0">
            <wp:extent cx="5943600" cy="3667760"/>
            <wp:effectExtent l="0" t="0" r="0" b="8890"/>
            <wp:docPr id="7" name="Picture 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9FC7FF8" w14:textId="7C53C8E7" w:rsidR="00702208" w:rsidRDefault="00702208" w:rsidP="00702208"/>
    <w:p w14:paraId="24F8D198" w14:textId="77777777" w:rsidR="00702208" w:rsidRDefault="00702208" w:rsidP="00702208">
      <w:r>
        <w:t>24. Stock Option Level: Larger proportions of levels 1 &amp; 2 tend to quit more.</w:t>
      </w:r>
    </w:p>
    <w:p w14:paraId="788D7242" w14:textId="78CD785B" w:rsidR="00702208" w:rsidRDefault="00702208" w:rsidP="00702208">
      <w:r>
        <w:t xml:space="preserve">25. Total Working Years: We see larger proportions of people with 1 year of experiences quitting the organization also in bracket of 1-10 Years. Higher the number of </w:t>
      </w:r>
      <w:r>
        <w:t>experiences</w:t>
      </w:r>
      <w:r>
        <w:t xml:space="preserve"> you have, you tend to stay in the job. </w:t>
      </w:r>
    </w:p>
    <w:p w14:paraId="65653719" w14:textId="3ADE1D8B" w:rsidR="00702208" w:rsidRDefault="00702208" w:rsidP="00702208">
      <w:r>
        <w:t xml:space="preserve">26. </w:t>
      </w:r>
      <w:r>
        <w:t>Training</w:t>
      </w:r>
      <w:r>
        <w:t xml:space="preserve"> Times Last Year: This indicates the no of training interventions the employee has attended. People who have been trained 2-4 times is an area of concern.</w:t>
      </w:r>
    </w:p>
    <w:p w14:paraId="354F309F" w14:textId="55C00F01" w:rsidR="00702208" w:rsidRDefault="00702208" w:rsidP="00702208">
      <w:r>
        <w:t xml:space="preserve">27. Work Life </w:t>
      </w:r>
      <w:r>
        <w:t>Balance: Ratings</w:t>
      </w:r>
      <w:r>
        <w:t xml:space="preserve"> as per Metadata is 1 ‘Bad’ 2 ‘Good’ 3 ‘Better’ 4 ‘Best’. As </w:t>
      </w:r>
      <w:r>
        <w:t>expected,</w:t>
      </w:r>
      <w:r>
        <w:t xml:space="preserve"> larger proportion of 1 rating quit, but absolute number wise 3 is on higher side.</w:t>
      </w:r>
    </w:p>
    <w:p w14:paraId="049B9E17" w14:textId="440C8E40" w:rsidR="00702208" w:rsidRDefault="00702208" w:rsidP="00702208"/>
    <w:p w14:paraId="30BA14E1" w14:textId="63EF2221" w:rsidR="00702208" w:rsidRDefault="00702208" w:rsidP="00702208">
      <w:r>
        <w:rPr>
          <w:noProof/>
        </w:rPr>
        <w:lastRenderedPageBreak/>
        <w:drawing>
          <wp:inline distT="0" distB="0" distL="0" distR="0" wp14:anchorId="6A27FC6E" wp14:editId="34E22D43">
            <wp:extent cx="5943600" cy="366776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9D52983" w14:textId="12EC0B22" w:rsidR="00702208" w:rsidRDefault="00702208" w:rsidP="00702208">
      <w:r>
        <w:t xml:space="preserve">28. Years at Company: Larger proportion of </w:t>
      </w:r>
      <w:r>
        <w:t>newcomers</w:t>
      </w:r>
      <w:r>
        <w:t xml:space="preserve"> are quitting the organization</w:t>
      </w:r>
      <w:r>
        <w:t>, which</w:t>
      </w:r>
      <w:r>
        <w:t xml:space="preserve"> sidelines the recruitment efforts of the organization.</w:t>
      </w:r>
    </w:p>
    <w:p w14:paraId="61A6606D" w14:textId="77777777" w:rsidR="00702208" w:rsidRDefault="00702208" w:rsidP="00702208">
      <w:r>
        <w:t xml:space="preserve">29. Years </w:t>
      </w:r>
      <w:proofErr w:type="gramStart"/>
      <w:r>
        <w:t>In</w:t>
      </w:r>
      <w:proofErr w:type="gramEnd"/>
      <w:r>
        <w:t xml:space="preserve"> Current Role: Plot shows a larger proportion with just 0 years quitting. May be a role change is a trigger for Quitting.</w:t>
      </w:r>
    </w:p>
    <w:p w14:paraId="46CE2DA2" w14:textId="77777777" w:rsidR="00702208" w:rsidRDefault="00702208" w:rsidP="00702208">
      <w:r>
        <w:t>30. Years Since Last Promotion: Larger proportion of people who have been promoted recently have quit the organization.</w:t>
      </w:r>
    </w:p>
    <w:p w14:paraId="67FD2E11" w14:textId="6EB9793D" w:rsidR="00702208" w:rsidRDefault="00702208" w:rsidP="00702208">
      <w:r>
        <w:t xml:space="preserve">31. Years </w:t>
      </w:r>
      <w:proofErr w:type="gramStart"/>
      <w:r>
        <w:t>With</w:t>
      </w:r>
      <w:proofErr w:type="gramEnd"/>
      <w:r>
        <w:t xml:space="preserve"> Current Manager: As expected a new Manager is a big cause for quitting.</w:t>
      </w:r>
    </w:p>
    <w:p w14:paraId="3AF8498F" w14:textId="77777777" w:rsidR="00702208" w:rsidRPr="003D27EC" w:rsidRDefault="00702208" w:rsidP="00702208">
      <w:bookmarkStart w:id="0" w:name="_GoBack"/>
      <w:bookmarkEnd w:id="0"/>
    </w:p>
    <w:p w14:paraId="2732B713" w14:textId="77777777" w:rsidR="00123C26" w:rsidRDefault="00123C26" w:rsidP="00EE7972">
      <w:pPr>
        <w:pStyle w:val="Heading1"/>
      </w:pPr>
      <w:r w:rsidRPr="00123C26">
        <w:t>Discussion and Conclusions</w:t>
      </w:r>
    </w:p>
    <w:sdt>
      <w:sdtPr>
        <w:rPr>
          <w:rFonts w:asciiTheme="minorHAnsi" w:eastAsiaTheme="minorHAnsi" w:hAnsiTheme="minorHAnsi" w:cstheme="minorBidi"/>
          <w:b w:val="0"/>
          <w:sz w:val="22"/>
          <w:szCs w:val="22"/>
        </w:rPr>
        <w:id w:val="-655526229"/>
        <w:docPartObj>
          <w:docPartGallery w:val="Bibliographies"/>
          <w:docPartUnique/>
        </w:docPartObj>
      </w:sdtPr>
      <w:sdtEndPr/>
      <w:sdtContent>
        <w:p w14:paraId="5FA62BDE" w14:textId="77777777" w:rsidR="00EE7972" w:rsidRDefault="00EE7972">
          <w:pPr>
            <w:pStyle w:val="Heading1"/>
          </w:pPr>
          <w:r>
            <w:t>References</w:t>
          </w:r>
        </w:p>
        <w:sdt>
          <w:sdtPr>
            <w:id w:val="-573587230"/>
            <w:bibliography/>
          </w:sdtPr>
          <w:sdtEndPr/>
          <w:sdtContent>
            <w:p w14:paraId="04EDC6EF" w14:textId="77777777" w:rsidR="00FF5BB4" w:rsidRDefault="00EE7972" w:rsidP="00FF5BB4">
              <w:pPr>
                <w:pStyle w:val="Bibliography"/>
                <w:ind w:left="720" w:hanging="720"/>
                <w:rPr>
                  <w:noProof/>
                  <w:sz w:val="24"/>
                  <w:szCs w:val="24"/>
                </w:rPr>
              </w:pPr>
              <w:r>
                <w:fldChar w:fldCharType="begin"/>
              </w:r>
              <w:r>
                <w:instrText xml:space="preserve"> BIBLIOGRAPHY </w:instrText>
              </w:r>
              <w:r>
                <w:fldChar w:fldCharType="separate"/>
              </w:r>
              <w:r w:rsidR="00FF5BB4">
                <w:rPr>
                  <w:noProof/>
                </w:rPr>
                <w:t xml:space="preserve">Fallucchi, F. C. (2020). Predicting Employee Attrition Using Machine Learning Techniques. </w:t>
              </w:r>
              <w:r w:rsidR="00FF5BB4">
                <w:rPr>
                  <w:i/>
                  <w:iCs/>
                  <w:noProof/>
                </w:rPr>
                <w:t>Computers</w:t>
              </w:r>
              <w:r w:rsidR="00FF5BB4">
                <w:rPr>
                  <w:noProof/>
                </w:rPr>
                <w:t>.</w:t>
              </w:r>
            </w:p>
            <w:p w14:paraId="30F565CA" w14:textId="77777777" w:rsidR="00FF5BB4" w:rsidRDefault="00FF5BB4" w:rsidP="00FF5BB4">
              <w:pPr>
                <w:pStyle w:val="Bibliography"/>
                <w:ind w:left="720" w:hanging="720"/>
                <w:rPr>
                  <w:noProof/>
                </w:rPr>
              </w:pPr>
              <w:r>
                <w:rPr>
                  <w:noProof/>
                </w:rPr>
                <w:t xml:space="preserve">Raman, R. S. (2019). Predict employee attrition by using predictive analytics. </w:t>
              </w:r>
              <w:r>
                <w:rPr>
                  <w:i/>
                  <w:iCs/>
                  <w:noProof/>
                </w:rPr>
                <w:t>Benchmarking: An International Journal</w:t>
              </w:r>
              <w:r>
                <w:rPr>
                  <w:noProof/>
                </w:rPr>
                <w:t>.</w:t>
              </w:r>
            </w:p>
            <w:p w14:paraId="514EBB3E" w14:textId="77777777" w:rsidR="00FF5BB4" w:rsidRDefault="00FF5BB4" w:rsidP="00FF5BB4">
              <w:pPr>
                <w:pStyle w:val="Bibliography"/>
                <w:ind w:left="720" w:hanging="720"/>
                <w:rPr>
                  <w:noProof/>
                </w:rPr>
              </w:pPr>
              <w:r>
                <w:rPr>
                  <w:noProof/>
                </w:rPr>
                <w:t xml:space="preserve">Saradhi, V. V. (2011). Employee churn prediction. </w:t>
              </w:r>
              <w:r>
                <w:rPr>
                  <w:i/>
                  <w:iCs/>
                  <w:noProof/>
                </w:rPr>
                <w:t xml:space="preserve">Expert Systems with Applications 38.3 </w:t>
              </w:r>
              <w:r>
                <w:rPr>
                  <w:noProof/>
                </w:rPr>
                <w:t>, 1999-2006.</w:t>
              </w:r>
            </w:p>
            <w:p w14:paraId="54721097" w14:textId="77777777" w:rsidR="00FF5BB4" w:rsidRDefault="00FF5BB4" w:rsidP="00FF5BB4">
              <w:pPr>
                <w:pStyle w:val="Bibliography"/>
                <w:ind w:left="720" w:hanging="720"/>
                <w:rPr>
                  <w:noProof/>
                </w:rPr>
              </w:pPr>
              <w:r>
                <w:rPr>
                  <w:noProof/>
                </w:rPr>
                <w:t xml:space="preserve">Sisodia, D. S. (2017). Evaluation of machine learning models for employee churn prediction. </w:t>
              </w:r>
              <w:r>
                <w:rPr>
                  <w:i/>
                  <w:iCs/>
                  <w:noProof/>
                </w:rPr>
                <w:t>International Conference on Inventive Computing and Informatics (ICICI)</w:t>
              </w:r>
              <w:r>
                <w:rPr>
                  <w:noProof/>
                </w:rPr>
                <w:t>.</w:t>
              </w:r>
            </w:p>
            <w:p w14:paraId="36F34D3E" w14:textId="77777777" w:rsidR="00FF5BB4" w:rsidRDefault="00FF5BB4" w:rsidP="00FF5BB4">
              <w:pPr>
                <w:pStyle w:val="Bibliography"/>
                <w:ind w:left="720" w:hanging="720"/>
                <w:rPr>
                  <w:noProof/>
                </w:rPr>
              </w:pPr>
              <w:r>
                <w:rPr>
                  <w:noProof/>
                </w:rPr>
                <w:lastRenderedPageBreak/>
                <w:t xml:space="preserve">U.S. Small Business Administration, O. o. (2020). </w:t>
              </w:r>
              <w:r>
                <w:rPr>
                  <w:i/>
                  <w:iCs/>
                  <w:noProof/>
                </w:rPr>
                <w:t>Frequently Asked Questions About Small Business, 2020</w:t>
              </w:r>
              <w:r>
                <w:rPr>
                  <w:noProof/>
                </w:rPr>
                <w:t>. Retrieved from https://advocacy.sba.gov/2020/10/22/frequently-asked-questions-about-small-business-2020/</w:t>
              </w:r>
            </w:p>
            <w:p w14:paraId="2EE71BF1" w14:textId="77777777" w:rsidR="00FF5BB4" w:rsidRDefault="00FF5BB4" w:rsidP="00FF5BB4">
              <w:pPr>
                <w:pStyle w:val="Bibliography"/>
                <w:ind w:left="720" w:hanging="720"/>
                <w:rPr>
                  <w:noProof/>
                </w:rPr>
              </w:pPr>
              <w:r>
                <w:rPr>
                  <w:noProof/>
                </w:rPr>
                <w:t xml:space="preserve">Yadav, S. A. (2018). Early Prediction of Employee Attrition using Data Mining Techniques. </w:t>
              </w:r>
              <w:r>
                <w:rPr>
                  <w:i/>
                  <w:iCs/>
                  <w:noProof/>
                </w:rPr>
                <w:t>IEEE 8th International Advance Computing Conference (IACC)</w:t>
              </w:r>
              <w:r>
                <w:rPr>
                  <w:noProof/>
                </w:rPr>
                <w:t>.</w:t>
              </w:r>
            </w:p>
            <w:p w14:paraId="7327ACE9" w14:textId="77777777" w:rsidR="00FF5BB4" w:rsidRDefault="00FF5BB4" w:rsidP="00FF5BB4">
              <w:pPr>
                <w:pStyle w:val="Bibliography"/>
                <w:ind w:left="720" w:hanging="720"/>
                <w:rPr>
                  <w:noProof/>
                </w:rPr>
              </w:pPr>
              <w:r>
                <w:rPr>
                  <w:noProof/>
                </w:rPr>
                <w:t xml:space="preserve">Yedida, R. R. (2018). Employee Attrition Prediction. </w:t>
              </w:r>
              <w:r>
                <w:rPr>
                  <w:i/>
                  <w:iCs/>
                  <w:noProof/>
                </w:rPr>
                <w:t xml:space="preserve">arXiv preprint </w:t>
              </w:r>
              <w:r>
                <w:rPr>
                  <w:noProof/>
                </w:rPr>
                <w:t>, 1806.10480.</w:t>
              </w:r>
            </w:p>
            <w:p w14:paraId="542167F8" w14:textId="77777777" w:rsidR="00EE7972" w:rsidRDefault="00EE7972" w:rsidP="00FF5BB4">
              <w:r>
                <w:rPr>
                  <w:b/>
                  <w:bCs/>
                  <w:noProof/>
                </w:rPr>
                <w:fldChar w:fldCharType="end"/>
              </w:r>
            </w:p>
          </w:sdtContent>
        </w:sdt>
      </w:sdtContent>
    </w:sdt>
    <w:p w14:paraId="7C09765A" w14:textId="77777777" w:rsidR="003D27EC" w:rsidRPr="003D27EC" w:rsidRDefault="003D27EC" w:rsidP="003D27EC"/>
    <w:p w14:paraId="120E4CAA" w14:textId="77777777" w:rsidR="00123C26" w:rsidRPr="00123C26" w:rsidRDefault="00123C26" w:rsidP="00E3765F">
      <w:pPr>
        <w:pStyle w:val="Heading1"/>
      </w:pPr>
      <w:r w:rsidRPr="00123C26">
        <w:t>Appendices</w:t>
      </w:r>
    </w:p>
    <w:sectPr w:rsidR="00123C26" w:rsidRPr="0012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30D2"/>
    <w:multiLevelType w:val="multilevel"/>
    <w:tmpl w:val="0CEC30F0"/>
    <w:lvl w:ilvl="0">
      <w:start w:val="1"/>
      <w:numFmt w:val="decimal"/>
      <w:pStyle w:val="Heading1"/>
      <w:suff w:val="space"/>
      <w:lvlText w:val="%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auto"/>
        <w:sz w:val="20"/>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26"/>
    <w:rsid w:val="000B0B84"/>
    <w:rsid w:val="00123C26"/>
    <w:rsid w:val="00276CE8"/>
    <w:rsid w:val="003D27EC"/>
    <w:rsid w:val="00607B5D"/>
    <w:rsid w:val="00702208"/>
    <w:rsid w:val="008C4042"/>
    <w:rsid w:val="008D0E9D"/>
    <w:rsid w:val="00C35822"/>
    <w:rsid w:val="00DB0CFD"/>
    <w:rsid w:val="00E2709C"/>
    <w:rsid w:val="00E3765F"/>
    <w:rsid w:val="00E65A04"/>
    <w:rsid w:val="00EE7972"/>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21C"/>
  <w15:chartTrackingRefBased/>
  <w15:docId w15:val="{4494C0B3-2C11-4A40-A975-87760CB9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5F"/>
  </w:style>
  <w:style w:type="paragraph" w:styleId="Heading1">
    <w:name w:val="heading 1"/>
    <w:basedOn w:val="Normal"/>
    <w:next w:val="Normal"/>
    <w:link w:val="Heading1Char"/>
    <w:uiPriority w:val="9"/>
    <w:qFormat/>
    <w:rsid w:val="00123C26"/>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EE7972"/>
    <w:pPr>
      <w:keepNext/>
      <w:keepLines/>
      <w:numPr>
        <w:ilvl w:val="1"/>
        <w:numId w:val="1"/>
      </w:numPr>
      <w:spacing w:before="40" w:after="0"/>
      <w:outlineLvl w:val="1"/>
    </w:pPr>
    <w:rPr>
      <w:rFonts w:ascii="Times New Roman" w:eastAsiaTheme="majorEastAsia" w:hAnsi="Times New Roman" w:cs="Times New Roman"/>
      <w:b/>
      <w:sz w:val="20"/>
      <w:szCs w:val="20"/>
    </w:rPr>
  </w:style>
  <w:style w:type="paragraph" w:styleId="Heading3">
    <w:name w:val="heading 3"/>
    <w:basedOn w:val="Normal"/>
    <w:next w:val="Normal"/>
    <w:link w:val="Heading3Char"/>
    <w:uiPriority w:val="9"/>
    <w:qFormat/>
    <w:rsid w:val="00123C2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26"/>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EE7972"/>
    <w:rPr>
      <w:rFonts w:ascii="Times New Roman" w:eastAsiaTheme="majorEastAsia" w:hAnsi="Times New Roman" w:cs="Times New Roman"/>
      <w:b/>
      <w:sz w:val="20"/>
      <w:szCs w:val="20"/>
    </w:rPr>
  </w:style>
  <w:style w:type="character" w:customStyle="1" w:styleId="Heading3Char">
    <w:name w:val="Heading 3 Char"/>
    <w:basedOn w:val="DefaultParagraphFont"/>
    <w:link w:val="Heading3"/>
    <w:uiPriority w:val="9"/>
    <w:rsid w:val="00123C2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8417">
      <w:bodyDiv w:val="1"/>
      <w:marLeft w:val="0"/>
      <w:marRight w:val="0"/>
      <w:marTop w:val="0"/>
      <w:marBottom w:val="0"/>
      <w:divBdr>
        <w:top w:val="none" w:sz="0" w:space="0" w:color="auto"/>
        <w:left w:val="none" w:sz="0" w:space="0" w:color="auto"/>
        <w:bottom w:val="none" w:sz="0" w:space="0" w:color="auto"/>
        <w:right w:val="none" w:sz="0" w:space="0" w:color="auto"/>
      </w:divBdr>
    </w:div>
    <w:div w:id="312879065">
      <w:bodyDiv w:val="1"/>
      <w:marLeft w:val="0"/>
      <w:marRight w:val="0"/>
      <w:marTop w:val="0"/>
      <w:marBottom w:val="0"/>
      <w:divBdr>
        <w:top w:val="none" w:sz="0" w:space="0" w:color="auto"/>
        <w:left w:val="none" w:sz="0" w:space="0" w:color="auto"/>
        <w:bottom w:val="none" w:sz="0" w:space="0" w:color="auto"/>
        <w:right w:val="none" w:sz="0" w:space="0" w:color="auto"/>
      </w:divBdr>
    </w:div>
    <w:div w:id="484397348">
      <w:bodyDiv w:val="1"/>
      <w:marLeft w:val="0"/>
      <w:marRight w:val="0"/>
      <w:marTop w:val="0"/>
      <w:marBottom w:val="0"/>
      <w:divBdr>
        <w:top w:val="none" w:sz="0" w:space="0" w:color="auto"/>
        <w:left w:val="none" w:sz="0" w:space="0" w:color="auto"/>
        <w:bottom w:val="none" w:sz="0" w:space="0" w:color="auto"/>
        <w:right w:val="none" w:sz="0" w:space="0" w:color="auto"/>
      </w:divBdr>
    </w:div>
    <w:div w:id="499001962">
      <w:bodyDiv w:val="1"/>
      <w:marLeft w:val="0"/>
      <w:marRight w:val="0"/>
      <w:marTop w:val="0"/>
      <w:marBottom w:val="0"/>
      <w:divBdr>
        <w:top w:val="none" w:sz="0" w:space="0" w:color="auto"/>
        <w:left w:val="none" w:sz="0" w:space="0" w:color="auto"/>
        <w:bottom w:val="none" w:sz="0" w:space="0" w:color="auto"/>
        <w:right w:val="none" w:sz="0" w:space="0" w:color="auto"/>
      </w:divBdr>
    </w:div>
    <w:div w:id="634221863">
      <w:bodyDiv w:val="1"/>
      <w:marLeft w:val="0"/>
      <w:marRight w:val="0"/>
      <w:marTop w:val="0"/>
      <w:marBottom w:val="0"/>
      <w:divBdr>
        <w:top w:val="none" w:sz="0" w:space="0" w:color="auto"/>
        <w:left w:val="none" w:sz="0" w:space="0" w:color="auto"/>
        <w:bottom w:val="none" w:sz="0" w:space="0" w:color="auto"/>
        <w:right w:val="none" w:sz="0" w:space="0" w:color="auto"/>
      </w:divBdr>
    </w:div>
    <w:div w:id="715813962">
      <w:bodyDiv w:val="1"/>
      <w:marLeft w:val="0"/>
      <w:marRight w:val="0"/>
      <w:marTop w:val="0"/>
      <w:marBottom w:val="0"/>
      <w:divBdr>
        <w:top w:val="none" w:sz="0" w:space="0" w:color="auto"/>
        <w:left w:val="none" w:sz="0" w:space="0" w:color="auto"/>
        <w:bottom w:val="none" w:sz="0" w:space="0" w:color="auto"/>
        <w:right w:val="none" w:sz="0" w:space="0" w:color="auto"/>
      </w:divBdr>
    </w:div>
    <w:div w:id="1285234437">
      <w:bodyDiv w:val="1"/>
      <w:marLeft w:val="0"/>
      <w:marRight w:val="0"/>
      <w:marTop w:val="0"/>
      <w:marBottom w:val="0"/>
      <w:divBdr>
        <w:top w:val="none" w:sz="0" w:space="0" w:color="auto"/>
        <w:left w:val="none" w:sz="0" w:space="0" w:color="auto"/>
        <w:bottom w:val="none" w:sz="0" w:space="0" w:color="auto"/>
        <w:right w:val="none" w:sz="0" w:space="0" w:color="auto"/>
      </w:divBdr>
    </w:div>
    <w:div w:id="1414202857">
      <w:bodyDiv w:val="1"/>
      <w:marLeft w:val="0"/>
      <w:marRight w:val="0"/>
      <w:marTop w:val="0"/>
      <w:marBottom w:val="0"/>
      <w:divBdr>
        <w:top w:val="none" w:sz="0" w:space="0" w:color="auto"/>
        <w:left w:val="none" w:sz="0" w:space="0" w:color="auto"/>
        <w:bottom w:val="none" w:sz="0" w:space="0" w:color="auto"/>
        <w:right w:val="none" w:sz="0" w:space="0" w:color="auto"/>
      </w:divBdr>
    </w:div>
    <w:div w:id="1539470457">
      <w:bodyDiv w:val="1"/>
      <w:marLeft w:val="0"/>
      <w:marRight w:val="0"/>
      <w:marTop w:val="0"/>
      <w:marBottom w:val="0"/>
      <w:divBdr>
        <w:top w:val="none" w:sz="0" w:space="0" w:color="auto"/>
        <w:left w:val="none" w:sz="0" w:space="0" w:color="auto"/>
        <w:bottom w:val="none" w:sz="0" w:space="0" w:color="auto"/>
        <w:right w:val="none" w:sz="0" w:space="0" w:color="auto"/>
      </w:divBdr>
    </w:div>
    <w:div w:id="1773627946">
      <w:bodyDiv w:val="1"/>
      <w:marLeft w:val="0"/>
      <w:marRight w:val="0"/>
      <w:marTop w:val="0"/>
      <w:marBottom w:val="0"/>
      <w:divBdr>
        <w:top w:val="none" w:sz="0" w:space="0" w:color="auto"/>
        <w:left w:val="none" w:sz="0" w:space="0" w:color="auto"/>
        <w:bottom w:val="none" w:sz="0" w:space="0" w:color="auto"/>
        <w:right w:val="none" w:sz="0" w:space="0" w:color="auto"/>
      </w:divBdr>
    </w:div>
    <w:div w:id="2006083372">
      <w:bodyDiv w:val="1"/>
      <w:marLeft w:val="0"/>
      <w:marRight w:val="0"/>
      <w:marTop w:val="0"/>
      <w:marBottom w:val="0"/>
      <w:divBdr>
        <w:top w:val="none" w:sz="0" w:space="0" w:color="auto"/>
        <w:left w:val="none" w:sz="0" w:space="0" w:color="auto"/>
        <w:bottom w:val="none" w:sz="0" w:space="0" w:color="auto"/>
        <w:right w:val="none" w:sz="0" w:space="0" w:color="auto"/>
      </w:divBdr>
    </w:div>
    <w:div w:id="2032416595">
      <w:bodyDiv w:val="1"/>
      <w:marLeft w:val="0"/>
      <w:marRight w:val="0"/>
      <w:marTop w:val="0"/>
      <w:marBottom w:val="0"/>
      <w:divBdr>
        <w:top w:val="none" w:sz="0" w:space="0" w:color="auto"/>
        <w:left w:val="none" w:sz="0" w:space="0" w:color="auto"/>
        <w:bottom w:val="none" w:sz="0" w:space="0" w:color="auto"/>
        <w:right w:val="none" w:sz="0" w:space="0" w:color="auto"/>
      </w:divBdr>
    </w:div>
    <w:div w:id="209423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USS20</b:Tag>
    <b:SourceType>InternetSite</b:SourceType>
    <b:Guid>{1DC12E04-A674-4CA1-B4DE-53883B42A0BC}</b:Guid>
    <b:Title>Frequently Asked Questions About Small Business, 2020</b:Title>
    <b:Year>2020</b:Year>
    <b:Author>
      <b:Author>
        <b:NameList>
          <b:Person>
            <b:Last>U.S. Small Business Administration</b:Last>
            <b:First>Office</b:First>
            <b:Middle>of Advocacy</b:Middle>
          </b:Person>
        </b:NameList>
      </b:Author>
    </b:Author>
    <b:URL>https://advocacy.sba.gov/2020/10/22/frequently-asked-questions-about-small-business-2020/</b:URL>
    <b:RefOrder>1</b:RefOrder>
  </b:Source>
  <b:Source>
    <b:Tag>Sis17</b:Tag>
    <b:SourceType>JournalArticle</b:SourceType>
    <b:Guid>{15230889-8D91-4D45-8520-A6673AD8F852}</b:Guid>
    <b:Title>Evaluation of machine learning models for employee churn prediction</b:Title>
    <b:Year>2017</b:Year>
    <b:Author>
      <b:Author>
        <b:NameList>
          <b:Person>
            <b:Last>Sisodia</b:Last>
            <b:First>Dilip</b:First>
            <b:Middle>Singh, Somdutta Vishwakarma, and Abinash Pujahari.</b:Middle>
          </b:Person>
        </b:NameList>
      </b:Author>
    </b:Author>
    <b:JournalName>International Conference on Inventive Computing and Informatics (ICICI)</b:JournalName>
    <b:RefOrder>2</b:RefOrder>
  </b:Source>
  <b:Source>
    <b:Tag>Ram19</b:Tag>
    <b:SourceType>JournalArticle</b:SourceType>
    <b:Guid>{67CE5A66-F813-431A-8A75-ADF7E4CB2442}</b:Guid>
    <b:Author>
      <b:Author>
        <b:NameList>
          <b:Person>
            <b:Last>Raman</b:Last>
            <b:First>Ramakrishnan,</b:First>
            <b:Middle>Sandeep Bhattacharya, and Dhanya Pramod.</b:Middle>
          </b:Person>
        </b:NameList>
      </b:Author>
    </b:Author>
    <b:Title>Predict employee attrition by using predictive analytics</b:Title>
    <b:JournalName>Benchmarking: An International Journal</b:JournalName>
    <b:Year>2019</b:Year>
    <b:RefOrder>3</b:RefOrder>
  </b:Source>
  <b:Source>
    <b:Tag>Yad18</b:Tag>
    <b:SourceType>JournalArticle</b:SourceType>
    <b:Guid>{6671BFF9-B745-4ADD-BB2B-B2D8C4BC0D2C}</b:Guid>
    <b:Author>
      <b:Author>
        <b:NameList>
          <b:Person>
            <b:Last>Yadav</b:Last>
            <b:First>Sandeep,</b:First>
            <b:Middle>Aman Jain, and Deepti Singh</b:Middle>
          </b:Person>
        </b:NameList>
      </b:Author>
    </b:Author>
    <b:Title>Early Prediction of Employee Attrition using Data Mining Techniques</b:Title>
    <b:JournalName>IEEE 8th International Advance Computing Conference (IACC)</b:JournalName>
    <b:Year>2018</b:Year>
    <b:RefOrder>4</b:RefOrder>
  </b:Source>
  <b:Source>
    <b:Tag>Fal20</b:Tag>
    <b:SourceType>JournalArticle</b:SourceType>
    <b:Guid>{58CC1167-D7A8-4901-AEAE-15F989BFB5AF}</b:Guid>
    <b:Author>
      <b:Author>
        <b:NameList>
          <b:Person>
            <b:Last>Fallucchi</b:Last>
            <b:First>F.,</b:First>
            <b:Middle>Coladangelo, M., Giuliano, R., &amp; William De Luca, E.</b:Middle>
          </b:Person>
        </b:NameList>
      </b:Author>
    </b:Author>
    <b:Title>Predicting Employee Attrition Using Machine Learning Techniques</b:Title>
    <b:JournalName>Computers</b:JournalName>
    <b:Year>2020</b:Year>
    <b:RefOrder>5</b:RefOrder>
  </b:Source>
  <b:Source>
    <b:Tag>Yed18</b:Tag>
    <b:SourceType>JournalArticle</b:SourceType>
    <b:Guid>{6A60560C-31DC-4878-B50E-E340B7C8B26E}</b:Guid>
    <b:Author>
      <b:Author>
        <b:NameList>
          <b:Person>
            <b:Last>Yedida</b:Last>
            <b:First>R.,</b:First>
            <b:Middle>Reddy, R., Vahi, R., Jana, R., GV, A., &amp; Kulkarni, D.</b:Middle>
          </b:Person>
        </b:NameList>
      </b:Author>
    </b:Author>
    <b:Title>Employee Attrition Prediction</b:Title>
    <b:JournalName>arXiv preprint </b:JournalName>
    <b:Year>2018</b:Year>
    <b:Pages>1806.10480.</b:Pages>
    <b:RefOrder>6</b:RefOrder>
  </b:Source>
  <b:Source>
    <b:Tag>Sar11</b:Tag>
    <b:SourceType>JournalArticle</b:SourceType>
    <b:Guid>{ED93D7E8-56AF-4C24-8C82-AA4E3742CD18}</b:Guid>
    <b:Author>
      <b:Author>
        <b:NameList>
          <b:Person>
            <b:Last>Saradhi</b:Last>
            <b:First>V.</b:First>
            <b:Middle>Vijaya, and Girish Keshav Palshikar</b:Middle>
          </b:Person>
        </b:NameList>
      </b:Author>
    </b:Author>
    <b:Title>Employee churn prediction</b:Title>
    <b:JournalName>Expert Systems with Applications 38.3 </b:JournalName>
    <b:Year>2011</b:Year>
    <b:Pages>1999-2006</b:Pages>
    <b:RefOrder>7</b:RefOrder>
  </b:Source>
</b:Sources>
</file>

<file path=customXml/itemProps1.xml><?xml version="1.0" encoding="utf-8"?>
<ds:datastoreItem xmlns:ds="http://schemas.openxmlformats.org/officeDocument/2006/customXml" ds:itemID="{152D2795-4059-4F93-A055-1384935A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Baker</dc:creator>
  <cp:keywords/>
  <dc:description/>
  <cp:lastModifiedBy>Don Padmaperuma</cp:lastModifiedBy>
  <cp:revision>2</cp:revision>
  <dcterms:created xsi:type="dcterms:W3CDTF">2020-12-12T23:59:00Z</dcterms:created>
  <dcterms:modified xsi:type="dcterms:W3CDTF">2020-12-12T23:59:00Z</dcterms:modified>
</cp:coreProperties>
</file>