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370A23" w:rsidP="00370A23">
      <w:pPr>
        <w:pStyle w:val="ListParagraph"/>
        <w:numPr>
          <w:ilvl w:val="0"/>
          <w:numId w:val="1"/>
        </w:numPr>
      </w:pPr>
      <w:r>
        <w:t>4 access modifiers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03"/>
        <w:gridCol w:w="1529"/>
        <w:gridCol w:w="1589"/>
        <w:gridCol w:w="1601"/>
        <w:gridCol w:w="1590"/>
      </w:tblGrid>
      <w:tr w:rsidR="00370A23" w:rsidTr="00370A23">
        <w:tc>
          <w:tcPr>
            <w:tcW w:w="2003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</w:p>
        </w:tc>
        <w:tc>
          <w:tcPr>
            <w:tcW w:w="152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Same Class</w:t>
            </w:r>
          </w:p>
        </w:tc>
        <w:tc>
          <w:tcPr>
            <w:tcW w:w="158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Same Package</w:t>
            </w:r>
          </w:p>
        </w:tc>
        <w:tc>
          <w:tcPr>
            <w:tcW w:w="1601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SubClass</w:t>
            </w:r>
          </w:p>
        </w:tc>
        <w:tc>
          <w:tcPr>
            <w:tcW w:w="1590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Other Package</w:t>
            </w:r>
          </w:p>
        </w:tc>
      </w:tr>
      <w:tr w:rsidR="00370A23" w:rsidTr="00370A23">
        <w:tc>
          <w:tcPr>
            <w:tcW w:w="2003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Private</w:t>
            </w:r>
          </w:p>
        </w:tc>
        <w:tc>
          <w:tcPr>
            <w:tcW w:w="152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58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601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590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370A23" w:rsidTr="00370A23">
        <w:tc>
          <w:tcPr>
            <w:tcW w:w="2003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No access modifier</w:t>
            </w:r>
          </w:p>
          <w:p w:rsidR="00370A23" w:rsidRDefault="00370A23" w:rsidP="00370A23">
            <w:pPr>
              <w:pStyle w:val="ListParagraph"/>
              <w:ind w:left="0"/>
              <w:jc w:val="center"/>
            </w:pPr>
            <w:r>
              <w:t>(private – package)</w:t>
            </w:r>
          </w:p>
        </w:tc>
        <w:tc>
          <w:tcPr>
            <w:tcW w:w="152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58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601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590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370A23" w:rsidTr="00370A23">
        <w:tc>
          <w:tcPr>
            <w:tcW w:w="2003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Protected</w:t>
            </w:r>
          </w:p>
        </w:tc>
        <w:tc>
          <w:tcPr>
            <w:tcW w:w="152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58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601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590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N</w:t>
            </w:r>
          </w:p>
        </w:tc>
      </w:tr>
      <w:tr w:rsidR="00370A23" w:rsidTr="00370A23">
        <w:tc>
          <w:tcPr>
            <w:tcW w:w="2003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Public</w:t>
            </w:r>
          </w:p>
        </w:tc>
        <w:tc>
          <w:tcPr>
            <w:tcW w:w="152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589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601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590" w:type="dxa"/>
            <w:vAlign w:val="center"/>
          </w:tcPr>
          <w:p w:rsidR="00370A23" w:rsidRDefault="00370A23" w:rsidP="00370A23">
            <w:pPr>
              <w:pStyle w:val="ListParagraph"/>
              <w:ind w:left="0"/>
              <w:jc w:val="center"/>
            </w:pPr>
            <w:r>
              <w:t>Y</w:t>
            </w:r>
          </w:p>
        </w:tc>
      </w:tr>
    </w:tbl>
    <w:p w:rsidR="00370A23" w:rsidRDefault="00370A23" w:rsidP="00370A23">
      <w:pPr>
        <w:pStyle w:val="ListParagraph"/>
        <w:numPr>
          <w:ilvl w:val="0"/>
          <w:numId w:val="4"/>
        </w:numPr>
      </w:pPr>
      <w:r>
        <w:t>Private</w:t>
      </w:r>
    </w:p>
    <w:p w:rsidR="00370A23" w:rsidRDefault="00025624" w:rsidP="00370A23">
      <w:pPr>
        <w:pStyle w:val="ListParagraph"/>
        <w:ind w:left="1080"/>
      </w:pPr>
      <w:r>
        <w:t>Private paling aman , karena dia hanya bisa diakses di kelas tersebut saja. Jika mau diakses kelas/package lain dia dapat digunakan setter getter.</w:t>
      </w:r>
      <w:r w:rsidR="00645157">
        <w:t xml:space="preserve"> Sebaiknya  untuk program yang baik, menggunakan access ini.</w:t>
      </w:r>
    </w:p>
    <w:p w:rsidR="00025624" w:rsidRDefault="00025624" w:rsidP="00025624">
      <w:pPr>
        <w:pStyle w:val="ListParagraph"/>
        <w:numPr>
          <w:ilvl w:val="0"/>
          <w:numId w:val="4"/>
        </w:numPr>
      </w:pPr>
      <w:r>
        <w:t>No Access Modifier</w:t>
      </w:r>
    </w:p>
    <w:p w:rsidR="00025624" w:rsidRDefault="00025624" w:rsidP="00025624">
      <w:pPr>
        <w:pStyle w:val="ListParagraph"/>
        <w:ind w:left="1080"/>
      </w:pPr>
      <w:r>
        <w:t>Meskipun access ini bisa di akses kelas lain yang package nya masih sama, namun access ini di private, sehingga apa yang dibuat tidak dapat diubah.</w:t>
      </w:r>
    </w:p>
    <w:p w:rsidR="00025624" w:rsidRDefault="00025624" w:rsidP="00025624">
      <w:pPr>
        <w:pStyle w:val="ListParagraph"/>
        <w:numPr>
          <w:ilvl w:val="0"/>
          <w:numId w:val="4"/>
        </w:numPr>
      </w:pPr>
      <w:r>
        <w:t>Protected</w:t>
      </w:r>
    </w:p>
    <w:p w:rsidR="00025624" w:rsidRDefault="00025624" w:rsidP="00025624">
      <w:pPr>
        <w:pStyle w:val="ListParagraph"/>
        <w:ind w:left="1080"/>
      </w:pPr>
      <w:r>
        <w:t>Protected itu dapat di access oleh subclass nya yang berada di package yang sama. Ini merupakan contohnya ialah inheritance, maka parent perlu memakai protected, agar subclass mampu access.</w:t>
      </w:r>
    </w:p>
    <w:p w:rsidR="00025624" w:rsidRDefault="00025624" w:rsidP="00025624">
      <w:pPr>
        <w:pStyle w:val="ListParagraph"/>
        <w:numPr>
          <w:ilvl w:val="0"/>
          <w:numId w:val="4"/>
        </w:numPr>
      </w:pPr>
      <w:r>
        <w:t>Public</w:t>
      </w:r>
    </w:p>
    <w:p w:rsidR="00025624" w:rsidRDefault="00025624" w:rsidP="00025624">
      <w:pPr>
        <w:pStyle w:val="ListParagraph"/>
        <w:ind w:left="1080"/>
      </w:pPr>
      <w:r>
        <w:t>Public yang paling tidak aman, mengapa? Karena ini dapat diakses di kelas lain, package lain. Maka data yang ada pun dapat di modif dimana pun.</w:t>
      </w:r>
      <w:r w:rsidR="002D493C">
        <w:t xml:space="preserve"> Untuk method menggunakan public, sehingga dapat di access di class lain.</w:t>
      </w:r>
    </w:p>
    <w:p w:rsidR="00C56B81" w:rsidRDefault="00C56B81" w:rsidP="00C56B81">
      <w:pPr>
        <w:pStyle w:val="ListParagraph"/>
        <w:numPr>
          <w:ilvl w:val="0"/>
          <w:numId w:val="1"/>
        </w:numPr>
      </w:pPr>
      <w:r>
        <w:t>Overloading and Overriding</w:t>
      </w:r>
    </w:p>
    <w:p w:rsidR="00C56B81" w:rsidRDefault="00C56B81" w:rsidP="00C56B81">
      <w:pPr>
        <w:pStyle w:val="ListParagraph"/>
      </w:pPr>
      <w:r>
        <w:t>Ini merupakan dari Polymorphism</w:t>
      </w:r>
    </w:p>
    <w:p w:rsidR="00C56B81" w:rsidRDefault="00C56B81" w:rsidP="00C56B81">
      <w:pPr>
        <w:pStyle w:val="ListParagraph"/>
        <w:numPr>
          <w:ilvl w:val="0"/>
          <w:numId w:val="5"/>
        </w:numPr>
      </w:pPr>
      <w:r>
        <w:t>Overloading</w:t>
      </w:r>
    </w:p>
    <w:p w:rsidR="00A86382" w:rsidRDefault="00A86382" w:rsidP="00A86382">
      <w:pPr>
        <w:pStyle w:val="ListParagraph"/>
        <w:ind w:left="1080"/>
      </w:pPr>
      <w:r>
        <w:t>-berada di satu kelas yang sama</w:t>
      </w:r>
    </w:p>
    <w:p w:rsidR="00C56B81" w:rsidRDefault="00C56B81" w:rsidP="00C56B81">
      <w:pPr>
        <w:pStyle w:val="ListParagraph"/>
        <w:ind w:left="1080"/>
      </w:pPr>
      <w:r>
        <w:t>-dijalankan saat sebelum di compile</w:t>
      </w:r>
    </w:p>
    <w:p w:rsidR="00C56B81" w:rsidRDefault="00C56B81" w:rsidP="00C56B81">
      <w:pPr>
        <w:pStyle w:val="ListParagraph"/>
        <w:ind w:left="1080"/>
      </w:pPr>
      <w:r>
        <w:t>-static binding</w:t>
      </w:r>
    </w:p>
    <w:p w:rsidR="00C56B81" w:rsidRDefault="00C56B81" w:rsidP="00C56B81">
      <w:pPr>
        <w:pStyle w:val="ListParagraph"/>
        <w:ind w:left="1080"/>
      </w:pPr>
      <w:r>
        <w:t xml:space="preserve">Contoh: </w:t>
      </w:r>
      <w:r w:rsidR="00B74A9E">
        <w:t>kalau ada dua constructore</w:t>
      </w:r>
    </w:p>
    <w:p w:rsidR="00B74A9E" w:rsidRDefault="00B74A9E" w:rsidP="00C56B81">
      <w:pPr>
        <w:pStyle w:val="ListParagraph"/>
        <w:ind w:left="1080"/>
      </w:pPr>
      <w:r>
        <w:t>Public Teacher(String nama, String nIP){</w:t>
      </w:r>
    </w:p>
    <w:p w:rsidR="00B74A9E" w:rsidRDefault="00B74A9E" w:rsidP="00C56B81">
      <w:pPr>
        <w:pStyle w:val="ListParagraph"/>
        <w:ind w:left="1080"/>
      </w:pPr>
      <w:r>
        <w:tab/>
        <w:t>This.nama = nama;</w:t>
      </w:r>
    </w:p>
    <w:p w:rsidR="00B74A9E" w:rsidRDefault="00B74A9E" w:rsidP="00C56B81">
      <w:pPr>
        <w:pStyle w:val="ListParagraph"/>
        <w:ind w:left="1080"/>
      </w:pPr>
      <w:r>
        <w:tab/>
        <w:t>This.nIP = nIP;</w:t>
      </w:r>
    </w:p>
    <w:p w:rsidR="00B74A9E" w:rsidRDefault="00B74A9E" w:rsidP="00C56B81">
      <w:pPr>
        <w:pStyle w:val="ListParagraph"/>
        <w:ind w:left="1080"/>
      </w:pPr>
      <w:r>
        <w:t>}</w:t>
      </w:r>
    </w:p>
    <w:p w:rsidR="00B74A9E" w:rsidRDefault="00B74A9E" w:rsidP="00C56B81">
      <w:pPr>
        <w:pStyle w:val="ListParagraph"/>
        <w:ind w:left="1080"/>
      </w:pPr>
      <w:r>
        <w:t>Public Teacher(){</w:t>
      </w:r>
    </w:p>
    <w:p w:rsidR="00B74A9E" w:rsidRDefault="00B74A9E" w:rsidP="00C56B81">
      <w:pPr>
        <w:pStyle w:val="ListParagraph"/>
        <w:ind w:left="1080"/>
      </w:pPr>
    </w:p>
    <w:p w:rsidR="00B74A9E" w:rsidRDefault="00B74A9E" w:rsidP="00C56B81">
      <w:pPr>
        <w:pStyle w:val="ListParagraph"/>
        <w:ind w:left="1080"/>
      </w:pPr>
      <w:r>
        <w:t>}</w:t>
      </w:r>
    </w:p>
    <w:p w:rsidR="00B74A9E" w:rsidRDefault="00B74A9E" w:rsidP="00C56B81">
      <w:pPr>
        <w:pStyle w:val="ListParagraph"/>
        <w:ind w:left="1080"/>
      </w:pPr>
      <w:r>
        <w:t>Nah di panggilnya itu yang Public Teacher().</w:t>
      </w:r>
    </w:p>
    <w:p w:rsidR="00B74A9E" w:rsidRDefault="00B74A9E" w:rsidP="00C56B81">
      <w:pPr>
        <w:pStyle w:val="ListParagraph"/>
        <w:ind w:left="1080"/>
      </w:pPr>
      <w:r>
        <w:t>Maka program pun sudah tau yang akan dijalankan ialah Public Teacher()</w:t>
      </w:r>
    </w:p>
    <w:p w:rsidR="00B74A9E" w:rsidRDefault="00B74A9E" w:rsidP="00B74A9E">
      <w:pPr>
        <w:pStyle w:val="ListParagraph"/>
        <w:numPr>
          <w:ilvl w:val="0"/>
          <w:numId w:val="5"/>
        </w:numPr>
      </w:pPr>
      <w:r>
        <w:t>Overriding</w:t>
      </w:r>
    </w:p>
    <w:p w:rsidR="004A52A9" w:rsidRDefault="004A52A9" w:rsidP="004A52A9">
      <w:pPr>
        <w:pStyle w:val="ListParagraph"/>
        <w:ind w:left="1080"/>
      </w:pPr>
      <w:r>
        <w:t>-berada di kelas yang berbeda</w:t>
      </w:r>
    </w:p>
    <w:p w:rsidR="00B74A9E" w:rsidRDefault="00B74A9E" w:rsidP="00B74A9E">
      <w:pPr>
        <w:pStyle w:val="ListParagraph"/>
        <w:ind w:left="1080"/>
      </w:pPr>
      <w:r>
        <w:t>-dijalankan saat di compile</w:t>
      </w:r>
    </w:p>
    <w:p w:rsidR="00B74A9E" w:rsidRDefault="00B74A9E" w:rsidP="00B74A9E">
      <w:pPr>
        <w:pStyle w:val="ListParagraph"/>
        <w:ind w:left="1080"/>
      </w:pPr>
      <w:r>
        <w:t>-dynamic binding</w:t>
      </w:r>
    </w:p>
    <w:p w:rsidR="00B74A9E" w:rsidRDefault="00B74A9E" w:rsidP="00B74A9E">
      <w:pPr>
        <w:pStyle w:val="ListParagraph"/>
        <w:ind w:left="1080"/>
      </w:pPr>
      <w:r>
        <w:t>Contoh: jadi di parent (Layanan) itu ada method</w:t>
      </w:r>
    </w:p>
    <w:p w:rsidR="00B74A9E" w:rsidRDefault="00B74A9E" w:rsidP="00B74A9E">
      <w:pPr>
        <w:pStyle w:val="ListParagraph"/>
        <w:ind w:left="1080"/>
      </w:pPr>
      <w:r>
        <w:t>Public void countSaldo(int nominal){</w:t>
      </w:r>
    </w:p>
    <w:p w:rsidR="00B74A9E" w:rsidRDefault="00B74A9E" w:rsidP="00B74A9E">
      <w:pPr>
        <w:pStyle w:val="ListParagraph"/>
        <w:ind w:left="1080"/>
      </w:pPr>
      <w:r>
        <w:tab/>
        <w:t>Saldo = 0;</w:t>
      </w:r>
    </w:p>
    <w:p w:rsidR="00B74A9E" w:rsidRDefault="00B74A9E" w:rsidP="00B74A9E">
      <w:pPr>
        <w:pStyle w:val="ListParagraph"/>
        <w:ind w:left="1080"/>
      </w:pPr>
      <w:r>
        <w:t>}</w:t>
      </w:r>
    </w:p>
    <w:p w:rsidR="00B74A9E" w:rsidRDefault="00B74A9E" w:rsidP="00B74A9E">
      <w:pPr>
        <w:pStyle w:val="ListParagraph"/>
        <w:ind w:left="1080"/>
      </w:pPr>
      <w:r>
        <w:t>Kemudian di anaknya (Tabungan) ada</w:t>
      </w:r>
    </w:p>
    <w:p w:rsidR="00B74A9E" w:rsidRDefault="00B74A9E" w:rsidP="00B74A9E">
      <w:pPr>
        <w:pStyle w:val="ListParagraph"/>
        <w:ind w:left="1080"/>
      </w:pPr>
      <w:r>
        <w:t>@Overriding</w:t>
      </w:r>
    </w:p>
    <w:p w:rsidR="00B74A9E" w:rsidRDefault="00B74A9E" w:rsidP="00B74A9E">
      <w:pPr>
        <w:pStyle w:val="ListParagraph"/>
        <w:ind w:left="1080"/>
      </w:pPr>
      <w:r>
        <w:lastRenderedPageBreak/>
        <w:t>Public void countSaldo(int nominal){</w:t>
      </w:r>
    </w:p>
    <w:p w:rsidR="00B74A9E" w:rsidRDefault="00B74A9E" w:rsidP="00B74A9E">
      <w:pPr>
        <w:pStyle w:val="ListParagraph"/>
        <w:ind w:left="1080"/>
      </w:pPr>
      <w:r>
        <w:tab/>
        <w:t>Saldo += nominal;</w:t>
      </w:r>
    </w:p>
    <w:p w:rsidR="00B74A9E" w:rsidRDefault="00B74A9E" w:rsidP="00B74A9E">
      <w:pPr>
        <w:pStyle w:val="ListParagraph"/>
        <w:ind w:left="1080"/>
      </w:pPr>
      <w:r>
        <w:t>}</w:t>
      </w:r>
    </w:p>
    <w:p w:rsidR="00B74A9E" w:rsidRDefault="00B74A9E" w:rsidP="00B74A9E">
      <w:pPr>
        <w:pStyle w:val="ListParagraph"/>
        <w:ind w:left="1080"/>
      </w:pPr>
      <w:r>
        <w:t>Kemudian method yang dipanggil ialah t.countSaldo(nominal).</w:t>
      </w:r>
    </w:p>
    <w:p w:rsidR="00B74A9E" w:rsidRDefault="00B74A9E" w:rsidP="00B74A9E">
      <w:pPr>
        <w:pStyle w:val="ListParagraph"/>
        <w:ind w:left="1080"/>
      </w:pPr>
      <w:r>
        <w:t>Saat di compile, program mencari method tsb di anaknya, sehingga menghasilkan dari saldo += nominal.</w:t>
      </w:r>
    </w:p>
    <w:p w:rsidR="00B74A9E" w:rsidRDefault="00B74A9E" w:rsidP="00B74A9E">
      <w:pPr>
        <w:pStyle w:val="ListParagraph"/>
        <w:ind w:left="1080"/>
      </w:pPr>
    </w:p>
    <w:p w:rsidR="00B74A9E" w:rsidRDefault="00B74A9E" w:rsidP="00B74A9E">
      <w:pPr>
        <w:pStyle w:val="ListParagraph"/>
        <w:numPr>
          <w:ilvl w:val="0"/>
          <w:numId w:val="1"/>
        </w:numPr>
      </w:pPr>
      <w:r>
        <w:t>3 methods in ArrayList Class</w:t>
      </w:r>
    </w:p>
    <w:p w:rsidR="00B74A9E" w:rsidRDefault="00B74A9E" w:rsidP="00B74A9E">
      <w:pPr>
        <w:pStyle w:val="ListParagraph"/>
        <w:numPr>
          <w:ilvl w:val="0"/>
          <w:numId w:val="6"/>
        </w:numPr>
      </w:pPr>
      <w:r>
        <w:t>Add()</w:t>
      </w:r>
    </w:p>
    <w:p w:rsidR="00B74A9E" w:rsidRDefault="00B74A9E" w:rsidP="00B74A9E">
      <w:pPr>
        <w:pStyle w:val="ListParagraph"/>
        <w:ind w:left="1080"/>
      </w:pPr>
      <w:r>
        <w:t xml:space="preserve">Method ini berfungsi untuk menambahkan data kedalam ArrayList yang kita buat. </w:t>
      </w:r>
      <w:r w:rsidR="004873F4">
        <w:t>Ini menjadi kan kita mudah dalam menambahkan data baru yang diinginkan</w:t>
      </w:r>
      <w:r w:rsidR="003C7268">
        <w:t>.</w:t>
      </w:r>
    </w:p>
    <w:p w:rsidR="003C7268" w:rsidRDefault="003C7268" w:rsidP="00B74A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ArrayList&lt;Product&gt; </w:t>
      </w:r>
      <w:r w:rsidRPr="003C7268">
        <w:rPr>
          <w:rFonts w:ascii="Consolas" w:hAnsi="Consolas" w:cs="Consolas"/>
          <w:color w:val="0000C0"/>
          <w:sz w:val="20"/>
          <w:szCs w:val="20"/>
          <w:lang w:val="en-GB"/>
        </w:rPr>
        <w:t>vProduct</w:t>
      </w: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C726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</w:p>
    <w:p w:rsidR="003C7268" w:rsidRDefault="003C7268" w:rsidP="00B74A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Product a = new Product();</w:t>
      </w:r>
    </w:p>
    <w:p w:rsidR="003C7268" w:rsidRDefault="003C7268" w:rsidP="00B74A9E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vProduct.add(a);</w:t>
      </w:r>
    </w:p>
    <w:p w:rsidR="003C7268" w:rsidRDefault="003C7268" w:rsidP="00B74A9E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Data a pun masuk dalam array list vProduct.</w:t>
      </w:r>
    </w:p>
    <w:p w:rsidR="00B74A9E" w:rsidRDefault="00B74A9E" w:rsidP="00B74A9E">
      <w:pPr>
        <w:pStyle w:val="ListParagraph"/>
        <w:numPr>
          <w:ilvl w:val="0"/>
          <w:numId w:val="6"/>
        </w:numPr>
      </w:pPr>
      <w:r>
        <w:t>Remove()</w:t>
      </w:r>
    </w:p>
    <w:p w:rsidR="00B74A9E" w:rsidRDefault="00B74A9E" w:rsidP="00B74A9E">
      <w:pPr>
        <w:pStyle w:val="ListParagraph"/>
        <w:ind w:left="1080"/>
      </w:pPr>
      <w:r>
        <w:t>Method ini berfungsi untuk menghapus</w:t>
      </w:r>
      <w:r w:rsidR="001A0D1C">
        <w:t xml:space="preserve"> data yang terdapat pada ArrayLi</w:t>
      </w:r>
      <w:r>
        <w:t>st yang kita sudah buat.</w:t>
      </w:r>
    </w:p>
    <w:p w:rsidR="00055C73" w:rsidRDefault="00055C73" w:rsidP="00055C7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ArrayList&lt;Product&gt; </w:t>
      </w:r>
      <w:r w:rsidRPr="003C7268">
        <w:rPr>
          <w:rFonts w:ascii="Consolas" w:hAnsi="Consolas" w:cs="Consolas"/>
          <w:color w:val="0000C0"/>
          <w:sz w:val="20"/>
          <w:szCs w:val="20"/>
          <w:lang w:val="en-GB"/>
        </w:rPr>
        <w:t>vProduct</w:t>
      </w: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C726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</w:p>
    <w:p w:rsidR="00055C73" w:rsidRDefault="00055C73" w:rsidP="00055C7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Product a = new Product();</w:t>
      </w:r>
    </w:p>
    <w:p w:rsidR="00055C73" w:rsidRDefault="00055C73" w:rsidP="00055C7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vProduct.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remove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(a);</w:t>
      </w:r>
    </w:p>
    <w:p w:rsidR="00055C73" w:rsidRDefault="00055C73" w:rsidP="00055C73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Data a pun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terhapus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dari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 list vProduct.</w:t>
      </w:r>
    </w:p>
    <w:p w:rsidR="00055C73" w:rsidRDefault="00055C73" w:rsidP="00B74A9E">
      <w:pPr>
        <w:pStyle w:val="ListParagraph"/>
        <w:ind w:left="1080"/>
      </w:pPr>
    </w:p>
    <w:p w:rsidR="00B74A9E" w:rsidRDefault="00B74A9E" w:rsidP="00B74A9E">
      <w:pPr>
        <w:pStyle w:val="ListParagraph"/>
        <w:numPr>
          <w:ilvl w:val="0"/>
          <w:numId w:val="6"/>
        </w:numPr>
      </w:pPr>
      <w:r>
        <w:t>Get(index)</w:t>
      </w:r>
    </w:p>
    <w:p w:rsidR="00B74A9E" w:rsidRDefault="00B74A9E" w:rsidP="00B74A9E">
      <w:pPr>
        <w:pStyle w:val="ListParagraph"/>
        <w:ind w:left="1080"/>
      </w:pPr>
      <w:r>
        <w:t>Method ini berfungsi untuk mengambil index keberapa sih yang mau kita ambil.</w:t>
      </w:r>
    </w:p>
    <w:p w:rsidR="00597C63" w:rsidRPr="00597C63" w:rsidRDefault="00597C63" w:rsidP="00597C6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ArrayList&lt;Product&gt; </w:t>
      </w:r>
      <w:r w:rsidRPr="003C7268">
        <w:rPr>
          <w:rFonts w:ascii="Consolas" w:hAnsi="Consolas" w:cs="Consolas"/>
          <w:color w:val="0000C0"/>
          <w:sz w:val="20"/>
          <w:szCs w:val="20"/>
          <w:lang w:val="en-GB"/>
        </w:rPr>
        <w:t>vProduct</w:t>
      </w: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3C726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3C7268"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  <w:bookmarkStart w:id="0" w:name="_GoBack"/>
      <w:bookmarkEnd w:id="0"/>
    </w:p>
    <w:p w:rsidR="00487623" w:rsidRDefault="00487623" w:rsidP="00B74A9E">
      <w:pPr>
        <w:pStyle w:val="ListParagraph"/>
        <w:ind w:left="1080"/>
      </w:pPr>
      <w:r>
        <w:t>vProduct.get(i).showData;</w:t>
      </w:r>
    </w:p>
    <w:p w:rsidR="00487623" w:rsidRDefault="00487623" w:rsidP="00B74A9E">
      <w:pPr>
        <w:pStyle w:val="ListParagraph"/>
        <w:ind w:left="1080"/>
      </w:pPr>
      <w:r>
        <w:t>maka data dari Array List vProduct index ke i pun dapat ditampilkan.</w:t>
      </w:r>
    </w:p>
    <w:sectPr w:rsidR="0048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140"/>
    <w:multiLevelType w:val="hybridMultilevel"/>
    <w:tmpl w:val="584A985A"/>
    <w:lvl w:ilvl="0" w:tplc="06EA8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A2F56"/>
    <w:multiLevelType w:val="hybridMultilevel"/>
    <w:tmpl w:val="8BB08786"/>
    <w:lvl w:ilvl="0" w:tplc="B5D2C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D1C3B"/>
    <w:multiLevelType w:val="hybridMultilevel"/>
    <w:tmpl w:val="2BE692AE"/>
    <w:lvl w:ilvl="0" w:tplc="9B80E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8669B"/>
    <w:multiLevelType w:val="hybridMultilevel"/>
    <w:tmpl w:val="8D6A86B4"/>
    <w:lvl w:ilvl="0" w:tplc="A4CA51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0E4514"/>
    <w:multiLevelType w:val="hybridMultilevel"/>
    <w:tmpl w:val="F490E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40CE"/>
    <w:multiLevelType w:val="hybridMultilevel"/>
    <w:tmpl w:val="D92608BC"/>
    <w:lvl w:ilvl="0" w:tplc="D4161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23"/>
    <w:rsid w:val="00025624"/>
    <w:rsid w:val="00055C73"/>
    <w:rsid w:val="001A0D1C"/>
    <w:rsid w:val="002D493C"/>
    <w:rsid w:val="00370A23"/>
    <w:rsid w:val="003C7268"/>
    <w:rsid w:val="004873F4"/>
    <w:rsid w:val="00487623"/>
    <w:rsid w:val="004A52A9"/>
    <w:rsid w:val="00511C37"/>
    <w:rsid w:val="00597C63"/>
    <w:rsid w:val="00645157"/>
    <w:rsid w:val="0090440D"/>
    <w:rsid w:val="00A86382"/>
    <w:rsid w:val="00B45723"/>
    <w:rsid w:val="00B74A9E"/>
    <w:rsid w:val="00C56B81"/>
    <w:rsid w:val="00C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EEBF"/>
  <w15:chartTrackingRefBased/>
  <w15:docId w15:val="{0C6FBC8B-BC8C-45EB-9750-80436F1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23"/>
    <w:pPr>
      <w:ind w:left="720"/>
      <w:contextualSpacing/>
    </w:pPr>
  </w:style>
  <w:style w:type="table" w:styleId="TableGrid">
    <w:name w:val="Table Grid"/>
    <w:basedOn w:val="TableNormal"/>
    <w:uiPriority w:val="39"/>
    <w:rsid w:val="0037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168</dc:creator>
  <cp:keywords/>
  <dc:description/>
  <cp:lastModifiedBy>SLC Lab 168</cp:lastModifiedBy>
  <cp:revision>18</cp:revision>
  <dcterms:created xsi:type="dcterms:W3CDTF">2019-03-22T02:30:00Z</dcterms:created>
  <dcterms:modified xsi:type="dcterms:W3CDTF">2019-03-22T04:08:00Z</dcterms:modified>
</cp:coreProperties>
</file>