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Prompt Reliability Evaluation Harness</w:t>
      </w:r>
    </w:p>
    <w:p>
      <w:pPr>
        <w:spacing w:after="360"/>
        <w:jc w:val="center"/>
      </w:pPr>
      <w:r>
        <w:rPr>
          <w:i/>
          <w:iCs/>
          <w:color w:val="595959"/>
          <w:sz w:val="26"/>
          <w:szCs w:val="26"/>
        </w:rPr>
        <w:t xml:space="preserve">Design Document</w:t>
      </w:r>
    </w:p>
    <w:p>
      <w:pPr>
        <w:pStyle w:val="Heading1"/>
      </w:pPr>
      <w:r>
        <w:t xml:space="preserve">Problem Statement</w:t>
      </w:r>
    </w:p>
    <w:p>
      <w:pPr>
        <w:spacing w:after="120"/>
      </w:pPr>
      <w:r>
        <w:t xml:space="preserve">We observed flaky and inconsistent answers on near-duplicate queries. A user asking the same question with a typo, different phrasing, or extra context sometimes gets a materially different answer. This harness quantifies that drift so we can catch regressions before they reach users.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Design Decisions</w:t>
      </w:r>
    </w:p>
    <w:p>
      <w:pPr>
        <w:pStyle w:val="Heading2"/>
      </w:pPr>
      <w:r>
        <w:t xml:space="preserve">1. Why OpenAI gpt-4o-mini as the default model?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Default to gpt-4o-mini, configurable via --model flag.</w:t>
      </w:r>
    </w:p>
    <w:p>
      <w:pPr>
        <w:spacing w:after="120"/>
      </w:pPr>
      <w:r>
        <w:rPr>
          <w:b/>
          <w:bCs/>
        </w:rPr>
        <w:t xml:space="preserve">Rationale: </w:t>
      </w:r>
      <w:r>
        <w:t xml:space="preserve">For a consistency harness that makes 90+ API calls per run (10 cases x 3 variants x 3 runs), cost and speed matter more than raw capability. gpt-4o-mini is fast, cheap (~$0.15/1M input tokens), and still representative of production behavior. The --model flag lets us swap to gpt-4o or any other model for comparison runs.</w:t>
      </w:r>
    </w:p>
    <w:p>
      <w:pPr>
        <w:pStyle w:val="Heading2"/>
      </w:pPr>
      <w:r>
        <w:t xml:space="preserve">2. Why JSON for test cases (not YAML, not Python fixtures)?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Plain JSON file with a flat schema.</w:t>
      </w:r>
    </w:p>
    <w:p>
      <w:pPr>
        <w:spacing w:after="120"/>
      </w:pPr>
      <w:r>
        <w:rPr>
          <w:b/>
          <w:bCs/>
        </w:rPr>
        <w:t xml:space="preserve">Rationale: </w:t>
      </w:r>
      <w:r>
        <w:t xml:space="preserve">JSON is parseable without extra dependencies, diffable in PRs, and readable by any tool. YAML would add PyYAML as a dependency for marginal readability gains. Python fixtures would make test data harder to inspect without running code. The schema is simple enough that JSON's verbosity isn't a problem at 10 cases.</w:t>
      </w:r>
    </w:p>
    <w:p>
      <w:pPr>
        <w:pStyle w:val="Heading2"/>
      </w:pPr>
      <w:r>
        <w:t xml:space="preserve">3. Why two separate metrics: Consistency vs. Regex Score?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Report both, interpret them together.</w:t>
      </w:r>
    </w:p>
    <w:p>
      <w:pPr>
        <w:spacing w:after="120"/>
      </w:pPr>
      <w:r>
        <w:rPr>
          <w:b/>
          <w:bCs/>
        </w:rPr>
        <w:t xml:space="preserve">Rationale: these measure different things: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Regex score</w:t>
      </w:r>
      <w:r>
        <w:t xml:space="preserve"> = "Did the model get the right answer?" (correctness)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Consistency score</w:t>
      </w:r>
      <w:r>
        <w:t xml:space="preserve"> = "Did all variants produce the same text?" (stability)</w:t>
      </w:r>
    </w:p>
    <w:p>
      <w:pPr>
        <w:spacing w:after="120"/>
      </w:pPr>
      <w:r>
        <w:t xml:space="preserve">A case can score regex=1.00 (always correct) but consistency=0.33 (worded differently each time). That's fine for factual Q&amp;A but dangerous for a pipeline that parses the output. Reporting both lets teams decide what threshold matters for their use case.</w:t>
      </w:r>
    </w:p>
    <w:p>
      <w:pPr>
        <w:pStyle w:val="Heading2"/>
      </w:pPr>
      <w:r>
        <w:t xml:space="preserve">4. Why invariance AND perturbation tests?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Include both types with an expected_behavior field.</w:t>
      </w:r>
    </w:p>
    <w:p>
      <w:pPr>
        <w:spacing w:after="120"/>
      </w:pPr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Invariance tests </w:t>
      </w:r>
      <w:r>
        <w:t xml:space="preserve">(paraphrase, typo, noise) catch fragility — the answer should NOT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Perturbation tests </w:t>
      </w:r>
      <w:r>
        <w:t xml:space="preserve">(reorder, distractor, framing) characterize sensitivity — the answer MAY change, and we want to know how often.</w:t>
      </w:r>
    </w:p>
    <w:p>
      <w:pPr>
        <w:spacing w:after="120"/>
      </w:pPr>
      <w:r>
        <w:t xml:space="preserve">Both are needed. A model that's robust to typos but susceptible to anchoring bias (or vice versa) has a very different risk profile. The expected_behavior field in test data keeps this distinction at the data level, not in code.</w:t>
      </w:r>
    </w:p>
    <w:p>
      <w:pPr>
        <w:pStyle w:val="Heading2"/>
      </w:pPr>
      <w:r>
        <w:t xml:space="preserve">5. Why semantic scoring via OpenAI embeddings (not sentence-transformers)?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Use OpenAI's text-embedding-3-small for semantic similarity.</w:t>
      </w:r>
    </w:p>
    <w:p>
      <w:pPr>
        <w:spacing w:after="120"/>
      </w:pPr>
      <w:r>
        <w:rPr>
          <w:b/>
          <w:bCs/>
        </w:rPr>
        <w:t xml:space="preserve">Rationale: </w:t>
      </w:r>
      <w:r>
        <w:t xml:space="preserve">Since we already depend on the OpenAI SDK and have an API key, using their embeddings avoids adding an 80MB model dependency (sentence-transformers + PyTorch). One fewer install step, one fewer thing to break. The embedding quality is comparable for our use case (comparing short responses to reference anchors).</w:t>
      </w:r>
    </w:p>
    <w:p>
      <w:pPr>
        <w:pStyle w:val="Heading2"/>
      </w:pPr>
      <w:r>
        <w:t xml:space="preserve">6. Why temperature=0.0?</w:t>
      </w:r>
    </w:p>
    <w:p>
      <w:pPr>
        <w:spacing w:after="120"/>
      </w:pPr>
      <w:r>
        <w:rPr>
          <w:b/>
          <w:bCs/>
        </w:rPr>
        <w:t xml:space="preserve">Decision: </w:t>
      </w:r>
      <w:r>
        <w:t xml:space="preserve">All API calls use temperature=0.0.</w:t>
      </w:r>
    </w:p>
    <w:p>
      <w:pPr>
        <w:spacing w:after="120"/>
      </w:pPr>
      <w:r>
        <w:rPr>
          <w:b/>
          <w:bCs/>
        </w:rPr>
        <w:t xml:space="preserve">Rationale: </w:t>
      </w:r>
      <w:r>
        <w:t xml:space="preserve">We're measuring prompt-level consistency, not sampling variance. Temperature&gt;0 would introduce randomness that masks the signal we care about. If a team wants to characterize temperature sensitivity, they can do a sweep as a separate experiment (see Ship Later).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Test Case Design</w:t>
      </w:r>
    </w:p>
    <w:p>
      <w:pPr>
        <w:pStyle w:val="Heading2"/>
      </w:pPr>
      <w:r>
        <w:t xml:space="preserve">Synthetic Cases (5) — Generation Rules</w:t>
      </w:r>
    </w:p>
    <w:p>
      <w:pPr>
        <w:spacing w:after="120"/>
      </w:pPr>
      <w:r>
        <w:t xml:space="preserve">Each synthetic case was generated by applying a single, explicit transformation rule to a baseline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Paraphrase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Reword the question 3 ways, preserving semantic meaning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"What is the capital of France?" -&gt; "Tell me France's capital city."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Typo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Swap/drop/duplicate 1-2 characters in key words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"largest" -&gt; "largets", "the" -&gt; "teh"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Noise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Prepend/append non-semantic tokens (dashes, filler, random strings)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"--- Convert 100 celsius... ---"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Reorder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Shuffle multiple-choice option positions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Options A-D shuffled, correct answer stays Jupiter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Distractor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Prefix with a factual sentence containing a number/date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"The Treaty of Westphalia was signed in 1648. What year did WW2 end?"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Real-World Edge Cases (5) — Sources (Redacted)</w:t>
      </w:r>
    </w:p>
    <w:p>
      <w:pPr>
        <w:spacing w:after="120"/>
      </w:pPr>
      <w:r>
        <w:t xml:space="preserve">These are anonymized versions of failure patterns observed in production-like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Origin Pattern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Code-switch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Support tickets from different user personas (formal engineer vs. casual user) producing different quality answers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Framing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Product FAQ where "benefits of X" vs. "drawbacks of not X" yielded contradictory advice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Persona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Adaptive learning platform where system prompt changes caused factual drift, not just tone changes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Formatting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Document parsing pipeline where whitespace variations caused extraction failures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Anchoring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Pricing recommendation system where context numbers biased numerical estimates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Scoring Approach</w:t>
      </w:r>
    </w:p>
    <w:p>
      <w:pPr>
        <w:pStyle w:val="Heading2"/>
      </w:pPr>
      <w:r>
        <w:t xml:space="preserve">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tells you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Exact match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response.lower().strip() == expected.lower().strip()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Binary correctness for short-answer cases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Regex match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re.search(pattern, response) != None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Flexible correctness — tolerates surrounding text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Semantic similarity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Cosine similarity of OpenAI embeddings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Content overlap for open-ended responses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Consistency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modal_count / total_responses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How often the most common answer appears across variants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Flip rate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responses_differing_from_baseline / total_variant_responses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How often a perturbation changes the answer vs. baseline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Interpreting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Invariance, consistency=1.0, regex=1.0: </w:t>
      </w:r>
      <w:r>
        <w:t xml:space="preserve">The model is robust to this variation. No action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Invariance, consistency&lt;1.0, regex=1.0: </w:t>
      </w:r>
      <w:r>
        <w:t xml:space="preserve">Correct but unstable wording. Fine for human-facing; risky for parsed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Invariance, regex&lt;1.0: </w:t>
      </w:r>
      <w:r>
        <w:t xml:space="preserve">The model gives wrong answers for some variants. Real bug — investigate the failing variant.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Perturbation, flip_rate=0.0: </w:t>
      </w:r>
      <w:r>
        <w:t xml:space="preserve">The perturbation has no effect. The model is robust to this distractor/reorder/framing.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Perturbation, flip_rate&gt;0.5: </w:t>
      </w:r>
      <w:r>
        <w:t xml:space="preserve">The perturbation reliably changes the answer. Decide if that's acceptable.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Sample Results</w:t>
      </w:r>
    </w:p>
    <w:p>
      <w:pPr>
        <w:spacing w:after="120"/>
      </w:pPr>
      <w:r>
        <w:rPr>
          <w:i/>
          <w:iCs/>
          <w:color w:val="595959"/>
        </w:rPr>
        <w:t xml:space="preserve">gpt-4o-mini, 3 runs per variant, temperature=0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720"/>
        <w:gridCol w:w="1220"/>
        <w:gridCol w:w="16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Consistency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Regex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Flip Rate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syn-inv-paraphrase-01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invariance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0.67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syn-inv-typo-01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invariance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syn-inv-noise-01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invariance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0.44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syn-pert-reorder-01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perturbation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0.33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syn-pert-distractor-01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perturbation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0.67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real-inv-codeswitch-01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invariance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0.11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real-pert-framing-01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perturbation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0.17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real-pert-persona-01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perturbation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0.17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real-inv-formatting-01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invariance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0.67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real-pert-anchoring-01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perturbation</w:t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0.67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0.50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OVERALL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0.49</w:t>
            </w:r>
          </w:p>
        </w:tc>
        <w:tc>
          <w:tcPr>
            <w:tcW w:type="dxa" w:w="12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1.00</w:t>
            </w:r>
          </w:p>
        </w:tc>
        <w:tc>
          <w:tcPr>
            <w:tcW w:type="dxa" w:w="16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Key takeaways from the run: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Regex = 1.00 across the board — gpt-4o-mini always gets the right answer, regardless of variant.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 consistency scores are expected for open-ended responses (different wording, same substance).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Anchoring bias test shows 50% flip rate — the model's numerical estimates shift depending on context numbers.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Ship First vs. Later</w:t>
      </w:r>
    </w:p>
    <w:p>
      <w:pPr>
        <w:pStyle w:val="Heading2"/>
      </w:pPr>
      <w:r>
        <w:t xml:space="preserve">Ship Now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test cases + Python runner + exact/regex scoring + consistency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Enough for CI regression detection: run on prompt changes, fail if consistency drops below threshold</w:t>
      </w:r>
    </w:p>
    <w:p>
      <w:pPr>
        <w:pStyle w:val="Heading2"/>
      </w:pPr>
      <w:r>
        <w:t xml:space="preserve">Ship Later (prioritized)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Auto-generated test variants (reduces manual authoring)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Statistical significance with N=10+ runs and bootstrap CIs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Result persistence and trend tracking (JSONL/SQLite)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Async API calls for larger test sets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Temperature sweep experiments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Multi-model comparison matrix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 Action for PR-level consistency checks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How to Run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Install
pip install -r requirements.txt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Smoke test (1 run, fast)
python run_eval.py --runs 1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Full evaluation
python run_eval.py --runs 3 --output results.json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Different model
python run_eval.py --runs 3 --model gpt-4o --output results.json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Specific scorers only
python run_eval.py --runs 3 --scorers regex,semantic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2026-04-10T14:05:02.385Z</dcterms:created>
  <dcterms:modified xsi:type="dcterms:W3CDTF">2026-04-10T14:05:02.386Z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