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41F" w:rsidRDefault="00C61B81" w:rsidP="00C61B81">
      <w:pPr>
        <w:pStyle w:val="Title"/>
      </w:pPr>
      <w:r>
        <w:t>ALE</w:t>
      </w:r>
      <w:r w:rsidR="0093741F">
        <w:t xml:space="preserve"> Agent-Environment Protocol</w:t>
      </w:r>
      <w:r w:rsidR="004060FC">
        <w:t xml:space="preserve"> v1</w:t>
      </w:r>
    </w:p>
    <w:p w:rsidR="007D58E1" w:rsidRDefault="00C61B81" w:rsidP="00C61B81">
      <w:r>
        <w:t>Date:</w:t>
      </w:r>
      <w:r>
        <w:tab/>
      </w:r>
      <w:r>
        <w:tab/>
      </w:r>
      <w:r w:rsidR="007D58E1" w:rsidRPr="007D58E1">
        <w:fldChar w:fldCharType="begin"/>
      </w:r>
      <w:r w:rsidR="007D58E1" w:rsidRPr="007D58E1">
        <w:instrText xml:space="preserve"> DATE \@ "dddd, MMMM dd, yyyy" </w:instrText>
      </w:r>
      <w:r w:rsidR="007D58E1" w:rsidRPr="007D58E1">
        <w:fldChar w:fldCharType="separate"/>
      </w:r>
      <w:r w:rsidR="007D58E1" w:rsidRPr="007D58E1">
        <w:rPr>
          <w:noProof/>
        </w:rPr>
        <w:t>Tuesday, August 23, 2011</w:t>
      </w:r>
      <w:r w:rsidR="007D58E1" w:rsidRPr="007D58E1">
        <w:fldChar w:fldCharType="end"/>
      </w:r>
    </w:p>
    <w:p w:rsidR="00C61B81" w:rsidRPr="007D58E1" w:rsidRDefault="00C61B81" w:rsidP="00C61B81">
      <w:r>
        <w:t>Author:</w:t>
      </w:r>
      <w:r>
        <w:tab/>
      </w:r>
      <w:r>
        <w:tab/>
        <w:t xml:space="preserve"> Joel Veness</w:t>
      </w:r>
    </w:p>
    <w:p w:rsidR="004C5880" w:rsidRDefault="00605545" w:rsidP="004C5880">
      <w:pPr>
        <w:rPr>
          <w:b/>
        </w:rPr>
      </w:pPr>
      <w:r w:rsidRPr="004C5880">
        <w:rPr>
          <w:rStyle w:val="Heading1Char"/>
          <w:b w:val="0"/>
        </w:rPr>
        <w:t>Overview</w:t>
      </w:r>
    </w:p>
    <w:p w:rsidR="005A0BBA" w:rsidRDefault="00605545" w:rsidP="005A0BBA">
      <w:pPr>
        <w:jc w:val="both"/>
      </w:pPr>
      <w:r>
        <w:t xml:space="preserve">This document describes the </w:t>
      </w:r>
      <w:r w:rsidR="0093741F">
        <w:t xml:space="preserve">external </w:t>
      </w:r>
      <w:r>
        <w:t>agent/environment communication protocol</w:t>
      </w:r>
      <w:r w:rsidR="0093741F">
        <w:t xml:space="preserve"> for </w:t>
      </w:r>
      <w:r w:rsidR="007D58E1">
        <w:t xml:space="preserve">agents interacting with </w:t>
      </w:r>
      <w:r w:rsidR="0093741F">
        <w:t>ALE</w:t>
      </w:r>
      <w:r>
        <w:t>.</w:t>
      </w:r>
      <w:r w:rsidR="0093741F">
        <w:t xml:space="preserve"> By external we mean that </w:t>
      </w:r>
      <w:r w:rsidR="00073CA1">
        <w:t xml:space="preserve">both </w:t>
      </w:r>
      <w:r w:rsidR="0093741F">
        <w:t>ALE and the agent</w:t>
      </w:r>
      <w:r w:rsidR="008C3C6D">
        <w:t xml:space="preserve"> </w:t>
      </w:r>
      <w:r w:rsidR="004E6E2B">
        <w:t>are</w:t>
      </w:r>
      <w:r w:rsidR="008C3C6D">
        <w:t xml:space="preserve"> separate processes</w:t>
      </w:r>
      <w:r w:rsidR="0093741F">
        <w:t>.</w:t>
      </w:r>
      <w:r w:rsidR="004938FA">
        <w:t xml:space="preserve"> </w:t>
      </w:r>
      <w:r w:rsidR="004D4757">
        <w:t>The protocol is text based</w:t>
      </w:r>
      <w:r w:rsidR="004060FC">
        <w:t xml:space="preserve"> and draws inspiration from the Universal Chess Interface (UCI)</w:t>
      </w:r>
      <w:r w:rsidR="004D4757">
        <w:t>.</w:t>
      </w:r>
      <w:r w:rsidR="00335E93">
        <w:t xml:space="preserve"> </w:t>
      </w:r>
      <w:r w:rsidR="00335E93">
        <w:t xml:space="preserve">While text based protocols are less efficient than binary protocols, they have the advantage of being human readable and making it </w:t>
      </w:r>
      <w:r w:rsidR="00A97E65">
        <w:t xml:space="preserve">much </w:t>
      </w:r>
      <w:r w:rsidR="00335E93">
        <w:t>easier to write cross platform code.</w:t>
      </w:r>
    </w:p>
    <w:p w:rsidR="00C2616C" w:rsidRPr="00350D14" w:rsidRDefault="007832F9" w:rsidP="00350D14">
      <w:pPr>
        <w:pStyle w:val="Heading1"/>
        <w:rPr>
          <w:b w:val="0"/>
        </w:rPr>
      </w:pPr>
      <w:r w:rsidRPr="00350D14">
        <w:rPr>
          <w:b w:val="0"/>
        </w:rPr>
        <w:t>Protocol</w:t>
      </w:r>
    </w:p>
    <w:p w:rsidR="00357862" w:rsidRDefault="00FA2446" w:rsidP="003103D5">
      <w:pPr>
        <w:spacing w:before="120"/>
        <w:jc w:val="both"/>
      </w:pPr>
      <w:r>
        <w:t>Each</w:t>
      </w:r>
      <w:r w:rsidR="001C7F3F">
        <w:t xml:space="preserve"> </w:t>
      </w:r>
      <w:r w:rsidR="00425ABA">
        <w:t xml:space="preserve">agent </w:t>
      </w:r>
      <w:r w:rsidR="00357862">
        <w:t xml:space="preserve">directive </w:t>
      </w:r>
      <w:r w:rsidR="00425ABA">
        <w:t>is</w:t>
      </w:r>
      <w:r w:rsidR="001C7F3F">
        <w:t xml:space="preserve"> issued by sending a line of text</w:t>
      </w:r>
      <w:r w:rsidR="00425ABA">
        <w:t xml:space="preserve"> to ST</w:t>
      </w:r>
      <w:r w:rsidR="00357862">
        <w:t>DIN of the ALE process</w:t>
      </w:r>
      <w:r w:rsidR="001C7F3F">
        <w:t>.</w:t>
      </w:r>
      <w:r w:rsidR="00357862">
        <w:t xml:space="preserve"> Each environment response requires the agent to </w:t>
      </w:r>
      <w:r w:rsidR="00425ABA">
        <w:t>read a line of text from STD</w:t>
      </w:r>
      <w:r w:rsidR="00357862">
        <w:t>OUT of the ALE process</w:t>
      </w:r>
      <w:r w:rsidR="00425ABA">
        <w:t>.</w:t>
      </w:r>
      <w:r w:rsidR="00357862">
        <w:t xml:space="preserve"> </w:t>
      </w:r>
      <w:r w:rsidR="003103D5">
        <w:t>A</w:t>
      </w:r>
      <w:r w:rsidR="00CE4797">
        <w:t xml:space="preserve"> typical</w:t>
      </w:r>
      <w:r w:rsidR="003103D5">
        <w:t xml:space="preserve"> </w:t>
      </w:r>
      <w:r w:rsidR="00CE4797">
        <w:t xml:space="preserve">way </w:t>
      </w:r>
      <w:r w:rsidR="003103D5">
        <w:t xml:space="preserve">to setup communication between an agent and </w:t>
      </w:r>
      <w:r w:rsidR="00CE4797">
        <w:t>ALE</w:t>
      </w:r>
      <w:r w:rsidR="003103D5">
        <w:t xml:space="preserve"> is to have the agent read and write to STDIN/STDOUT and use a bidirectional pipe</w:t>
      </w:r>
      <w:r w:rsidR="006B0186">
        <w:t xml:space="preserve"> to marshal the data to and from the ALE process</w:t>
      </w:r>
      <w:r w:rsidR="003103D5">
        <w:t>.</w:t>
      </w:r>
      <w:r w:rsidR="00335E93">
        <w:t xml:space="preserve"> </w:t>
      </w:r>
    </w:p>
    <w:p w:rsidR="00643FE2" w:rsidRDefault="00643FE2" w:rsidP="00651594">
      <w:pPr>
        <w:pStyle w:val="Heading2"/>
        <w:rPr>
          <w:b w:val="0"/>
        </w:rPr>
      </w:pPr>
      <w:r>
        <w:rPr>
          <w:b w:val="0"/>
        </w:rPr>
        <w:t>Handshaking</w:t>
      </w:r>
    </w:p>
    <w:p w:rsidR="00E525F3" w:rsidRDefault="004060FC" w:rsidP="00750744">
      <w:pPr>
        <w:spacing w:before="120"/>
        <w:jc w:val="both"/>
      </w:pPr>
      <w:r>
        <w:t xml:space="preserve">ALE will initiate communication by first issuing a version command, which </w:t>
      </w:r>
      <w:r w:rsidR="00E525F3">
        <w:t xml:space="preserve">will be in the form </w:t>
      </w:r>
    </w:p>
    <w:p w:rsidR="00E525F3" w:rsidRDefault="00E525F3" w:rsidP="00750744">
      <w:pPr>
        <w:spacing w:before="120"/>
        <w:ind w:firstLine="720"/>
        <w:jc w:val="both"/>
      </w:pPr>
      <w:proofErr w:type="gramStart"/>
      <w:r>
        <w:t>version</w:t>
      </w:r>
      <w:proofErr w:type="gramEnd"/>
      <w:r>
        <w:t xml:space="preserve"> &lt;major&gt;.&lt;minor&gt;</w:t>
      </w:r>
    </w:p>
    <w:p w:rsidR="00425ABA" w:rsidRDefault="00E525F3" w:rsidP="00750744">
      <w:pPr>
        <w:spacing w:before="120"/>
        <w:jc w:val="both"/>
      </w:pPr>
      <w:proofErr w:type="gramStart"/>
      <w:r>
        <w:t>where</w:t>
      </w:r>
      <w:proofErr w:type="gramEnd"/>
      <w:r>
        <w:t xml:space="preserve"> &lt;major&gt; and &lt;minor&gt; are non-negative integers</w:t>
      </w:r>
      <w:r w:rsidR="00920A75">
        <w:t xml:space="preserve"> with the usual interpretation</w:t>
      </w:r>
      <w:r>
        <w:t>. For example, “version 1.2” would denote a more recent release than “0.2”. Similarly, “version 1.12” would denote a more recent release than “version 0.9”.</w:t>
      </w:r>
    </w:p>
    <w:p w:rsidR="001A4383" w:rsidRDefault="001A4383" w:rsidP="00750744">
      <w:pPr>
        <w:spacing w:before="120"/>
        <w:jc w:val="both"/>
      </w:pPr>
      <w:r>
        <w:t>The agent then optionally sets one or more configuration options by issuing commands of the form:</w:t>
      </w:r>
    </w:p>
    <w:p w:rsidR="001A4383" w:rsidRDefault="001A4383" w:rsidP="00750744">
      <w:pPr>
        <w:spacing w:before="120"/>
        <w:jc w:val="both"/>
      </w:pPr>
      <w:r>
        <w:tab/>
      </w:r>
      <w:proofErr w:type="gramStart"/>
      <w:r>
        <w:t>option</w:t>
      </w:r>
      <w:proofErr w:type="gramEnd"/>
      <w:r>
        <w:t xml:space="preserve"> &lt;name&gt; &lt;param1&gt; &lt;param2&gt; …</w:t>
      </w:r>
    </w:p>
    <w:p w:rsidR="001A4383" w:rsidRDefault="001A4383" w:rsidP="00750744">
      <w:pPr>
        <w:spacing w:before="120"/>
        <w:jc w:val="both"/>
      </w:pPr>
      <w:proofErr w:type="gramStart"/>
      <w:r>
        <w:t>where</w:t>
      </w:r>
      <w:proofErr w:type="gramEnd"/>
      <w:r>
        <w:t xml:space="preserve"> &lt;name&gt;, &lt;param1&gt;, &lt;param2&gt;, … are strings.</w:t>
      </w:r>
      <w:r w:rsidR="00FF7835">
        <w:t xml:space="preserve"> The </w:t>
      </w:r>
      <w:r w:rsidR="00F13F14">
        <w:t>list of available options is</w:t>
      </w:r>
      <w:r w:rsidR="00FF7835">
        <w:t xml:space="preserve"> described in a later section.</w:t>
      </w:r>
    </w:p>
    <w:p w:rsidR="00643FE2" w:rsidRPr="00643FE2" w:rsidRDefault="00643FE2" w:rsidP="00750744">
      <w:pPr>
        <w:spacing w:before="120"/>
        <w:jc w:val="both"/>
      </w:pPr>
      <w:r>
        <w:t xml:space="preserve">The agent </w:t>
      </w:r>
      <w:r w:rsidR="00566E9A">
        <w:t xml:space="preserve">finally </w:t>
      </w:r>
      <w:r>
        <w:t>signals that it is ready to begin the main communication loop by sending the command “ready” to STDOUT.</w:t>
      </w:r>
      <w:r w:rsidR="00425AEB">
        <w:t xml:space="preserve"> If ALE can successfully process all of the requested options it will respond with “</w:t>
      </w:r>
      <w:proofErr w:type="spellStart"/>
      <w:r w:rsidR="00425AEB">
        <w:t>readyok</w:t>
      </w:r>
      <w:proofErr w:type="spellEnd"/>
      <w:r w:rsidR="00425AEB">
        <w:t>”, otherwise it will respond with “</w:t>
      </w:r>
      <w:r w:rsidR="002B08A0">
        <w:t>error &lt;message&gt;</w:t>
      </w:r>
      <w:r w:rsidR="00425AEB">
        <w:t>” and exit.</w:t>
      </w:r>
      <w:r w:rsidR="002B08A0">
        <w:t xml:space="preserve"> This concludes the handshaking process.</w:t>
      </w:r>
    </w:p>
    <w:p w:rsidR="00C2616C" w:rsidRPr="007832F9" w:rsidRDefault="007832F9" w:rsidP="00651594">
      <w:pPr>
        <w:pStyle w:val="Heading2"/>
        <w:rPr>
          <w:b w:val="0"/>
        </w:rPr>
      </w:pPr>
      <w:r>
        <w:rPr>
          <w:b w:val="0"/>
        </w:rPr>
        <w:lastRenderedPageBreak/>
        <w:t>Main Loop</w:t>
      </w:r>
    </w:p>
    <w:p w:rsidR="00651594" w:rsidRPr="00651594" w:rsidRDefault="002B08A0" w:rsidP="00651594">
      <w:r>
        <w:t xml:space="preserve">After handshaking is complete, the agent and environment enter into a communication loop of the </w:t>
      </w:r>
    </w:p>
    <w:p w:rsidR="009038D2" w:rsidRPr="009038D2" w:rsidRDefault="009038D2">
      <w:r w:rsidRPr="009038D2">
        <w:t>Repeat:</w:t>
      </w:r>
    </w:p>
    <w:p w:rsidR="00C2616C" w:rsidRDefault="002B08A0" w:rsidP="009038D2">
      <w:pPr>
        <w:ind w:firstLine="720"/>
      </w:pPr>
      <w:r>
        <w:t>ALE</w:t>
      </w:r>
      <w:r w:rsidR="00C2616C">
        <w:t xml:space="preserve">: </w:t>
      </w:r>
      <w:r w:rsidR="00C2616C">
        <w:t xml:space="preserve">&lt;observation&gt; &lt;reward&gt; </w:t>
      </w:r>
      <w:r>
        <w:t>| end</w:t>
      </w:r>
    </w:p>
    <w:p w:rsidR="00C2616C" w:rsidRDefault="004E6E2B" w:rsidP="009038D2">
      <w:pPr>
        <w:ind w:firstLine="720"/>
      </w:pPr>
      <w:r>
        <w:t>AGENT</w:t>
      </w:r>
      <w:r w:rsidR="00C2616C">
        <w:t>: &lt;action&gt;</w:t>
      </w:r>
    </w:p>
    <w:p w:rsidR="00FF7835" w:rsidRDefault="009038D2" w:rsidP="009038D2">
      <w:proofErr w:type="gramStart"/>
      <w:r>
        <w:t>where</w:t>
      </w:r>
      <w:proofErr w:type="gramEnd"/>
      <w:r>
        <w:t xml:space="preserve"> &lt;action&gt; is an integer between 0 and 17 inclusively, &lt;reward&gt; is an integer between -32000 and 32000 and &lt;observation&gt; is a string describing </w:t>
      </w:r>
      <w:r w:rsidR="004C2147">
        <w:t xml:space="preserve">auxiliary information </w:t>
      </w:r>
      <w:r w:rsidR="00B10D0E">
        <w:t xml:space="preserve">available to the agent that depends on the current observation mode. </w:t>
      </w:r>
    </w:p>
    <w:p w:rsidR="009038D2" w:rsidRDefault="00FF7835" w:rsidP="00471B4E">
      <w:pPr>
        <w:pStyle w:val="Heading1"/>
        <w:rPr>
          <w:b w:val="0"/>
        </w:rPr>
      </w:pPr>
      <w:r w:rsidRPr="00471B4E">
        <w:rPr>
          <w:b w:val="0"/>
        </w:rPr>
        <w:t>Configuration Options</w:t>
      </w:r>
    </w:p>
    <w:p w:rsidR="00471B4E" w:rsidRPr="00471B4E" w:rsidRDefault="00471B4E" w:rsidP="00471B4E">
      <w:bookmarkStart w:id="0" w:name="_GoBack"/>
      <w:bookmarkEnd w:id="0"/>
    </w:p>
    <w:p w:rsidR="00B61815" w:rsidRPr="007832F9" w:rsidRDefault="00B61815" w:rsidP="00651594">
      <w:pPr>
        <w:pStyle w:val="Heading3"/>
        <w:rPr>
          <w:b w:val="0"/>
        </w:rPr>
      </w:pPr>
      <w:r w:rsidRPr="007832F9">
        <w:rPr>
          <w:b w:val="0"/>
        </w:rPr>
        <w:t xml:space="preserve">Observation </w:t>
      </w:r>
      <w:r w:rsidR="00B10D0E" w:rsidRPr="007832F9">
        <w:rPr>
          <w:b w:val="0"/>
        </w:rPr>
        <w:t>Modes</w:t>
      </w:r>
    </w:p>
    <w:p w:rsidR="00511598" w:rsidRDefault="00B61815" w:rsidP="00E25FF6">
      <w:pPr>
        <w:spacing w:before="120"/>
        <w:jc w:val="both"/>
      </w:pPr>
      <w:r>
        <w:t xml:space="preserve">The ALE platform supports a number of different ways to </w:t>
      </w:r>
      <w:r w:rsidR="00E25FF6">
        <w:t>deliver</w:t>
      </w:r>
      <w:r>
        <w:t xml:space="preserve"> observation</w:t>
      </w:r>
      <w:r w:rsidR="00E25FF6">
        <w:t xml:space="preserve"> data:</w:t>
      </w:r>
      <w:r w:rsidR="004938FA">
        <w:t xml:space="preserve"> </w:t>
      </w:r>
    </w:p>
    <w:p w:rsidR="004938FA" w:rsidRPr="00B254D7" w:rsidRDefault="00D67D78" w:rsidP="00511598">
      <w:pPr>
        <w:pStyle w:val="ListParagraph"/>
        <w:numPr>
          <w:ilvl w:val="0"/>
          <w:numId w:val="1"/>
        </w:numPr>
        <w:jc w:val="both"/>
      </w:pPr>
      <w:proofErr w:type="gramStart"/>
      <w:r>
        <w:t>raw</w:t>
      </w:r>
      <w:proofErr w:type="gramEnd"/>
      <w:r w:rsidR="00B254D7">
        <w:t xml:space="preserve"> – An array of color indices</w:t>
      </w:r>
      <w:r w:rsidR="00124E2E">
        <w:t>, with each index being a hexadecimal encoding of an integer between 0 and 255 inclusively</w:t>
      </w:r>
      <w:r w:rsidR="00B254D7">
        <w:t>.</w:t>
      </w:r>
      <w:r w:rsidR="007A63E4">
        <w:t xml:space="preserve"> For example, </w:t>
      </w:r>
      <w:r w:rsidR="00CA4031">
        <w:t xml:space="preserve">FF0012 would represent the sequence 255, 0, and 18 </w:t>
      </w:r>
      <w:r w:rsidR="00CA4031">
        <w:t>of indices</w:t>
      </w:r>
      <w:r w:rsidR="00CA4031">
        <w:t>.</w:t>
      </w:r>
      <w:r w:rsidR="00651594">
        <w:t xml:space="preserve"> This is the default observation mode.</w:t>
      </w:r>
    </w:p>
    <w:p w:rsidR="004938FA" w:rsidRPr="003E274B" w:rsidRDefault="00D67D78" w:rsidP="00511598">
      <w:pPr>
        <w:pStyle w:val="ListParagraph"/>
        <w:numPr>
          <w:ilvl w:val="0"/>
          <w:numId w:val="1"/>
        </w:numPr>
        <w:jc w:val="both"/>
        <w:rPr>
          <w:u w:val="single"/>
        </w:rPr>
      </w:pPr>
      <w:proofErr w:type="spellStart"/>
      <w:proofErr w:type="gramStart"/>
      <w:r>
        <w:t>rleraw</w:t>
      </w:r>
      <w:proofErr w:type="spellEnd"/>
      <w:proofErr w:type="gramEnd"/>
      <w:r w:rsidR="003E274B">
        <w:t xml:space="preserve"> - </w:t>
      </w:r>
      <w:r w:rsidR="004938FA">
        <w:t xml:space="preserve">A run-length encoded version of the RAW format. </w:t>
      </w:r>
      <w:r w:rsidR="00651594">
        <w:t xml:space="preserve">This can considerably reduce the amount of data needed to encode the observation. </w:t>
      </w:r>
      <w:r w:rsidR="004748E0">
        <w:t xml:space="preserve">More specifically, </w:t>
      </w:r>
      <w:r w:rsidR="0055258D">
        <w:t>each index is encoded within repeated 4 byte blocks. The first two bytes specify the index in hexadecimal, with the remaining two bytes specify the number of repeats (0 to 255) of the preceding index. If an index is repeated more than 255 times, it is encoded using multiple 4-byte blocks.</w:t>
      </w:r>
    </w:p>
    <w:p w:rsidR="00605545" w:rsidRDefault="00D67D78" w:rsidP="00511598">
      <w:pPr>
        <w:pStyle w:val="ListParagraph"/>
        <w:numPr>
          <w:ilvl w:val="0"/>
          <w:numId w:val="1"/>
        </w:numPr>
        <w:jc w:val="both"/>
      </w:pPr>
      <w:proofErr w:type="gramStart"/>
      <w:r>
        <w:t>ram</w:t>
      </w:r>
      <w:proofErr w:type="gramEnd"/>
      <w:r w:rsidR="00B845AF">
        <w:t xml:space="preserve"> - </w:t>
      </w:r>
      <w:r w:rsidR="009038D2">
        <w:t>A snapshot of the current state of the Atari memory.</w:t>
      </w:r>
      <w:r w:rsidR="0058058C">
        <w:t xml:space="preserve"> </w:t>
      </w:r>
      <w:r w:rsidR="002F73CD">
        <w:t>T</w:t>
      </w:r>
      <w:r w:rsidR="009038D2">
        <w:t xml:space="preserve">his </w:t>
      </w:r>
      <w:r w:rsidR="0058058C">
        <w:t xml:space="preserve">mode </w:t>
      </w:r>
      <w:r w:rsidR="002F73CD">
        <w:t xml:space="preserve">ensures that </w:t>
      </w:r>
      <w:r w:rsidR="0058058C">
        <w:t xml:space="preserve">the </w:t>
      </w:r>
      <w:r w:rsidR="00BC1FA4">
        <w:t xml:space="preserve">observation </w:t>
      </w:r>
      <w:r w:rsidR="002F73CD">
        <w:t xml:space="preserve">is </w:t>
      </w:r>
      <w:r w:rsidR="00BC1FA4">
        <w:t>a Markov state</w:t>
      </w:r>
      <w:r w:rsidR="0058058C">
        <w:t xml:space="preserve">, </w:t>
      </w:r>
      <w:r w:rsidR="002F73CD">
        <w:t xml:space="preserve">which is </w:t>
      </w:r>
      <w:r w:rsidR="0058058C">
        <w:t>a prerequisite for many reinforcement learning algorithms.</w:t>
      </w:r>
    </w:p>
    <w:p w:rsidR="00511598" w:rsidRDefault="00511598" w:rsidP="00511598">
      <w:pPr>
        <w:ind w:left="360"/>
        <w:jc w:val="both"/>
      </w:pPr>
      <w:r>
        <w:t xml:space="preserve">Later versions of ALE </w:t>
      </w:r>
      <w:r w:rsidR="005903D6">
        <w:t>will likely</w:t>
      </w:r>
      <w:r>
        <w:t xml:space="preserve"> support more observation modes</w:t>
      </w:r>
      <w:r w:rsidR="005903D6">
        <w:t xml:space="preserve">, incorporating features such as audio information or </w:t>
      </w:r>
      <w:r w:rsidR="007373FE">
        <w:t>more sophisticated coding schemes</w:t>
      </w:r>
      <w:r>
        <w:t>.</w:t>
      </w:r>
    </w:p>
    <w:p w:rsidR="004060FC" w:rsidRPr="00CF3257" w:rsidRDefault="004060FC" w:rsidP="00CF3257">
      <w:pPr>
        <w:pStyle w:val="Heading1"/>
        <w:rPr>
          <w:b w:val="0"/>
        </w:rPr>
      </w:pPr>
      <w:r w:rsidRPr="004060FC">
        <w:rPr>
          <w:b w:val="0"/>
        </w:rPr>
        <w:t>Example Session</w:t>
      </w:r>
      <w:r w:rsidR="0047472C">
        <w:rPr>
          <w:b w:val="0"/>
        </w:rPr>
        <w:t>s</w:t>
      </w:r>
    </w:p>
    <w:p w:rsidR="008053E1" w:rsidRPr="008053E1" w:rsidRDefault="008053E1" w:rsidP="008053E1">
      <w:pPr>
        <w:pStyle w:val="Heading2"/>
        <w:rPr>
          <w:b w:val="0"/>
        </w:rPr>
      </w:pPr>
      <w:r w:rsidRPr="008053E1">
        <w:rPr>
          <w:b w:val="0"/>
        </w:rPr>
        <w:t>Example 1</w:t>
      </w:r>
    </w:p>
    <w:p w:rsidR="004060FC" w:rsidRDefault="004060FC" w:rsidP="00CF3257">
      <w:pPr>
        <w:spacing w:before="120"/>
        <w:ind w:firstLine="720"/>
      </w:pPr>
      <w:r>
        <w:t>ALE:</w:t>
      </w:r>
      <w:r>
        <w:tab/>
      </w:r>
      <w:r>
        <w:tab/>
      </w:r>
      <w:r>
        <w:t>version 1</w:t>
      </w:r>
      <w:r>
        <w:t>.0</w:t>
      </w:r>
    </w:p>
    <w:p w:rsidR="004060FC" w:rsidRDefault="004060FC" w:rsidP="004060FC">
      <w:pPr>
        <w:ind w:firstLine="720"/>
      </w:pPr>
      <w:r>
        <w:t>AGENT:</w:t>
      </w:r>
      <w:r>
        <w:tab/>
      </w:r>
      <w:r>
        <w:tab/>
        <w:t>option</w:t>
      </w:r>
      <w:r w:rsidR="00D67D78">
        <w:t xml:space="preserve"> </w:t>
      </w:r>
      <w:proofErr w:type="spellStart"/>
      <w:r w:rsidR="00D67D78">
        <w:t>obsmode</w:t>
      </w:r>
      <w:proofErr w:type="spellEnd"/>
      <w:r w:rsidR="00D67D78">
        <w:t xml:space="preserve"> raw</w:t>
      </w:r>
    </w:p>
    <w:p w:rsidR="00F226D6" w:rsidRDefault="00F226D6" w:rsidP="004060FC">
      <w:pPr>
        <w:ind w:firstLine="720"/>
      </w:pPr>
      <w:r>
        <w:t>AGENT:</w:t>
      </w:r>
      <w:r>
        <w:tab/>
      </w:r>
      <w:r>
        <w:tab/>
        <w:t>option resolution 210 160</w:t>
      </w:r>
    </w:p>
    <w:p w:rsidR="00F226D6" w:rsidRDefault="00F226D6" w:rsidP="004060FC">
      <w:pPr>
        <w:ind w:firstLine="720"/>
      </w:pPr>
      <w:r>
        <w:lastRenderedPageBreak/>
        <w:t>AGENT:</w:t>
      </w:r>
      <w:r>
        <w:tab/>
      </w:r>
      <w:r>
        <w:tab/>
        <w:t>ready</w:t>
      </w:r>
    </w:p>
    <w:p w:rsidR="00F226D6" w:rsidRDefault="00F226D6" w:rsidP="004060FC">
      <w:pPr>
        <w:ind w:firstLine="720"/>
      </w:pPr>
      <w:r>
        <w:t>ALE:</w:t>
      </w:r>
      <w:r>
        <w:tab/>
      </w:r>
      <w:r>
        <w:tab/>
      </w:r>
      <w:proofErr w:type="spellStart"/>
      <w:r>
        <w:t>readyok</w:t>
      </w:r>
      <w:proofErr w:type="spellEnd"/>
    </w:p>
    <w:p w:rsidR="00F226D6" w:rsidRDefault="00F226D6" w:rsidP="004060FC">
      <w:pPr>
        <w:ind w:firstLine="720"/>
      </w:pPr>
      <w:r>
        <w:t>ALE:</w:t>
      </w:r>
      <w:r>
        <w:tab/>
      </w:r>
      <w:r>
        <w:tab/>
        <w:t>CCCCA443A212…6C212243 10</w:t>
      </w:r>
    </w:p>
    <w:p w:rsidR="00F226D6" w:rsidRDefault="00F226D6" w:rsidP="004060FC">
      <w:pPr>
        <w:ind w:firstLine="720"/>
      </w:pPr>
      <w:r>
        <w:t>AGENT:</w:t>
      </w:r>
      <w:r>
        <w:tab/>
      </w:r>
      <w:r>
        <w:tab/>
        <w:t>6</w:t>
      </w:r>
    </w:p>
    <w:p w:rsidR="00F226D6" w:rsidRDefault="00F226D6" w:rsidP="00F226D6">
      <w:pPr>
        <w:ind w:firstLine="720"/>
      </w:pPr>
      <w:r>
        <w:t>ALE:</w:t>
      </w:r>
      <w:r>
        <w:tab/>
      </w:r>
      <w:r>
        <w:tab/>
        <w:t>3</w:t>
      </w:r>
      <w:r>
        <w:t>CC</w:t>
      </w:r>
      <w:r>
        <w:t>AA1</w:t>
      </w:r>
      <w:r>
        <w:t>43A21</w:t>
      </w:r>
      <w:r>
        <w:t>6</w:t>
      </w:r>
      <w:r>
        <w:t>…</w:t>
      </w:r>
      <w:r>
        <w:t>F</w:t>
      </w:r>
      <w:r>
        <w:t>C21</w:t>
      </w:r>
      <w:r>
        <w:t>9</w:t>
      </w:r>
      <w:r>
        <w:t>24</w:t>
      </w:r>
      <w:r>
        <w:t>1</w:t>
      </w:r>
      <w:r>
        <w:t xml:space="preserve"> 0</w:t>
      </w:r>
    </w:p>
    <w:p w:rsidR="00F226D6" w:rsidRDefault="00F226D6" w:rsidP="00F226D6">
      <w:pPr>
        <w:ind w:firstLine="720"/>
      </w:pPr>
      <w:r>
        <w:t>AGENT:</w:t>
      </w:r>
      <w:r>
        <w:tab/>
      </w:r>
      <w:r>
        <w:tab/>
      </w:r>
      <w:r>
        <w:t>12</w:t>
      </w:r>
    </w:p>
    <w:p w:rsidR="00F226D6" w:rsidRDefault="004E045B" w:rsidP="004060FC">
      <w:pPr>
        <w:ind w:firstLine="720"/>
      </w:pPr>
      <w:r>
        <w:t>…</w:t>
      </w:r>
    </w:p>
    <w:p w:rsidR="004E045B" w:rsidRDefault="004E045B" w:rsidP="004060FC">
      <w:pPr>
        <w:ind w:firstLine="720"/>
      </w:pPr>
      <w:r>
        <w:t>ALE:</w:t>
      </w:r>
      <w:r>
        <w:tab/>
      </w:r>
      <w:r>
        <w:tab/>
      </w:r>
      <w:r w:rsidR="00521B09">
        <w:t>end</w:t>
      </w:r>
    </w:p>
    <w:p w:rsidR="00521B09" w:rsidRDefault="00521B09" w:rsidP="004060FC">
      <w:pPr>
        <w:ind w:firstLine="720"/>
      </w:pPr>
      <w:r>
        <w:t>AGENT:</w:t>
      </w:r>
      <w:r>
        <w:tab/>
      </w:r>
      <w:r>
        <w:tab/>
      </w:r>
      <w:proofErr w:type="spellStart"/>
      <w:r>
        <w:t>endok</w:t>
      </w:r>
      <w:proofErr w:type="spellEnd"/>
    </w:p>
    <w:p w:rsidR="004060FC" w:rsidRPr="008053E1" w:rsidRDefault="008053E1" w:rsidP="008053E1">
      <w:pPr>
        <w:pStyle w:val="Heading2"/>
        <w:rPr>
          <w:b w:val="0"/>
        </w:rPr>
      </w:pPr>
      <w:r w:rsidRPr="008053E1">
        <w:rPr>
          <w:b w:val="0"/>
        </w:rPr>
        <w:t>Example 2</w:t>
      </w:r>
    </w:p>
    <w:p w:rsidR="00605545" w:rsidRDefault="00605545"/>
    <w:sectPr w:rsidR="006055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F515CC"/>
    <w:multiLevelType w:val="hybridMultilevel"/>
    <w:tmpl w:val="9ED00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BAE"/>
    <w:rsid w:val="00073CA1"/>
    <w:rsid w:val="00097E84"/>
    <w:rsid w:val="000E2470"/>
    <w:rsid w:val="00124E2E"/>
    <w:rsid w:val="001A4383"/>
    <w:rsid w:val="001C7F3F"/>
    <w:rsid w:val="00227EA9"/>
    <w:rsid w:val="00237B18"/>
    <w:rsid w:val="002B08A0"/>
    <w:rsid w:val="002F73CD"/>
    <w:rsid w:val="003103D5"/>
    <w:rsid w:val="00335E93"/>
    <w:rsid w:val="00350D14"/>
    <w:rsid w:val="00355C0F"/>
    <w:rsid w:val="00357862"/>
    <w:rsid w:val="003E274B"/>
    <w:rsid w:val="004060FC"/>
    <w:rsid w:val="00425ABA"/>
    <w:rsid w:val="00425AEB"/>
    <w:rsid w:val="00471B4E"/>
    <w:rsid w:val="0047472C"/>
    <w:rsid w:val="004748E0"/>
    <w:rsid w:val="004938FA"/>
    <w:rsid w:val="004C2147"/>
    <w:rsid w:val="004C5880"/>
    <w:rsid w:val="004D4757"/>
    <w:rsid w:val="004E045B"/>
    <w:rsid w:val="004E6E2B"/>
    <w:rsid w:val="00503D83"/>
    <w:rsid w:val="00511598"/>
    <w:rsid w:val="00521B09"/>
    <w:rsid w:val="005230A2"/>
    <w:rsid w:val="0055258D"/>
    <w:rsid w:val="00566E9A"/>
    <w:rsid w:val="0058058C"/>
    <w:rsid w:val="005903D6"/>
    <w:rsid w:val="005A0BBA"/>
    <w:rsid w:val="00605545"/>
    <w:rsid w:val="00643FE2"/>
    <w:rsid w:val="00651594"/>
    <w:rsid w:val="006B0186"/>
    <w:rsid w:val="007373FE"/>
    <w:rsid w:val="00750744"/>
    <w:rsid w:val="007832F9"/>
    <w:rsid w:val="00797796"/>
    <w:rsid w:val="007A63E4"/>
    <w:rsid w:val="007D58E1"/>
    <w:rsid w:val="008053E1"/>
    <w:rsid w:val="008A7F35"/>
    <w:rsid w:val="008C3C6D"/>
    <w:rsid w:val="009038D2"/>
    <w:rsid w:val="00920A75"/>
    <w:rsid w:val="0093741F"/>
    <w:rsid w:val="009912BC"/>
    <w:rsid w:val="00A97E65"/>
    <w:rsid w:val="00B02BAE"/>
    <w:rsid w:val="00B10D0E"/>
    <w:rsid w:val="00B254D7"/>
    <w:rsid w:val="00B61815"/>
    <w:rsid w:val="00B72021"/>
    <w:rsid w:val="00B845AF"/>
    <w:rsid w:val="00BC1FA4"/>
    <w:rsid w:val="00BF3C36"/>
    <w:rsid w:val="00C2616C"/>
    <w:rsid w:val="00C61B81"/>
    <w:rsid w:val="00CA4031"/>
    <w:rsid w:val="00CE4797"/>
    <w:rsid w:val="00CF3257"/>
    <w:rsid w:val="00D66790"/>
    <w:rsid w:val="00D67D78"/>
    <w:rsid w:val="00E25FF6"/>
    <w:rsid w:val="00E525F3"/>
    <w:rsid w:val="00F13F14"/>
    <w:rsid w:val="00F226D6"/>
    <w:rsid w:val="00FA2446"/>
    <w:rsid w:val="00FF7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15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15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15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58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8E1"/>
    <w:rPr>
      <w:rFonts w:ascii="Tahoma" w:hAnsi="Tahoma" w:cs="Tahoma"/>
      <w:sz w:val="16"/>
      <w:szCs w:val="16"/>
    </w:rPr>
  </w:style>
  <w:style w:type="character" w:customStyle="1" w:styleId="Heading1Char">
    <w:name w:val="Heading 1 Char"/>
    <w:basedOn w:val="DefaultParagraphFont"/>
    <w:link w:val="Heading1"/>
    <w:uiPriority w:val="9"/>
    <w:rsid w:val="0065159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5159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5159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51594"/>
    <w:pPr>
      <w:ind w:left="720"/>
      <w:contextualSpacing/>
    </w:pPr>
  </w:style>
  <w:style w:type="paragraph" w:styleId="Title">
    <w:name w:val="Title"/>
    <w:basedOn w:val="Normal"/>
    <w:next w:val="Normal"/>
    <w:link w:val="TitleChar"/>
    <w:uiPriority w:val="10"/>
    <w:qFormat/>
    <w:rsid w:val="00C61B8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1B81"/>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15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15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15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58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8E1"/>
    <w:rPr>
      <w:rFonts w:ascii="Tahoma" w:hAnsi="Tahoma" w:cs="Tahoma"/>
      <w:sz w:val="16"/>
      <w:szCs w:val="16"/>
    </w:rPr>
  </w:style>
  <w:style w:type="character" w:customStyle="1" w:styleId="Heading1Char">
    <w:name w:val="Heading 1 Char"/>
    <w:basedOn w:val="DefaultParagraphFont"/>
    <w:link w:val="Heading1"/>
    <w:uiPriority w:val="9"/>
    <w:rsid w:val="0065159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5159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5159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51594"/>
    <w:pPr>
      <w:ind w:left="720"/>
      <w:contextualSpacing/>
    </w:pPr>
  </w:style>
  <w:style w:type="paragraph" w:styleId="Title">
    <w:name w:val="Title"/>
    <w:basedOn w:val="Normal"/>
    <w:next w:val="Normal"/>
    <w:link w:val="TitleChar"/>
    <w:uiPriority w:val="10"/>
    <w:qFormat/>
    <w:rsid w:val="00C61B8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1B8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32FF3B-3440-4520-998A-996C5CA84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3</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veness</dc:creator>
  <cp:keywords/>
  <dc:description/>
  <cp:lastModifiedBy>veness</cp:lastModifiedBy>
  <cp:revision>71</cp:revision>
  <dcterms:created xsi:type="dcterms:W3CDTF">2011-08-23T15:55:00Z</dcterms:created>
  <dcterms:modified xsi:type="dcterms:W3CDTF">2011-08-24T00:10:00Z</dcterms:modified>
</cp:coreProperties>
</file>