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From: Leslie Groves, Brigadier General </w:t>
      </w: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 To: Henry Stimson, Secretary of War </w:t>
      </w: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Date: July 18, 1945</w:t>
      </w: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Washington, 18 July 1945. </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Top secret </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 MEMORANDUM FOR THE SECETARY OF WAR </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SUBJECT: The Test.</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At 0530, 16 July 1945, in a remote section of the Alamogordo Air Base, New Mexico, the first full scale test was made of the implosion type atomic fission bomb. For the first time in history there was a nuclear explosion.</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And what an explosion! </w:t>
      </w:r>
    </w:p>
    <w:p w:rsidR="00AD2860" w:rsidRPr="00AD2860" w:rsidRDefault="00AD2860" w:rsidP="00AD2860">
      <w:pPr>
        <w:widowControl w:val="0"/>
        <w:autoSpaceDE w:val="0"/>
        <w:autoSpaceDN w:val="0"/>
        <w:adjustRightInd w:val="0"/>
        <w:rPr>
          <w:rFonts w:ascii="Urania Czech" w:hAnsi="Urania Czech" w:cs="Helvetica"/>
        </w:rPr>
      </w:pPr>
    </w:p>
    <w:p w:rsidR="00182366" w:rsidRPr="00182366"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The bomb was dropped from an airplane but was exploded on a platform on top of a 100-foot high steel tower.</w:t>
      </w:r>
    </w:p>
    <w:p w:rsid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a. Measured from the point on the ground directly below the explo-sion the blast should be lethal to at least 1000 feet. Between 2500 and 3500 feet, blast effects should be extremely serious to personnel. Heat and flame should be fatal to about 1500 to 2000 feet.</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 b. At 10 miles for a few thousandths of a second the light will be as bright as a thousand suns; at the end of a second, as bright as one or possibly two suns. The effect on anyone about a half mile away who looks directly at the explosion would probably be permanent sight impairment; at one mile, tem-porary blindness; and up to and even beyond ten miles, temporary sight impairment. To persons who are completly unshielded, gamma rays may be lethal to 3500 feet and neutrons to about 2000 feet.</w:t>
      </w:r>
    </w:p>
    <w:p w:rsidR="00AD2860" w:rsidRPr="00AD2860"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 c. No damaging effects are anticipated on the ground from radioactive materials. These effects at New Mexico resulted from the low altitude from which the bomb was set off.</w:t>
      </w:r>
    </w:p>
    <w:p w:rsidR="00AD2860" w:rsidRPr="00AD2860" w:rsidRDefault="00AD2860" w:rsidP="00AD2860">
      <w:pPr>
        <w:widowControl w:val="0"/>
        <w:autoSpaceDE w:val="0"/>
        <w:autoSpaceDN w:val="0"/>
        <w:adjustRightInd w:val="0"/>
        <w:rPr>
          <w:rFonts w:ascii="Urania Czech" w:hAnsi="Urania Czech" w:cs="Helvetica"/>
        </w:rPr>
      </w:pPr>
    </w:p>
    <w:p w:rsidR="00182366" w:rsidRDefault="00AD2860" w:rsidP="00AD2860">
      <w:pPr>
        <w:widowControl w:val="0"/>
        <w:autoSpaceDE w:val="0"/>
        <w:autoSpaceDN w:val="0"/>
        <w:adjustRightInd w:val="0"/>
        <w:rPr>
          <w:rFonts w:ascii="Urania Czech" w:hAnsi="Urania Czech" w:cs="Helvetica"/>
        </w:rPr>
      </w:pPr>
      <w:r w:rsidRPr="00AD2860">
        <w:rPr>
          <w:rFonts w:ascii="Urania Czech" w:hAnsi="Urania Czech" w:cs="Helvetica"/>
        </w:rPr>
        <w:t xml:space="preserve"> d. Practically all structures in an area of one or two square miles should be completely demolished and a total area of six to seven square miles should be so devastated that the bulk of the buildings would have to have major repairs to make them habitable.</w:t>
      </w:r>
    </w:p>
    <w:p w:rsidR="00AD2860" w:rsidRDefault="00AD2860" w:rsidP="00AD2860">
      <w:pPr>
        <w:widowControl w:val="0"/>
        <w:autoSpaceDE w:val="0"/>
        <w:autoSpaceDN w:val="0"/>
        <w:adjustRightInd w:val="0"/>
        <w:rPr>
          <w:rFonts w:ascii="Urania Czech" w:hAnsi="Urania Czech" w:cs="Helvetica"/>
        </w:rPr>
      </w:pPr>
      <w:bookmarkStart w:id="0" w:name="_GoBack"/>
      <w:r>
        <w:rPr>
          <w:noProof/>
          <w:lang w:eastAsia="cs-CZ"/>
        </w:rPr>
        <w:drawing>
          <wp:anchor distT="0" distB="0" distL="114300" distR="114300" simplePos="0" relativeHeight="251660288" behindDoc="0" locked="0" layoutInCell="1" allowOverlap="1">
            <wp:simplePos x="0" y="0"/>
            <wp:positionH relativeFrom="column">
              <wp:posOffset>645160</wp:posOffset>
            </wp:positionH>
            <wp:positionV relativeFrom="paragraph">
              <wp:posOffset>173355</wp:posOffset>
            </wp:positionV>
            <wp:extent cx="932815" cy="944880"/>
            <wp:effectExtent l="0" t="0" r="63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2815" cy="94488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AD2860" w:rsidRPr="00182366" w:rsidRDefault="00AD2860" w:rsidP="00AD2860">
      <w:pPr>
        <w:widowControl w:val="0"/>
        <w:autoSpaceDE w:val="0"/>
        <w:autoSpaceDN w:val="0"/>
        <w:adjustRightInd w:val="0"/>
        <w:rPr>
          <w:rFonts w:ascii="Urania Czech" w:hAnsi="Urania Czech" w:cs="Helvetica"/>
        </w:rPr>
      </w:pPr>
    </w:p>
    <w:p w:rsidR="00AD2860" w:rsidRPr="00AD2860" w:rsidRDefault="00AD2860" w:rsidP="00AD2860">
      <w:pPr>
        <w:widowControl w:val="0"/>
        <w:autoSpaceDE w:val="0"/>
        <w:autoSpaceDN w:val="0"/>
        <w:adjustRightInd w:val="0"/>
        <w:jc w:val="right"/>
        <w:rPr>
          <w:rFonts w:ascii="Urania Czech" w:hAnsi="Urania Czech" w:cs="Helvetica"/>
        </w:rPr>
      </w:pPr>
      <w:r w:rsidRPr="00AD2860">
        <w:rPr>
          <w:rFonts w:ascii="Urania Czech" w:hAnsi="Urania Czech" w:cs="Helvetica"/>
        </w:rPr>
        <w:t>L. R. GROVES</w:t>
      </w:r>
    </w:p>
    <w:p w:rsidR="00182366" w:rsidRDefault="00AD2860" w:rsidP="00AD2860">
      <w:pPr>
        <w:widowControl w:val="0"/>
        <w:autoSpaceDE w:val="0"/>
        <w:autoSpaceDN w:val="0"/>
        <w:adjustRightInd w:val="0"/>
        <w:jc w:val="right"/>
        <w:rPr>
          <w:rFonts w:ascii="TimesNewRomanPSMT" w:hAnsi="TimesNewRomanPSMT" w:cs="TimesNewRomanPSMT"/>
          <w:sz w:val="20"/>
          <w:szCs w:val="20"/>
        </w:rPr>
      </w:pPr>
      <w:r>
        <w:rPr>
          <w:noProof/>
          <w:lang w:eastAsia="cs-CZ"/>
        </w:rPr>
        <mc:AlternateContent>
          <mc:Choice Requires="wps">
            <w:drawing>
              <wp:anchor distT="0" distB="0" distL="114300" distR="114300" simplePos="0" relativeHeight="251659264" behindDoc="0" locked="0" layoutInCell="1" allowOverlap="1">
                <wp:simplePos x="0" y="0"/>
                <wp:positionH relativeFrom="margin">
                  <wp:posOffset>5727065</wp:posOffset>
                </wp:positionH>
                <wp:positionV relativeFrom="paragraph">
                  <wp:posOffset>5202555</wp:posOffset>
                </wp:positionV>
                <wp:extent cx="899795" cy="899795"/>
                <wp:effectExtent l="0" t="0" r="33655" b="5270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8064A2"/>
                        </a:solidFill>
                        <a:ln w="12700" cmpd="sng">
                          <a:solidFill>
                            <a:sysClr val="window" lastClr="FFFFFF">
                              <a:lumMod val="95000"/>
                              <a:lumOff val="0"/>
                            </a:sysClr>
                          </a:solidFill>
                          <a:prstDash val="solid"/>
                          <a:round/>
                          <a:headEnd/>
                          <a:tailEnd/>
                        </a:ln>
                        <a:effectLst>
                          <a:outerShdw dist="28398" dir="3806097" algn="ctr" rotWithShape="0">
                            <a:sysClr val="window" lastClr="FFFFFF">
                              <a:lumMod val="50000"/>
                              <a:lumOff val="0"/>
                              <a:alpha val="5000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68A243" id="Oval 2" o:spid="_x0000_s1026" style="position:absolute;margin-left:450.95pt;margin-top:409.65pt;width:70.85pt;height:7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" fillcolor="#8064a2" strokecolor="#f2f2f2" strokeweight="1pt">
                <v:shadow on="t" color="#7f7f7f" opacity=".5" offset="1pt"/>
                <w10:wrap anchorx="margin"/>
              </v:oval>
            </w:pict>
          </mc:Fallback>
        </mc:AlternateContent>
      </w:r>
      <w:r w:rsidRPr="00AD2860">
        <w:rPr>
          <w:rFonts w:ascii="Urania Czech" w:hAnsi="Urania Czech" w:cs="Helvetica"/>
        </w:rPr>
        <w:t xml:space="preserve"> Major General, U.S.A</w:t>
      </w:r>
    </w:p>
    <w:sectPr w:rsidR="00182366">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Urania Czech">
    <w:altName w:val="Times New Roman"/>
    <w:panose1 w:val="02000000000000000000"/>
    <w:charset w:val="EE"/>
    <w:family w:val="auto"/>
    <w:pitch w:val="variable"/>
    <w:sig w:usb0="A00002AF" w:usb1="500078FB" w:usb2="00000000" w:usb3="00000000" w:csb0="0000019F" w:csb1="00000000"/>
  </w:font>
  <w:font w:name="Helvetica">
    <w:panose1 w:val="020B0604020202020204"/>
    <w:charset w:val="EE"/>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6A"/>
    <w:rsid w:val="0014796A"/>
    <w:rsid w:val="00182366"/>
    <w:rsid w:val="007F4E32"/>
    <w:rsid w:val="00AD28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DEDD7B-EB8B-4479-9D77-C8180CC6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Sanguinarr</dc:creator>
  <cp:keywords/>
  <dc:description/>
  <cp:lastModifiedBy>Manik</cp:lastModifiedBy>
  <cp:revision>2</cp:revision>
  <cp:lastPrinted>2012-04-18T21:37:00Z</cp:lastPrinted>
  <dcterms:created xsi:type="dcterms:W3CDTF">2015-08-31T17:12:00Z</dcterms:created>
  <dcterms:modified xsi:type="dcterms:W3CDTF">2015-08-31T17:12:00Z</dcterms:modified>
</cp:coreProperties>
</file>