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type="tile"/>
    </v:background>
  </w:background>
  <w:body>
    <w:p w:rsidR="00000000" w:rsidRDefault="001C7423">
      <w:pPr>
        <w:divId w:val="563494807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bookmarkStart w:id="1" w:name="tex2html522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"\\\\phys-file\\Moon\\Day10.php"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10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bookmarkStart w:id="2" w:name="tex2html516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"\\\\phys-file\\Moon\\Daily_Moon.php"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The Daily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bookmarkStart w:id="3" w:name="tex2html510"/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"\\\\phys-file\\Moon\\Day08.php"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</w:rPr>
        <w:t>  8 Day Old Moon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  </w:t>
      </w:r>
      <w:bookmarkStart w:id="4" w:name="tex2html518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"\\\\phys-file\\Moon\\index_Moon.php"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Table of Contents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  </w:t>
      </w:r>
      <w:bookmarkStart w:id="5" w:name="tex2html520"/>
      <w:r>
        <w:rPr>
          <w:rFonts w:eastAsia="Times New Roman"/>
          <w:b/>
          <w:bCs/>
        </w:rPr>
        <w:fldChar w:fldCharType="begin"/>
      </w:r>
      <w:r>
        <w:rPr>
          <w:rFonts w:eastAsia="Times New Roman"/>
          <w:b/>
          <w:bCs/>
        </w:rPr>
        <w:instrText>HYPERLINK "\\\\phys-file\\Moon\\List_Features.php"</w:instrText>
      </w:r>
      <w:r>
        <w:rPr>
          <w:rFonts w:eastAsia="Times New Roman"/>
          <w:b/>
          <w:bCs/>
        </w:rPr>
      </w:r>
      <w:r>
        <w:rPr>
          <w:rFonts w:eastAsia="Times New Roman"/>
          <w:b/>
          <w:bCs/>
        </w:rPr>
        <w:fldChar w:fldCharType="separate"/>
      </w:r>
      <w:r>
        <w:rPr>
          <w:rStyle w:val="Hyperlink"/>
          <w:rFonts w:eastAsia="Times New Roman"/>
          <w:b/>
          <w:bCs/>
        </w:rPr>
        <w:t>Index of Features</w:t>
      </w:r>
      <w:r>
        <w:rPr>
          <w:rFonts w:eastAsia="Times New Roman"/>
          <w:b/>
          <w:bCs/>
        </w:rPr>
        <w:fldChar w:fldCharType="end"/>
      </w:r>
      <w:r>
        <w:rPr>
          <w:rFonts w:eastAsia="Times New Roman"/>
        </w:rPr>
        <w:t xml:space="preserve"> </w:t>
      </w:r>
    </w:p>
    <w:p w:rsidR="00000000" w:rsidRDefault="001C7423">
      <w:pPr>
        <w:pStyle w:val="Heading2"/>
        <w:divId w:val="563494807"/>
        <w:rPr>
          <w:rFonts w:eastAsia="Times New Roman"/>
        </w:rPr>
      </w:pPr>
      <w:bookmarkStart w:id="6" w:name="section00069000000000000000"/>
      <w:r>
        <w:rPr>
          <w:rFonts w:eastAsia="Times New Roman"/>
        </w:rPr>
        <w:t>Nine Day Old Moon‡</w:t>
      </w:r>
      <w:bookmarkEnd w:id="6"/>
      <w:r>
        <w:rPr>
          <w:rFonts w:eastAsia="Times New Roman"/>
        </w:rPr>
        <w:t xml:space="preserve"> </w:t>
      </w:r>
    </w:p>
    <w:p w:rsidR="00000000" w:rsidRDefault="001C7423">
      <w:pPr>
        <w:pStyle w:val="NormalWeb"/>
        <w:divId w:val="563494807"/>
      </w:pPr>
      <w:r>
        <w:t>The Waxing Gibbous Moon will be visible during the late afternoon, setting more than an hour after midnight. It transits around mid-evening, which makes observing ideal on this</w:t>
      </w:r>
      <w:r>
        <w:t xml:space="preserve"> night, as one may view through the least atmosphere in dark skies without requiring a late night of observing. </w:t>
      </w:r>
    </w:p>
    <w:p w:rsidR="00000000" w:rsidRDefault="001C7423">
      <w:pPr>
        <w:pStyle w:val="NormalWeb"/>
        <w:divId w:val="563494807"/>
      </w:pPr>
      <w:r>
        <w:br/>
      </w:r>
      <w:r>
        <w:rPr>
          <w:b/>
          <w:bCs/>
        </w:rPr>
        <w:t>Key Features to Observe Tonight</w:t>
      </w:r>
      <w:r>
        <w:t xml:space="preserve"> </w:t>
      </w:r>
    </w:p>
    <w:p w:rsidR="00000000" w:rsidRDefault="001C7423">
      <w:pPr>
        <w:pStyle w:val="NormalWeb"/>
        <w:divId w:val="563494807"/>
      </w:pPr>
      <w:r>
        <w:t xml:space="preserve">Tonight the westward movement of the terminator has revealed the magnificent ring mountain crater </w:t>
      </w:r>
      <w:r>
        <w:rPr>
          <w:b/>
          <w:bCs/>
        </w:rPr>
        <w:t>Copernicus</w:t>
      </w:r>
      <w:bookmarkStart w:id="7" w:name="480"/>
      <w:bookmarkEnd w:id="7"/>
      <w:r>
        <w:t>.</w:t>
      </w:r>
      <w:r>
        <w:t xml:space="preserve"> Due to its relatively isolated location and brightness against the dark mare, it stands out quite prominently. </w:t>
      </w:r>
    </w:p>
    <w:p w:rsidR="00000000" w:rsidRDefault="001C7423">
      <w:pPr>
        <w:pStyle w:val="NormalWeb"/>
        <w:divId w:val="563494807"/>
      </w:pPr>
      <w:r>
        <w:t xml:space="preserve">Beginning in the Northern regions, the long, ribbon of the </w:t>
      </w:r>
      <w:r>
        <w:rPr>
          <w:b/>
          <w:bCs/>
        </w:rPr>
        <w:t>Mare Frigoris</w:t>
      </w:r>
      <w:r>
        <w:t xml:space="preserve"> continues to be revealed. South of it, the distinctive, deep dark circ</w:t>
      </w:r>
      <w:r>
        <w:t xml:space="preserve">le of </w:t>
      </w:r>
      <w:r>
        <w:rPr>
          <w:b/>
          <w:bCs/>
        </w:rPr>
        <w:t>Plato</w:t>
      </w:r>
      <w:bookmarkStart w:id="8" w:name="482"/>
      <w:bookmarkEnd w:id="8"/>
      <w:r>
        <w:t xml:space="preserve"> marks the northern shore of </w:t>
      </w:r>
      <w:r>
        <w:rPr>
          <w:b/>
          <w:bCs/>
        </w:rPr>
        <w:t>Mare Imbrium</w:t>
      </w:r>
      <w:bookmarkStart w:id="9" w:name="483"/>
      <w:bookmarkEnd w:id="9"/>
      <w:r>
        <w:t xml:space="preserve">. The peaks of the </w:t>
      </w:r>
      <w:r>
        <w:rPr>
          <w:b/>
          <w:bCs/>
        </w:rPr>
        <w:t>Teneriffe</w:t>
      </w:r>
      <w:bookmarkStart w:id="10" w:name="484"/>
      <w:bookmarkEnd w:id="10"/>
      <w:r>
        <w:rPr>
          <w:b/>
          <w:bCs/>
        </w:rPr>
        <w:t xml:space="preserve"> Mountains</w:t>
      </w:r>
      <w:r>
        <w:t xml:space="preserve"> are seen just below its northern rim. They appear to be remains of the tallest summits of the mare's crater wall, now mostly submerged beneath the infilling lava of </w:t>
      </w:r>
      <w:r>
        <w:t xml:space="preserve">the mare. </w:t>
      </w:r>
    </w:p>
    <w:p w:rsidR="00000000" w:rsidRDefault="001C7423">
      <w:pPr>
        <w:pStyle w:val="NormalWeb"/>
        <w:divId w:val="563494807"/>
      </w:pPr>
      <w:r>
        <w:t xml:space="preserve">To the east is the magnificent mountain range named the </w:t>
      </w:r>
      <w:r>
        <w:rPr>
          <w:b/>
          <w:bCs/>
        </w:rPr>
        <w:t>Apennine</w:t>
      </w:r>
      <w:bookmarkStart w:id="11" w:name="485"/>
      <w:bookmarkEnd w:id="11"/>
      <w:r>
        <w:rPr>
          <w:b/>
          <w:bCs/>
        </w:rPr>
        <w:t xml:space="preserve"> Mountains</w:t>
      </w:r>
      <w:r>
        <w:t xml:space="preserve">. They are so dazzling that they can be seen with the naked eye. </w:t>
      </w:r>
    </w:p>
    <w:p w:rsidR="00000000" w:rsidRDefault="001C7423">
      <w:pPr>
        <w:pStyle w:val="NormalWeb"/>
        <w:divId w:val="563494807"/>
      </w:pPr>
      <w:r>
        <w:t>On the great plain of Mare Imbrium</w:t>
      </w:r>
      <w:bookmarkStart w:id="12" w:name="486"/>
      <w:bookmarkEnd w:id="12"/>
      <w:r>
        <w:t xml:space="preserve"> itself are several new features to view tonight. Just west of Timochar</w:t>
      </w:r>
      <w:r>
        <w:t xml:space="preserve">is seen first last night is the crater </w:t>
      </w:r>
      <w:r>
        <w:rPr>
          <w:b/>
          <w:bCs/>
        </w:rPr>
        <w:t>Lambert R</w:t>
      </w:r>
      <w:bookmarkStart w:id="13" w:name="487"/>
      <w:bookmarkEnd w:id="13"/>
      <w:r>
        <w:t xml:space="preserve">. Due south of it, the small crater </w:t>
      </w:r>
      <w:r>
        <w:rPr>
          <w:b/>
          <w:bCs/>
        </w:rPr>
        <w:t>Pytheas</w:t>
      </w:r>
      <w:bookmarkStart w:id="14" w:name="488"/>
      <w:bookmarkEnd w:id="14"/>
      <w:r>
        <w:t xml:space="preserve"> stands out nicely against the dark lava. The </w:t>
      </w:r>
      <w:r>
        <w:rPr>
          <w:b/>
          <w:bCs/>
        </w:rPr>
        <w:t>Carpathian</w:t>
      </w:r>
      <w:bookmarkStart w:id="15" w:name="489"/>
      <w:bookmarkEnd w:id="15"/>
      <w:r>
        <w:rPr>
          <w:b/>
          <w:bCs/>
        </w:rPr>
        <w:t xml:space="preserve"> Mountains</w:t>
      </w:r>
      <w:r>
        <w:t xml:space="preserve"> wrap the southern portion of the </w:t>
      </w:r>
      <w:r>
        <w:rPr>
          <w:b/>
          <w:bCs/>
        </w:rPr>
        <w:t>Mare Imbrium</w:t>
      </w:r>
      <w:bookmarkStart w:id="16" w:name="490"/>
      <w:bookmarkEnd w:id="16"/>
      <w:r>
        <w:t>, forming its border. They represent the remains of t</w:t>
      </w:r>
      <w:r>
        <w:t>he wall from the huge Imbrium</w:t>
      </w:r>
      <w:bookmarkStart w:id="17" w:name="491"/>
      <w:bookmarkEnd w:id="17"/>
      <w:r>
        <w:t xml:space="preserve"> impact. </w:t>
      </w:r>
    </w:p>
    <w:p w:rsidR="00000000" w:rsidRDefault="001C7423">
      <w:pPr>
        <w:pStyle w:val="NormalWeb"/>
        <w:divId w:val="563494807"/>
      </w:pPr>
      <w:r>
        <w:t xml:space="preserve">Southwest of </w:t>
      </w:r>
      <w:r>
        <w:rPr>
          <w:b/>
          <w:bCs/>
        </w:rPr>
        <w:t>Copernicus</w:t>
      </w:r>
      <w:bookmarkStart w:id="18" w:name="492"/>
      <w:bookmarkEnd w:id="18"/>
      <w:r>
        <w:t xml:space="preserve"> by a couple of diameters, lies the smaller </w:t>
      </w:r>
      <w:r>
        <w:rPr>
          <w:b/>
          <w:bCs/>
        </w:rPr>
        <w:t>Reinhold</w:t>
      </w:r>
      <w:bookmarkStart w:id="19" w:name="493"/>
      <w:bookmarkEnd w:id="19"/>
      <w:r>
        <w:t xml:space="preserve">, a nicely distinct crater with its smaller companion </w:t>
      </w:r>
      <w:r>
        <w:rPr>
          <w:b/>
          <w:bCs/>
        </w:rPr>
        <w:t>Reinhold B</w:t>
      </w:r>
      <w:r>
        <w:t xml:space="preserve"> on its northeast slope. Just below it is the dark plain of </w:t>
      </w:r>
      <w:r>
        <w:rPr>
          <w:b/>
          <w:bCs/>
        </w:rPr>
        <w:t>Mare Cognitum</w:t>
      </w:r>
      <w:bookmarkStart w:id="20" w:name="495"/>
      <w:bookmarkEnd w:id="20"/>
      <w:r>
        <w:t>, fol</w:t>
      </w:r>
      <w:r>
        <w:t xml:space="preserve">lowed by </w:t>
      </w:r>
      <w:r>
        <w:rPr>
          <w:b/>
          <w:bCs/>
        </w:rPr>
        <w:t>Mare Nubium</w:t>
      </w:r>
      <w:bookmarkStart w:id="21" w:name="496"/>
      <w:bookmarkEnd w:id="21"/>
      <w:r>
        <w:t xml:space="preserve">. Another two Crisium diameters further south, the slightly larger crater </w:t>
      </w:r>
      <w:r>
        <w:rPr>
          <w:b/>
          <w:bCs/>
        </w:rPr>
        <w:t>Bullialdus</w:t>
      </w:r>
      <w:bookmarkStart w:id="22" w:name="497"/>
      <w:bookmarkEnd w:id="22"/>
      <w:r>
        <w:t>, with a large central peak, is unmistakable on the western end of the dark Mare Nubium</w:t>
      </w:r>
      <w:bookmarkStart w:id="23" w:name="498"/>
      <w:bookmarkEnd w:id="23"/>
      <w:r>
        <w:t xml:space="preserve">. The very impressive ray crater </w:t>
      </w:r>
      <w:r>
        <w:rPr>
          <w:b/>
          <w:bCs/>
        </w:rPr>
        <w:t>Tycho</w:t>
      </w:r>
      <w:bookmarkStart w:id="24" w:name="499"/>
      <w:bookmarkEnd w:id="24"/>
      <w:r>
        <w:t xml:space="preserve"> continues to grow brighter</w:t>
      </w:r>
      <w:r>
        <w:t xml:space="preserve"> as the Sun rises in the lunar sky. </w:t>
      </w:r>
    </w:p>
    <w:p w:rsidR="00000000" w:rsidRDefault="001C7423">
      <w:pPr>
        <w:pStyle w:val="NormalWeb"/>
        <w:spacing w:after="240" w:afterAutospacing="0"/>
        <w:divId w:val="563494807"/>
      </w:pPr>
      <w:r>
        <w:t>Finally, south of Tycho</w:t>
      </w:r>
      <w:bookmarkStart w:id="25" w:name="500"/>
      <w:bookmarkEnd w:id="25"/>
      <w:r>
        <w:t xml:space="preserve">, one sees the huge walled plain </w:t>
      </w:r>
      <w:r>
        <w:rPr>
          <w:b/>
          <w:bCs/>
        </w:rPr>
        <w:t>Clavius</w:t>
      </w:r>
      <w:bookmarkStart w:id="26" w:name="501"/>
      <w:bookmarkEnd w:id="26"/>
      <w:r>
        <w:t xml:space="preserve">, which is the second largest nearside crater. It is another favorite of lunar observers. Careful observation reveals that its floor is convex. A series of </w:t>
      </w:r>
      <w:r>
        <w:t xml:space="preserve">six diminishing sized craters runs in a pleasant arc from the south to the west across its floor. </w:t>
      </w:r>
    </w:p>
    <w:p w:rsidR="00000000" w:rsidRDefault="001C7423">
      <w:pPr>
        <w:divId w:val="563494807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1C7423">
      <w:pPr>
        <w:divId w:val="563494807"/>
        <w:rPr>
          <w:rFonts w:eastAsia="Times New Roman"/>
        </w:rPr>
      </w:pPr>
    </w:p>
    <w:p w:rsidR="00000000" w:rsidRDefault="001C7423">
      <w:pPr>
        <w:pStyle w:val="HTMLAddress"/>
        <w:divId w:val="563494807"/>
        <w:rPr>
          <w:rFonts w:eastAsia="Times New Roman"/>
        </w:rPr>
      </w:pPr>
      <w:r>
        <w:rPr>
          <w:rFonts w:eastAsia="Times New Roman"/>
        </w:rPr>
        <w:t xml:space="preserve">‡with permission from </w:t>
      </w:r>
      <w:r>
        <w:rPr>
          <w:rFonts w:eastAsia="Times New Roman"/>
          <w:b/>
          <w:bCs/>
        </w:rPr>
        <w:t>Lunar Discoverer User's Manual</w:t>
      </w:r>
      <w:r>
        <w:rPr>
          <w:rFonts w:eastAsia="Times New Roman"/>
        </w:rPr>
        <w:t xml:space="preserve"> by Robert Duvall, 2013 </w:t>
      </w:r>
    </w:p>
    <w:p w:rsidR="00000000" w:rsidRDefault="001C7423">
      <w:pPr>
        <w:spacing w:after="240"/>
        <w:divId w:val="563494807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</w:rPr>
        <w:t>Next:</w:t>
      </w:r>
      <w:r>
        <w:rPr>
          <w:rFonts w:eastAsia="Times New Roman"/>
        </w:rPr>
        <w:t xml:space="preserve"> </w:t>
      </w:r>
      <w:hyperlink r:id="rId5" w:history="1">
        <w:r>
          <w:rPr>
            <w:rStyle w:val="Hyperlink"/>
            <w:rFonts w:eastAsia="Times New Roman"/>
          </w:rPr>
          <w:t>10 Day Old Moon</w:t>
        </w:r>
      </w:hyperlink>
      <w:bookmarkEnd w:id="1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Up:</w:t>
      </w:r>
      <w:r>
        <w:rPr>
          <w:rFonts w:eastAsia="Times New Roman"/>
        </w:rPr>
        <w:t xml:space="preserve"> </w:t>
      </w:r>
      <w:hyperlink r:id="rId6" w:history="1">
        <w:r>
          <w:rPr>
            <w:rStyle w:val="Hyperlink"/>
            <w:rFonts w:eastAsia="Times New Roman"/>
          </w:rPr>
          <w:t>The Daily Moon</w:t>
        </w:r>
      </w:hyperlink>
      <w:bookmarkEnd w:id="2"/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Previous:</w:t>
      </w:r>
      <w:r>
        <w:rPr>
          <w:rFonts w:eastAsia="Times New Roman"/>
        </w:rPr>
        <w:t xml:space="preserve"> </w:t>
      </w:r>
      <w:hyperlink r:id="rId7" w:history="1">
        <w:r>
          <w:rPr>
            <w:rStyle w:val="Hyperlink"/>
            <w:rFonts w:eastAsia="Times New Roman"/>
          </w:rPr>
          <w:t>  8 Day Old Moon</w:t>
        </w:r>
      </w:hyperlink>
      <w:bookmarkEnd w:id="3"/>
      <w:r>
        <w:rPr>
          <w:rFonts w:eastAsia="Times New Roman"/>
        </w:rPr>
        <w:t xml:space="preserve">   </w:t>
      </w:r>
      <w:hyperlink r:id="rId8" w:history="1">
        <w:r>
          <w:rPr>
            <w:rStyle w:val="Hyperlink"/>
            <w:rFonts w:eastAsia="Times New Roman"/>
            <w:b/>
            <w:bCs/>
          </w:rPr>
          <w:t>Table of Contents</w:t>
        </w:r>
      </w:hyperlink>
      <w:bookmarkEnd w:id="4"/>
      <w:r>
        <w:rPr>
          <w:rFonts w:eastAsia="Times New Roman"/>
        </w:rPr>
        <w:t xml:space="preserve">   </w:t>
      </w:r>
      <w:hyperlink r:id="rId9" w:history="1">
        <w:r>
          <w:rPr>
            <w:rStyle w:val="Hyperlink"/>
            <w:rFonts w:eastAsia="Times New Roman"/>
            <w:b/>
            <w:bCs/>
          </w:rPr>
          <w:t>Index of Features</w:t>
        </w:r>
      </w:hyperlink>
      <w:bookmarkEnd w:id="5"/>
      <w:r>
        <w:rPr>
          <w:rFonts w:eastAsia="Times New Roman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C7423"/>
    <w:rsid w:val="001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9D4F9-D3E6-4273-89DC-4AF48640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98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hys-file\Moon\index_Moon.ph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phys-file\Moon\Day08.php" TargetMode="External"/><Relationship Id="rId2" Type="http://schemas.openxmlformats.org/officeDocument/2006/relationships/image" Target="http://magiceye.gatech.edu/STYLES/stars_background.gif" TargetMode="External"/><Relationship Id="rId1" Type="http://schemas.openxmlformats.org/officeDocument/2006/relationships/styles" Target="styles.xml"/><Relationship Id="rId6" Type="http://schemas.openxmlformats.org/officeDocument/2006/relationships/hyperlink" Target="file:///\\phys-file\Moon\Daily_Mo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phys-file\Moon\Day10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phys-file\Moon\List_Featur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Sowell, James R</dc:creator>
  <cp:keywords/>
  <dc:description/>
  <cp:lastModifiedBy>Sowell, James R</cp:lastModifiedBy>
  <cp:revision>2</cp:revision>
  <dcterms:created xsi:type="dcterms:W3CDTF">2015-04-29T13:27:00Z</dcterms:created>
  <dcterms:modified xsi:type="dcterms:W3CDTF">2015-04-29T13:27:00Z</dcterms:modified>
</cp:coreProperties>
</file>