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726B09">
      <w:pPr>
        <w:divId w:val="2046101659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bookmarkStart w:id="1" w:name="tex2html550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"\\\\phys-file\\Moon\\Day12.php"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12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bookmarkStart w:id="2" w:name="tex2html544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"\\\\phys-file\\Moon\\Daily_Moon.php"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The Daily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bookmarkStart w:id="3" w:name="tex2html538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"\\\\phys-file\\Moon\\Day10.php"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10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  </w:t>
      </w:r>
      <w:bookmarkStart w:id="4" w:name="tex2html546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"\\\\phys-file\\Moon\\index_Moon.php"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Table of Contents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  </w:t>
      </w:r>
      <w:bookmarkStart w:id="5" w:name="tex2html548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"\\\\phys-file\\Moon\\List_Features.php"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Index of Features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</w:t>
      </w:r>
    </w:p>
    <w:p w:rsidR="00000000" w:rsidRDefault="00726B09">
      <w:pPr>
        <w:pStyle w:val="Heading2"/>
        <w:divId w:val="2046101659"/>
        <w:rPr>
          <w:rFonts w:eastAsia="Times New Roman"/>
        </w:rPr>
      </w:pPr>
      <w:bookmarkStart w:id="6" w:name="section000611000000000000000"/>
      <w:r>
        <w:rPr>
          <w:rFonts w:eastAsia="Times New Roman"/>
        </w:rPr>
        <w:t>Eleven Day Old Moon‡</w:t>
      </w:r>
      <w:bookmarkEnd w:id="6"/>
      <w:r>
        <w:rPr>
          <w:rFonts w:eastAsia="Times New Roman"/>
        </w:rPr>
        <w:t xml:space="preserve"> </w:t>
      </w:r>
    </w:p>
    <w:p w:rsidR="00000000" w:rsidRDefault="00726B09">
      <w:pPr>
        <w:pStyle w:val="NormalWeb"/>
        <w:divId w:val="2046101659"/>
      </w:pPr>
      <w:r>
        <w:t xml:space="preserve">The Waxing Gibbous Moon will be visible during the late afternoon, setting several hours after midnight. It transits a few hours before midnight, which makes observing ideal </w:t>
      </w:r>
      <w:r>
        <w:t xml:space="preserve">tonight, as you view through the least atmosphere in dark skies without requiring a late night of observing. </w:t>
      </w:r>
    </w:p>
    <w:p w:rsidR="00000000" w:rsidRDefault="00726B09">
      <w:pPr>
        <w:pStyle w:val="NormalWeb"/>
        <w:divId w:val="2046101659"/>
      </w:pPr>
      <w:r>
        <w:br/>
      </w:r>
      <w:r>
        <w:rPr>
          <w:b/>
          <w:bCs/>
        </w:rPr>
        <w:t>Key Features to Observe Tonight</w:t>
      </w:r>
      <w:r>
        <w:t xml:space="preserve"> </w:t>
      </w:r>
    </w:p>
    <w:p w:rsidR="00000000" w:rsidRDefault="00726B09">
      <w:pPr>
        <w:pStyle w:val="NormalWeb"/>
        <w:divId w:val="2046101659"/>
      </w:pPr>
      <w:r>
        <w:t>The westward movement of the terminator continues, tonight revealing several exciting new sights. The huge smoot</w:t>
      </w:r>
      <w:r>
        <w:t xml:space="preserve">h </w:t>
      </w:r>
      <w:r>
        <w:rPr>
          <w:b/>
          <w:bCs/>
        </w:rPr>
        <w:t>Oceanus</w:t>
      </w:r>
      <w:bookmarkStart w:id="7" w:name="545"/>
      <w:bookmarkEnd w:id="7"/>
      <w:r>
        <w:rPr>
          <w:b/>
          <w:bCs/>
        </w:rPr>
        <w:t xml:space="preserve"> Procellarum</w:t>
      </w:r>
      <w:r>
        <w:t xml:space="preserve">, extending to the lunar limb and beyond, continues to be exposed, and begins to show its shape tonight. To its north, the long, narrow </w:t>
      </w:r>
      <w:r>
        <w:rPr>
          <w:b/>
          <w:bCs/>
        </w:rPr>
        <w:t>Mare Frigoris</w:t>
      </w:r>
      <w:r>
        <w:t xml:space="preserve"> is now seen in its entirety. </w:t>
      </w:r>
    </w:p>
    <w:p w:rsidR="00000000" w:rsidRDefault="00726B09">
      <w:pPr>
        <w:pStyle w:val="NormalWeb"/>
        <w:divId w:val="2046101659"/>
      </w:pPr>
      <w:r>
        <w:t>Within Oceanus</w:t>
      </w:r>
      <w:bookmarkStart w:id="8" w:name="547"/>
      <w:bookmarkEnd w:id="8"/>
      <w:r>
        <w:t xml:space="preserve"> Procellarum, close to the terminator, is</w:t>
      </w:r>
      <w:r>
        <w:t xml:space="preserve"> </w:t>
      </w:r>
      <w:r>
        <w:rPr>
          <w:b/>
          <w:bCs/>
        </w:rPr>
        <w:t>Aristarchus</w:t>
      </w:r>
      <w:bookmarkStart w:id="9" w:name="548"/>
      <w:bookmarkEnd w:id="9"/>
      <w:r>
        <w:t xml:space="preserve">. At full Moon this is the brightest object on the lunar surface. Southeast of it is </w:t>
      </w:r>
      <w:r>
        <w:rPr>
          <w:b/>
          <w:bCs/>
        </w:rPr>
        <w:t>Kepler</w:t>
      </w:r>
      <w:bookmarkStart w:id="10" w:name="549"/>
      <w:bookmarkEnd w:id="10"/>
      <w:r>
        <w:t xml:space="preserve">, a beautiful crater with a prominent ray system which first appeared last night. It will continue to improve in appearance over the coming nights. </w:t>
      </w:r>
      <w:r>
        <w:rPr>
          <w:b/>
          <w:bCs/>
        </w:rPr>
        <w:t>Coper</w:t>
      </w:r>
      <w:r>
        <w:rPr>
          <w:b/>
          <w:bCs/>
        </w:rPr>
        <w:t>nicus</w:t>
      </w:r>
      <w:bookmarkStart w:id="11" w:name="550"/>
      <w:bookmarkEnd w:id="11"/>
      <w:r>
        <w:t>, nearly due east from Kepler</w:t>
      </w:r>
      <w:bookmarkStart w:id="12" w:name="551"/>
      <w:bookmarkEnd w:id="12"/>
      <w:r>
        <w:t xml:space="preserve">, forms the third corner of this triangle of ray craters. Their bright rays appear to connect them, forming an unusual sight over the next few evenings. </w:t>
      </w:r>
    </w:p>
    <w:p w:rsidR="00000000" w:rsidRDefault="00726B09">
      <w:pPr>
        <w:pStyle w:val="NormalWeb"/>
        <w:divId w:val="2046101659"/>
      </w:pPr>
      <w:r>
        <w:t>Far south of Kepler</w:t>
      </w:r>
      <w:bookmarkStart w:id="13" w:name="552"/>
      <w:bookmarkEnd w:id="13"/>
      <w:r>
        <w:t>, south of the equator, about midway to the pole,</w:t>
      </w:r>
      <w:r>
        <w:t xml:space="preserve"> is the large crater </w:t>
      </w:r>
      <w:r>
        <w:rPr>
          <w:b/>
          <w:bCs/>
        </w:rPr>
        <w:t>Gassendi</w:t>
      </w:r>
      <w:bookmarkStart w:id="14" w:name="553"/>
      <w:bookmarkEnd w:id="14"/>
      <w:r>
        <w:t>, a bright ring with a particularly convoluted floor. Gassendi shows an extensive network of rilles on its crater floor. Digital cameras now make it possible to obtain very high magnification images with smaller aperture telesc</w:t>
      </w:r>
      <w:r>
        <w:t xml:space="preserve">opes, and Gassendi is a good target for such work. With good transparency much detail can be seen. Gassendi has been impacted by </w:t>
      </w:r>
      <w:r>
        <w:rPr>
          <w:b/>
          <w:bCs/>
        </w:rPr>
        <w:t>Gassendi A</w:t>
      </w:r>
      <w:r>
        <w:t xml:space="preserve"> on its north rim. </w:t>
      </w:r>
    </w:p>
    <w:p w:rsidR="00000000" w:rsidRDefault="00726B09">
      <w:pPr>
        <w:pStyle w:val="NormalWeb"/>
        <w:divId w:val="2046101659"/>
      </w:pPr>
      <w:r>
        <w:t xml:space="preserve">Gassendi's south wall has almost disappeared from lava flooding by </w:t>
      </w:r>
      <w:r>
        <w:rPr>
          <w:b/>
          <w:bCs/>
        </w:rPr>
        <w:t>Mare Humorum</w:t>
      </w:r>
      <w:bookmarkStart w:id="15" w:name="555"/>
      <w:bookmarkEnd w:id="15"/>
      <w:r>
        <w:t>, to its south. Ma</w:t>
      </w:r>
      <w:r>
        <w:t xml:space="preserve">re Humorum, the </w:t>
      </w:r>
      <w:r>
        <w:rPr>
          <w:i/>
          <w:iCs/>
        </w:rPr>
        <w:t>Sea of Moisture</w:t>
      </w:r>
      <w:r>
        <w:t xml:space="preserve"> is one of the smaller but better defined seas. It is a fine sight with small craterlets and ridges on its surface worth exploring. </w:t>
      </w:r>
    </w:p>
    <w:p w:rsidR="00000000" w:rsidRDefault="00726B09">
      <w:pPr>
        <w:pStyle w:val="NormalWeb"/>
        <w:divId w:val="2046101659"/>
      </w:pPr>
      <w:r>
        <w:t>Half again as far south, close to the terminator, one of this author's favorite craters is r</w:t>
      </w:r>
      <w:r>
        <w:t xml:space="preserve">evealed tonight: </w:t>
      </w:r>
      <w:r>
        <w:rPr>
          <w:b/>
          <w:bCs/>
        </w:rPr>
        <w:t>Schiller</w:t>
      </w:r>
      <w:bookmarkStart w:id="16" w:name="556"/>
      <w:bookmarkEnd w:id="16"/>
      <w:r>
        <w:t xml:space="preserve">. Although somewhat foreshortened by its proximity to the limb, its elongated shape is real and pronounced, being over two and a half times. Watch its appearance change over the next few nights as the shadows shift. </w:t>
      </w:r>
    </w:p>
    <w:p w:rsidR="00000000" w:rsidRDefault="00726B09">
      <w:pPr>
        <w:pStyle w:val="NormalWeb"/>
        <w:divId w:val="2046101659"/>
      </w:pPr>
      <w:r>
        <w:t>Northeast of i</w:t>
      </w:r>
      <w:r>
        <w:t xml:space="preserve">t, </w:t>
      </w:r>
      <w:r>
        <w:rPr>
          <w:b/>
          <w:bCs/>
        </w:rPr>
        <w:t>Tycho</w:t>
      </w:r>
      <w:bookmarkStart w:id="17" w:name="557"/>
      <w:bookmarkEnd w:id="17"/>
      <w:r>
        <w:t xml:space="preserve"> is now very bright. A very interesting dark halo between the crater and its ray system begins to become apparent now. </w:t>
      </w:r>
      <w:r>
        <w:rPr>
          <w:b/>
          <w:bCs/>
        </w:rPr>
        <w:t>Longomontanus</w:t>
      </w:r>
      <w:bookmarkStart w:id="18" w:name="558"/>
      <w:bookmarkEnd w:id="18"/>
      <w:r>
        <w:t xml:space="preserve"> is the large crater lying midway between them. </w:t>
      </w:r>
    </w:p>
    <w:p w:rsidR="00000000" w:rsidRDefault="00726B09">
      <w:pPr>
        <w:pStyle w:val="NormalWeb"/>
        <w:spacing w:after="240" w:afterAutospacing="0"/>
        <w:divId w:val="2046101659"/>
      </w:pPr>
      <w:r>
        <w:t>Close to the terminator south of Schiller is a trio of craters that</w:t>
      </w:r>
      <w:r>
        <w:t xml:space="preserve"> show nicely tonight and are easy to identify. The northernmost is </w:t>
      </w:r>
      <w:r>
        <w:rPr>
          <w:b/>
          <w:bCs/>
        </w:rPr>
        <w:t>Zucchius</w:t>
      </w:r>
      <w:bookmarkStart w:id="19" w:name="559"/>
      <w:bookmarkEnd w:id="19"/>
      <w:r>
        <w:t xml:space="preserve">, then come fractionally larger </w:t>
      </w:r>
      <w:r>
        <w:rPr>
          <w:b/>
          <w:bCs/>
        </w:rPr>
        <w:t>Bettinus</w:t>
      </w:r>
      <w:bookmarkStart w:id="20" w:name="560"/>
      <w:bookmarkEnd w:id="20"/>
      <w:r>
        <w:t xml:space="preserve"> and </w:t>
      </w:r>
      <w:r>
        <w:rPr>
          <w:b/>
          <w:bCs/>
        </w:rPr>
        <w:t>Kircher</w:t>
      </w:r>
      <w:bookmarkStart w:id="21" w:name="561"/>
      <w:bookmarkEnd w:id="21"/>
      <w:r>
        <w:t xml:space="preserve">. They all appear quite foreshortened. </w:t>
      </w:r>
    </w:p>
    <w:p w:rsidR="00000000" w:rsidRDefault="00726B09">
      <w:pPr>
        <w:divId w:val="2046101659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726B09">
      <w:pPr>
        <w:divId w:val="2046101659"/>
        <w:rPr>
          <w:rFonts w:eastAsia="Times New Roman"/>
        </w:rPr>
      </w:pPr>
    </w:p>
    <w:p w:rsidR="00000000" w:rsidRDefault="00726B09">
      <w:pPr>
        <w:pStyle w:val="HTMLAddress"/>
        <w:divId w:val="2046101659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>Lunar Discoverer User's Ma</w:t>
      </w:r>
      <w:r>
        <w:rPr>
          <w:rFonts w:eastAsia="Times New Roman"/>
          <w:b/>
          <w:bCs/>
        </w:rPr>
        <w:t>nual</w:t>
      </w:r>
      <w:r>
        <w:rPr>
          <w:rFonts w:eastAsia="Times New Roman"/>
        </w:rPr>
        <w:t xml:space="preserve"> by Robert Duvall, 2013 </w:t>
      </w:r>
    </w:p>
    <w:p w:rsidR="00000000" w:rsidRDefault="00726B09">
      <w:pPr>
        <w:spacing w:after="240"/>
        <w:divId w:val="2046101659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12 Day Old Moon</w:t>
        </w:r>
      </w:hyperlink>
      <w:bookmarkEnd w:id="1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The Daily Moon</w:t>
        </w:r>
      </w:hyperlink>
      <w:bookmarkEnd w:id="2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10 Day Old Moon</w:t>
        </w:r>
      </w:hyperlink>
      <w:bookmarkEnd w:id="3"/>
      <w:r>
        <w:rPr>
          <w:rFonts w:eastAsia="Times New Roman"/>
        </w:rPr>
        <w:t xml:space="preserve">   </w:t>
      </w:r>
      <w:hyperlink r:id="rId8" w:history="1">
        <w:r>
          <w:rPr>
            <w:rStyle w:val="Hyperlink"/>
            <w:rFonts w:eastAsia="Times New Roman"/>
            <w:b/>
            <w:bCs/>
          </w:rPr>
          <w:t>Table of Contents</w:t>
        </w:r>
      </w:hyperlink>
      <w:bookmarkEnd w:id="4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  </w:t>
      </w:r>
      <w:hyperlink r:id="rId9" w:history="1">
        <w:r>
          <w:rPr>
            <w:rStyle w:val="Hyperlink"/>
            <w:rFonts w:eastAsia="Times New Roman"/>
            <w:b/>
            <w:bCs/>
          </w:rPr>
          <w:t>Index of Features</w:t>
        </w:r>
      </w:hyperlink>
      <w:bookmarkEnd w:id="5"/>
      <w:r>
        <w:rPr>
          <w:rFonts w:eastAsia="Times New Roma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26B09"/>
    <w:rsid w:val="0072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C6870-6FC2-4AF3-8A6C-623D436B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7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ys-file\Moon\index_Moon.ph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ys-file\Moon\Day10.php" TargetMode="Externa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hys-file\Moon\Daily_Mo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phys-file\Moon\Day12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hys-file\Moon\List_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Sowell, James R</dc:creator>
  <cp:keywords/>
  <dc:description/>
  <cp:lastModifiedBy>Sowell, James R</cp:lastModifiedBy>
  <cp:revision>2</cp:revision>
  <dcterms:created xsi:type="dcterms:W3CDTF">2015-04-29T13:28:00Z</dcterms:created>
  <dcterms:modified xsi:type="dcterms:W3CDTF">2015-04-29T13:28:00Z</dcterms:modified>
</cp:coreProperties>
</file>