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8517F1">
      <w:pPr>
        <w:divId w:val="1673488255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62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"\\\\phys-file\\Moon\\Day17.php"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17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614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608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"\\\\phys-file\\Moon\\Day15.php"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15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616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618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8517F1">
      <w:pPr>
        <w:pStyle w:val="Heading2"/>
        <w:divId w:val="1673488255"/>
        <w:rPr>
          <w:rFonts w:eastAsia="Times New Roman"/>
        </w:rPr>
      </w:pPr>
      <w:bookmarkStart w:id="6" w:name="section000616000000000000000"/>
      <w:r>
        <w:rPr>
          <w:rFonts w:eastAsia="Times New Roman"/>
        </w:rPr>
        <w:t>Sixteen Day Old Moon‡</w:t>
      </w:r>
      <w:bookmarkEnd w:id="6"/>
      <w:r>
        <w:rPr>
          <w:rFonts w:eastAsia="Times New Roman"/>
        </w:rPr>
        <w:t xml:space="preserve"> </w:t>
      </w:r>
    </w:p>
    <w:p w:rsidR="00000000" w:rsidRDefault="008517F1">
      <w:pPr>
        <w:pStyle w:val="NormalWeb"/>
        <w:divId w:val="1673488255"/>
      </w:pPr>
      <w:r>
        <w:t>The Waning Gibbous Moon will be visible during the late afternoon, setting after dawn. It transits after midnight, which favors observing tonight, as one views through the l</w:t>
      </w:r>
      <w:r>
        <w:t xml:space="preserve">east atmosphere in dark skies. </w:t>
      </w:r>
    </w:p>
    <w:p w:rsidR="00000000" w:rsidRDefault="008517F1">
      <w:pPr>
        <w:pStyle w:val="NormalWeb"/>
        <w:divId w:val="1673488255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8517F1">
      <w:pPr>
        <w:pStyle w:val="NormalWeb"/>
        <w:divId w:val="1673488255"/>
      </w:pPr>
      <w:r>
        <w:t xml:space="preserve">Close to the northern lunar pole is the prominent dark oval of </w:t>
      </w:r>
      <w:r>
        <w:rPr>
          <w:b/>
          <w:bCs/>
        </w:rPr>
        <w:t>Endymion</w:t>
      </w:r>
      <w:bookmarkStart w:id="7" w:name="622"/>
      <w:bookmarkEnd w:id="7"/>
      <w:r>
        <w:t xml:space="preserve">. The distinctive pair of craters </w:t>
      </w:r>
      <w:r>
        <w:rPr>
          <w:b/>
          <w:bCs/>
        </w:rPr>
        <w:t>Atlas</w:t>
      </w:r>
      <w:bookmarkStart w:id="8" w:name="623"/>
      <w:bookmarkEnd w:id="8"/>
      <w:r>
        <w:t xml:space="preserve"> and </w:t>
      </w:r>
      <w:r>
        <w:rPr>
          <w:b/>
          <w:bCs/>
        </w:rPr>
        <w:t>Hercules</w:t>
      </w:r>
      <w:bookmarkStart w:id="9" w:name="624"/>
      <w:bookmarkEnd w:id="9"/>
      <w:r>
        <w:t xml:space="preserve"> lie southwest of it, by a couple of times its diameter. </w:t>
      </w:r>
    </w:p>
    <w:p w:rsidR="00000000" w:rsidRDefault="008517F1">
      <w:pPr>
        <w:pStyle w:val="NormalWeb"/>
        <w:divId w:val="1673488255"/>
      </w:pPr>
      <w:r>
        <w:rPr>
          <w:b/>
          <w:bCs/>
        </w:rPr>
        <w:t>Cleomedes</w:t>
      </w:r>
      <w:bookmarkStart w:id="10" w:name="625"/>
      <w:bookmarkEnd w:id="10"/>
      <w:r>
        <w:t xml:space="preserve"> a large, smooth crater, lies north of the circular </w:t>
      </w:r>
      <w:r>
        <w:rPr>
          <w:b/>
          <w:bCs/>
        </w:rPr>
        <w:t>Mare Crisium</w:t>
      </w:r>
      <w:bookmarkStart w:id="11" w:name="626"/>
      <w:bookmarkEnd w:id="11"/>
      <w:r>
        <w:t xml:space="preserve">, which makes it easily recognizable. It is spectacular tonight. Two other craters near it show strongly: </w:t>
      </w:r>
      <w:r>
        <w:rPr>
          <w:b/>
          <w:bCs/>
        </w:rPr>
        <w:t>Geminus</w:t>
      </w:r>
      <w:bookmarkStart w:id="12" w:name="627"/>
      <w:bookmarkEnd w:id="12"/>
      <w:r>
        <w:t xml:space="preserve"> and the old walled plain </w:t>
      </w:r>
      <w:r>
        <w:rPr>
          <w:b/>
          <w:bCs/>
        </w:rPr>
        <w:t>Messala</w:t>
      </w:r>
      <w:bookmarkStart w:id="13" w:name="628"/>
      <w:bookmarkEnd w:id="13"/>
      <w:r>
        <w:t xml:space="preserve">. </w:t>
      </w:r>
    </w:p>
    <w:p w:rsidR="00000000" w:rsidRDefault="008517F1">
      <w:pPr>
        <w:pStyle w:val="NormalWeb"/>
        <w:divId w:val="1673488255"/>
      </w:pPr>
      <w:r>
        <w:t xml:space="preserve">The entire </w:t>
      </w:r>
      <w:r>
        <w:rPr>
          <w:b/>
          <w:bCs/>
        </w:rPr>
        <w:t>Mare Crisium</w:t>
      </w:r>
      <w:bookmarkStart w:id="14" w:name="629"/>
      <w:bookmarkEnd w:id="14"/>
      <w:r>
        <w:t xml:space="preserve"> is visible for the </w:t>
      </w:r>
      <w:r>
        <w:t xml:space="preserve">last time; after tonight the terminator progressively cover it as it sweeps westward. </w:t>
      </w:r>
    </w:p>
    <w:p w:rsidR="00000000" w:rsidRDefault="008517F1">
      <w:pPr>
        <w:pStyle w:val="NormalWeb"/>
        <w:spacing w:after="240" w:afterAutospacing="0"/>
        <w:divId w:val="1673488255"/>
      </w:pPr>
      <w:r>
        <w:t xml:space="preserve">To the south of Crisium by slightly more than its diameter is the sharp rimmed crater </w:t>
      </w:r>
      <w:r>
        <w:rPr>
          <w:b/>
          <w:bCs/>
        </w:rPr>
        <w:t>Langrenus</w:t>
      </w:r>
      <w:bookmarkStart w:id="15" w:name="630"/>
      <w:bookmarkEnd w:id="15"/>
      <w:r>
        <w:t>. It shows strong relief in this light, very different from its appearance</w:t>
      </w:r>
      <w:r>
        <w:t xml:space="preserve"> as a bright ring during the Full Moon. South of Langrenus</w:t>
      </w:r>
      <w:bookmarkStart w:id="16" w:name="631"/>
      <w:bookmarkEnd w:id="16"/>
      <w:r>
        <w:t xml:space="preserve"> by roughly its diameter is </w:t>
      </w:r>
      <w:r>
        <w:rPr>
          <w:b/>
          <w:bCs/>
        </w:rPr>
        <w:t>Vendelinus</w:t>
      </w:r>
      <w:bookmarkStart w:id="17" w:name="632"/>
      <w:bookmarkEnd w:id="17"/>
      <w:r>
        <w:t xml:space="preserve">, slightly larger and with softened, degraded contours from long micrometer bombardment, indicating age. South of it, at a similar distance, lies </w:t>
      </w:r>
      <w:r>
        <w:rPr>
          <w:b/>
          <w:bCs/>
        </w:rPr>
        <w:t>Petavius</w:t>
      </w:r>
      <w:bookmarkStart w:id="18" w:name="633"/>
      <w:bookmarkEnd w:id="18"/>
      <w:r>
        <w:t>, a ri</w:t>
      </w:r>
      <w:r>
        <w:t xml:space="preserve">ng mountain crater whose large multiple central peaks appear very nice tonight. </w:t>
      </w:r>
    </w:p>
    <w:p w:rsidR="00000000" w:rsidRDefault="008517F1">
      <w:pPr>
        <w:divId w:val="1673488255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8517F1">
      <w:pPr>
        <w:divId w:val="1673488255"/>
        <w:rPr>
          <w:rFonts w:eastAsia="Times New Roman"/>
        </w:rPr>
      </w:pPr>
    </w:p>
    <w:p w:rsidR="00000000" w:rsidRDefault="008517F1">
      <w:pPr>
        <w:pStyle w:val="HTMLAddress"/>
        <w:divId w:val="1673488255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8517F1">
      <w:pPr>
        <w:spacing w:after="240"/>
        <w:divId w:val="1673488255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17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</w:t>
      </w:r>
      <w:r>
        <w:rPr>
          <w:rFonts w:eastAsia="Times New Roman"/>
          <w:b/>
          <w:bCs/>
        </w:rPr>
        <w:t>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15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517F1"/>
    <w:rsid w:val="008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D5C13-DD42-484B-8CE8-6A79591D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3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15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17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2015-04-29T13:30:00Z</dcterms:created>
  <dcterms:modified xsi:type="dcterms:W3CDTF">2015-04-29T13:30:00Z</dcterms:modified>
</cp:coreProperties>
</file>