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2" type="tile"/>
    </v:background>
  </w:background>
  <w:body>
    <w:p w:rsidR="00000000" w:rsidRDefault="00CC2684">
      <w:pPr>
        <w:divId w:val="1390491607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bookmarkStart w:id="1" w:name="tex2html662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"\\\\phys-file\\Moon\\Day20.php"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20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bookmarkStart w:id="2" w:name="tex2html656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"\\\\phys-file\\Moon\\Daily_Moon.php"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The Daily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bookmarkStart w:id="3" w:name="tex2html650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"\\\\phys-file\\Moon\\Day18.php"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18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  </w:t>
      </w:r>
      <w:bookmarkStart w:id="4" w:name="tex2html658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"\\\\phys-file\\Moon\\index_Moon.php"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Table of Contents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  </w:t>
      </w:r>
      <w:bookmarkStart w:id="5" w:name="tex2html660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"\\\\phys-file\\Moon\\List_Features.php"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Index of Features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</w:t>
      </w:r>
    </w:p>
    <w:p w:rsidR="00000000" w:rsidRDefault="00CC2684">
      <w:pPr>
        <w:pStyle w:val="Heading2"/>
        <w:divId w:val="1390491607"/>
        <w:rPr>
          <w:rFonts w:eastAsia="Times New Roman"/>
        </w:rPr>
      </w:pPr>
      <w:bookmarkStart w:id="6" w:name="section000619000000000000000"/>
      <w:r>
        <w:rPr>
          <w:rFonts w:eastAsia="Times New Roman"/>
        </w:rPr>
        <w:t>Nineteen Day Old Moon‡</w:t>
      </w:r>
      <w:bookmarkEnd w:id="6"/>
      <w:r>
        <w:rPr>
          <w:rFonts w:eastAsia="Times New Roman"/>
        </w:rPr>
        <w:t xml:space="preserve"> </w:t>
      </w:r>
    </w:p>
    <w:p w:rsidR="00000000" w:rsidRDefault="00CC2684">
      <w:pPr>
        <w:pStyle w:val="NormalWeb"/>
        <w:divId w:val="1390491607"/>
      </w:pPr>
      <w:r>
        <w:t xml:space="preserve">Tonight's Gibbous Moon will be visible during the late evening and through to dawn, at the zenith during the last hours of night, a few hours before dawn. </w:t>
      </w:r>
    </w:p>
    <w:p w:rsidR="00000000" w:rsidRDefault="00CC2684">
      <w:pPr>
        <w:pStyle w:val="NormalWeb"/>
        <w:divId w:val="1390491607"/>
      </w:pPr>
      <w:r>
        <w:br/>
      </w:r>
      <w:r>
        <w:rPr>
          <w:b/>
          <w:bCs/>
        </w:rPr>
        <w:t>Key Features to</w:t>
      </w:r>
      <w:r>
        <w:rPr>
          <w:b/>
          <w:bCs/>
        </w:rPr>
        <w:t xml:space="preserve"> Observe Tonight</w:t>
      </w:r>
      <w:r>
        <w:t xml:space="preserve"> </w:t>
      </w:r>
    </w:p>
    <w:p w:rsidR="00000000" w:rsidRDefault="00CC2684">
      <w:pPr>
        <w:pStyle w:val="NormalWeb"/>
        <w:divId w:val="1390491607"/>
      </w:pPr>
      <w:r>
        <w:t xml:space="preserve">Tonight the terminator has swept past the eastern edge of </w:t>
      </w:r>
      <w:r>
        <w:rPr>
          <w:b/>
          <w:bCs/>
        </w:rPr>
        <w:t>Mare Tranquillitatis</w:t>
      </w:r>
      <w:bookmarkStart w:id="7" w:name="699"/>
      <w:bookmarkEnd w:id="7"/>
      <w:r>
        <w:t xml:space="preserve"> and it lies in the dark. To the north lies the prominent crater </w:t>
      </w:r>
      <w:r>
        <w:rPr>
          <w:b/>
          <w:bCs/>
        </w:rPr>
        <w:t>Hercules</w:t>
      </w:r>
      <w:bookmarkStart w:id="8" w:name="700"/>
      <w:bookmarkEnd w:id="8"/>
      <w:r>
        <w:t xml:space="preserve">, in stark isolation, with its companion </w:t>
      </w:r>
      <w:r>
        <w:rPr>
          <w:b/>
          <w:bCs/>
        </w:rPr>
        <w:t>Atlas</w:t>
      </w:r>
      <w:bookmarkStart w:id="9" w:name="701"/>
      <w:bookmarkEnd w:id="9"/>
      <w:r>
        <w:t xml:space="preserve"> already hidden in the nightside. </w:t>
      </w:r>
    </w:p>
    <w:p w:rsidR="00000000" w:rsidRDefault="00CC2684">
      <w:pPr>
        <w:pStyle w:val="NormalWeb"/>
        <w:divId w:val="1390491607"/>
      </w:pPr>
      <w:r>
        <w:t xml:space="preserve">South </w:t>
      </w:r>
      <w:r>
        <w:t>of Mare Tranquillitatis</w:t>
      </w:r>
      <w:bookmarkStart w:id="10" w:name="702"/>
      <w:bookmarkEnd w:id="10"/>
      <w:r>
        <w:t xml:space="preserve">, the fragmentary bright crater ring of </w:t>
      </w:r>
      <w:r>
        <w:rPr>
          <w:b/>
          <w:bCs/>
        </w:rPr>
        <w:t>Gutenberg</w:t>
      </w:r>
      <w:bookmarkStart w:id="11" w:name="703"/>
      <w:bookmarkEnd w:id="11"/>
      <w:r>
        <w:t xml:space="preserve"> marks the southern end of what remains to be seen of </w:t>
      </w:r>
      <w:r>
        <w:rPr>
          <w:b/>
          <w:bCs/>
        </w:rPr>
        <w:t>Mare Fecunditatis</w:t>
      </w:r>
      <w:bookmarkStart w:id="12" w:name="704"/>
      <w:bookmarkEnd w:id="12"/>
      <w:r>
        <w:t>. Gutenberg</w:t>
      </w:r>
      <w:bookmarkStart w:id="13" w:name="705"/>
      <w:bookmarkEnd w:id="13"/>
      <w:r>
        <w:t xml:space="preserve"> also marks the northern end of the tonight's residual of the </w:t>
      </w:r>
      <w:r>
        <w:rPr>
          <w:b/>
          <w:bCs/>
        </w:rPr>
        <w:t>Pyrenees</w:t>
      </w:r>
      <w:bookmarkStart w:id="14" w:name="706"/>
      <w:bookmarkEnd w:id="14"/>
      <w:r>
        <w:rPr>
          <w:b/>
          <w:bCs/>
        </w:rPr>
        <w:t xml:space="preserve"> Mountains</w:t>
      </w:r>
      <w:r>
        <w:t>, along the eastern ed</w:t>
      </w:r>
      <w:r>
        <w:t xml:space="preserve">ge of </w:t>
      </w:r>
      <w:r>
        <w:rPr>
          <w:b/>
          <w:bCs/>
        </w:rPr>
        <w:t>Mare Nectaris</w:t>
      </w:r>
      <w:bookmarkStart w:id="15" w:name="707"/>
      <w:bookmarkEnd w:id="15"/>
      <w:r>
        <w:t xml:space="preserve">. </w:t>
      </w:r>
    </w:p>
    <w:p w:rsidR="00000000" w:rsidRDefault="00CC2684">
      <w:pPr>
        <w:pStyle w:val="NormalWeb"/>
        <w:spacing w:after="240" w:afterAutospacing="0"/>
        <w:divId w:val="1390491607"/>
      </w:pPr>
      <w:r>
        <w:t>South of Mare Nectaris</w:t>
      </w:r>
      <w:bookmarkStart w:id="16" w:name="708"/>
      <w:bookmarkEnd w:id="16"/>
      <w:r>
        <w:t xml:space="preserve">, at a distance about equal to its diameter, is the crater </w:t>
      </w:r>
      <w:r>
        <w:rPr>
          <w:b/>
          <w:bCs/>
        </w:rPr>
        <w:t>Piccolomini</w:t>
      </w:r>
      <w:bookmarkStart w:id="17" w:name="709"/>
      <w:bookmarkEnd w:id="17"/>
      <w:r>
        <w:t xml:space="preserve">, with its prominent central peak. About the same distance again, close to the terminator, are two more interesting craters: </w:t>
      </w:r>
      <w:r>
        <w:rPr>
          <w:b/>
          <w:bCs/>
        </w:rPr>
        <w:t>Metius</w:t>
      </w:r>
      <w:bookmarkStart w:id="18" w:name="710"/>
      <w:bookmarkEnd w:id="18"/>
      <w:r>
        <w:t xml:space="preserve"> and </w:t>
      </w:r>
      <w:r>
        <w:rPr>
          <w:b/>
          <w:bCs/>
        </w:rPr>
        <w:t>Fabric</w:t>
      </w:r>
      <w:r>
        <w:rPr>
          <w:b/>
          <w:bCs/>
        </w:rPr>
        <w:t>ius</w:t>
      </w:r>
      <w:bookmarkStart w:id="19" w:name="711"/>
      <w:bookmarkEnd w:id="19"/>
      <w:r>
        <w:t xml:space="preserve">. Fabricius is situated the northeastern quadrant of the older and larger walled plain crater, </w:t>
      </w:r>
      <w:r>
        <w:rPr>
          <w:b/>
          <w:bCs/>
        </w:rPr>
        <w:t>Janssen</w:t>
      </w:r>
      <w:bookmarkStart w:id="20" w:name="712"/>
      <w:bookmarkEnd w:id="20"/>
      <w:r>
        <w:t xml:space="preserve">. Its eroded outline is clearly seen with the Sun at this low angle of incidence. </w:t>
      </w:r>
    </w:p>
    <w:p w:rsidR="00000000" w:rsidRDefault="00CC2684">
      <w:pPr>
        <w:divId w:val="1390491607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CC2684">
      <w:pPr>
        <w:divId w:val="1390491607"/>
        <w:rPr>
          <w:rFonts w:eastAsia="Times New Roman"/>
        </w:rPr>
      </w:pPr>
    </w:p>
    <w:p w:rsidR="00000000" w:rsidRDefault="00CC2684">
      <w:pPr>
        <w:pStyle w:val="HTMLAddress"/>
        <w:divId w:val="1390491607"/>
        <w:rPr>
          <w:rFonts w:eastAsia="Times New Roman"/>
        </w:rPr>
      </w:pPr>
      <w:r>
        <w:rPr>
          <w:rFonts w:eastAsia="Times New Roman"/>
        </w:rPr>
        <w:t xml:space="preserve">‡with permission from </w:t>
      </w:r>
      <w:r>
        <w:rPr>
          <w:rFonts w:eastAsia="Times New Roman"/>
          <w:b/>
          <w:bCs/>
        </w:rPr>
        <w:t xml:space="preserve">Lunar </w:t>
      </w:r>
      <w:r>
        <w:rPr>
          <w:rFonts w:eastAsia="Times New Roman"/>
          <w:b/>
          <w:bCs/>
        </w:rPr>
        <w:t>Discoverer User's Manual</w:t>
      </w:r>
      <w:r>
        <w:rPr>
          <w:rFonts w:eastAsia="Times New Roman"/>
        </w:rPr>
        <w:t xml:space="preserve"> by Robert Duvall, 2013 </w:t>
      </w:r>
    </w:p>
    <w:p w:rsidR="00000000" w:rsidRDefault="00CC2684">
      <w:pPr>
        <w:spacing w:after="240"/>
        <w:divId w:val="139049160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20 Day Old Moon</w:t>
        </w:r>
      </w:hyperlink>
      <w:bookmarkEnd w:id="1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hyperlink r:id="rId6" w:history="1">
        <w:r>
          <w:rPr>
            <w:rStyle w:val="Hyperlink"/>
            <w:rFonts w:eastAsia="Times New Roman"/>
          </w:rPr>
          <w:t>The Daily Moon</w:t>
        </w:r>
      </w:hyperlink>
      <w:bookmarkEnd w:id="2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hyperlink r:id="rId7" w:history="1">
        <w:r>
          <w:rPr>
            <w:rStyle w:val="Hyperlink"/>
            <w:rFonts w:eastAsia="Times New Roman"/>
          </w:rPr>
          <w:t>18 Day Old Moon</w:t>
        </w:r>
      </w:hyperlink>
      <w:bookmarkEnd w:id="3"/>
      <w:r>
        <w:rPr>
          <w:rFonts w:eastAsia="Times New Roman"/>
        </w:rPr>
        <w:t xml:space="preserve">   </w:t>
      </w:r>
      <w:hyperlink r:id="rId8" w:history="1">
        <w:r>
          <w:rPr>
            <w:rStyle w:val="Hyperlink"/>
            <w:rFonts w:eastAsia="Times New Roman"/>
            <w:b/>
            <w:bCs/>
          </w:rPr>
          <w:t>Table of Contents</w:t>
        </w:r>
      </w:hyperlink>
      <w:bookmarkEnd w:id="4"/>
      <w:r>
        <w:rPr>
          <w:rFonts w:eastAsia="Times New Roman"/>
        </w:rPr>
        <w:t xml:space="preserve">   </w:t>
      </w:r>
      <w:hyperlink r:id="rId9" w:history="1">
        <w:r>
          <w:rPr>
            <w:rStyle w:val="Hyperlink"/>
            <w:rFonts w:eastAsia="Times New Roman"/>
            <w:b/>
            <w:bCs/>
          </w:rPr>
          <w:t>Index of Features</w:t>
        </w:r>
      </w:hyperlink>
      <w:bookmarkEnd w:id="5"/>
      <w:r>
        <w:rPr>
          <w:rFonts w:eastAsia="Times New Roman"/>
        </w:rPr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C2684"/>
    <w:rsid w:val="00CC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F5EAC-599F-41AE-B54D-29A9D7F2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64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hys-file\Moon\index_Moon.php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phys-file\Moon\Day18.php" TargetMode="External"/><Relationship Id="rId2" Type="http://schemas.openxmlformats.org/officeDocument/2006/relationships/image" Target="http://magiceye.gatech.edu/STYLES/stars_background.gif" TargetMode="External"/><Relationship Id="rId1" Type="http://schemas.openxmlformats.org/officeDocument/2006/relationships/styles" Target="styles.xml"/><Relationship Id="rId6" Type="http://schemas.openxmlformats.org/officeDocument/2006/relationships/hyperlink" Target="file:///\\phys-file\Moon\Daily_Mo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phys-file\Moon\Day20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phys-file\Moon\List_Featur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SOWELL , JAMES R</dc:creator>
  <cp:keywords/>
  <dc:description/>
  <cp:lastModifiedBy>SOWELL , JAMES R</cp:lastModifiedBy>
  <cp:revision>2</cp:revision>
  <dcterms:created xsi:type="dcterms:W3CDTF">2015-04-29T13:31:00Z</dcterms:created>
  <dcterms:modified xsi:type="dcterms:W3CDTF">2015-04-29T13:31:00Z</dcterms:modified>
</cp:coreProperties>
</file>