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type="tile"/>
    </v:background>
  </w:background>
  <w:body>
    <w:p w:rsidR="00000000" w:rsidRDefault="00494DBA">
      <w:pPr>
        <w:divId w:val="455831286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bookmarkStart w:id="1" w:name="tex2html746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"\\\\phys-file\\Moon\\Day26.php"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26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bookmarkStart w:id="2" w:name="tex2html740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"\\\\phys-file\\Moon\\Daily_Moon.php"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The Daily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bookmarkStart w:id="3" w:name="tex2html734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"\\\\phys-file\\Moon\\Day24.php"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24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  </w:t>
      </w:r>
      <w:bookmarkStart w:id="4" w:name="tex2html742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"\\\\phys-file\\Moon\\index_Moon.php"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Table of Contents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  </w:t>
      </w:r>
      <w:bookmarkStart w:id="5" w:name="tex2html744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"\\\\phys-file\\Moon\\List_Features.php"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Index of Features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</w:t>
      </w:r>
    </w:p>
    <w:p w:rsidR="00000000" w:rsidRDefault="00494DBA">
      <w:pPr>
        <w:pStyle w:val="Heading2"/>
        <w:divId w:val="455831286"/>
        <w:rPr>
          <w:rFonts w:eastAsia="Times New Roman"/>
        </w:rPr>
      </w:pPr>
      <w:bookmarkStart w:id="6" w:name="section000625000000000000000"/>
      <w:r>
        <w:rPr>
          <w:rFonts w:eastAsia="Times New Roman"/>
        </w:rPr>
        <w:t>Twenty-Five Day Old Moon‡</w:t>
      </w:r>
      <w:bookmarkEnd w:id="6"/>
      <w:r>
        <w:rPr>
          <w:rFonts w:eastAsia="Times New Roman"/>
        </w:rPr>
        <w:t xml:space="preserve"> </w:t>
      </w:r>
    </w:p>
    <w:p w:rsidR="00000000" w:rsidRDefault="00494DBA">
      <w:pPr>
        <w:pStyle w:val="NormalWeb"/>
        <w:divId w:val="455831286"/>
      </w:pPr>
      <w:r>
        <w:t>The Moon appears as a crescent in the eastern sky today. Rising well after midnight, and transiting around 8 or 9 am, the best time to observe the Moon will be during th</w:t>
      </w:r>
      <w:r>
        <w:t xml:space="preserve">e last hours of darkness, before the dawn </w:t>
      </w:r>
    </w:p>
    <w:p w:rsidR="00000000" w:rsidRDefault="00494DBA">
      <w:pPr>
        <w:pStyle w:val="NormalWeb"/>
        <w:divId w:val="455831286"/>
      </w:pPr>
      <w:r>
        <w:br/>
      </w:r>
      <w:r>
        <w:rPr>
          <w:b/>
          <w:bCs/>
        </w:rPr>
        <w:t>Key Features to Observe Tonight</w:t>
      </w:r>
      <w:r>
        <w:t xml:space="preserve"> </w:t>
      </w:r>
    </w:p>
    <w:p w:rsidR="00000000" w:rsidRDefault="00494DBA">
      <w:pPr>
        <w:pStyle w:val="NormalWeb"/>
        <w:divId w:val="455831286"/>
      </w:pPr>
      <w:r>
        <w:t xml:space="preserve">We begin tonight's tour observing at the polar region near the westernmost end of </w:t>
      </w:r>
      <w:r>
        <w:rPr>
          <w:b/>
          <w:bCs/>
        </w:rPr>
        <w:t>Mare Frigoris</w:t>
      </w:r>
      <w:bookmarkStart w:id="7" w:name="837"/>
      <w:bookmarkEnd w:id="7"/>
      <w:r>
        <w:t xml:space="preserve">, which is barely visible tonight. Here lies the crater </w:t>
      </w:r>
      <w:r>
        <w:rPr>
          <w:b/>
          <w:bCs/>
        </w:rPr>
        <w:t>John Herschel</w:t>
      </w:r>
      <w:bookmarkStart w:id="8" w:name="838"/>
      <w:bookmarkEnd w:id="8"/>
      <w:r>
        <w:t>, an old, well-</w:t>
      </w:r>
      <w:r>
        <w:t xml:space="preserve">worn crater, but well-defined under this light. We continue tonight's tour with </w:t>
      </w:r>
      <w:r>
        <w:rPr>
          <w:b/>
          <w:bCs/>
        </w:rPr>
        <w:t>Harpalus</w:t>
      </w:r>
      <w:bookmarkStart w:id="9" w:name="839"/>
      <w:bookmarkEnd w:id="9"/>
      <w:r>
        <w:t xml:space="preserve">, lying to its south, noted for having three central peaks. Next, we come to </w:t>
      </w:r>
      <w:r>
        <w:rPr>
          <w:b/>
          <w:bCs/>
        </w:rPr>
        <w:t>Mairan</w:t>
      </w:r>
      <w:bookmarkStart w:id="10" w:name="840"/>
      <w:bookmarkEnd w:id="10"/>
      <w:r>
        <w:t xml:space="preserve">, a recent crater impact with a sharp rim wall, a notable feature for study. </w:t>
      </w:r>
    </w:p>
    <w:p w:rsidR="00000000" w:rsidRDefault="00494DBA">
      <w:pPr>
        <w:pStyle w:val="NormalWeb"/>
        <w:divId w:val="455831286"/>
      </w:pPr>
      <w:r>
        <w:t>Looking</w:t>
      </w:r>
      <w:r>
        <w:t xml:space="preserve"> to the southeast, across the </w:t>
      </w:r>
      <w:r>
        <w:rPr>
          <w:b/>
          <w:bCs/>
        </w:rPr>
        <w:t>Jura</w:t>
      </w:r>
      <w:bookmarkStart w:id="11" w:name="841"/>
      <w:bookmarkEnd w:id="11"/>
      <w:r>
        <w:rPr>
          <w:b/>
          <w:bCs/>
        </w:rPr>
        <w:t xml:space="preserve"> Mountains</w:t>
      </w:r>
      <w:r>
        <w:t xml:space="preserve"> (part of the Iridium rim) lies the </w:t>
      </w:r>
      <w:r>
        <w:rPr>
          <w:b/>
          <w:bCs/>
        </w:rPr>
        <w:t>Sinus Iridium</w:t>
      </w:r>
      <w:bookmarkStart w:id="12" w:name="842"/>
      <w:bookmarkEnd w:id="12"/>
      <w:r>
        <w:t xml:space="preserve">, about a third of the way from the northern cusp to the equator. Tonight it is bisected by the terminator, and resembles a large bite taken from the Moon's edge. </w:t>
      </w:r>
    </w:p>
    <w:p w:rsidR="00000000" w:rsidRDefault="00494DBA">
      <w:pPr>
        <w:pStyle w:val="NormalWeb"/>
        <w:divId w:val="455831286"/>
      </w:pPr>
      <w:r>
        <w:t>South of the Jura Mountains, on the Procellarum plain, is where the Soviet probe Luna 17 soft-landed. It included the rover Lunokhod 1, the first vehicle to travel on lunar soil (1970). Unfortunately, all human artifacts left on the Moon are much too smal</w:t>
      </w:r>
      <w:r>
        <w:t xml:space="preserve">l to be seen with even the largest telescopes in the world. </w:t>
      </w:r>
    </w:p>
    <w:p w:rsidR="00000000" w:rsidRDefault="00494DBA">
      <w:pPr>
        <w:pStyle w:val="NormalWeb"/>
        <w:divId w:val="455831286"/>
      </w:pPr>
      <w:r>
        <w:t xml:space="preserve">Continuing south, our eye is inexorably drawn to the extraordinarily bright crater </w:t>
      </w:r>
      <w:r>
        <w:rPr>
          <w:b/>
          <w:bCs/>
        </w:rPr>
        <w:t>Aristarchus</w:t>
      </w:r>
      <w:bookmarkStart w:id="13" w:name="843"/>
      <w:bookmarkEnd w:id="13"/>
      <w:r>
        <w:t>, situated about the same distance again that Mairan lies from Harpalus, at about the same distance f</w:t>
      </w:r>
      <w:r>
        <w:t xml:space="preserve">rom the terminator. </w:t>
      </w:r>
    </w:p>
    <w:p w:rsidR="00000000" w:rsidRDefault="00494DBA">
      <w:pPr>
        <w:pStyle w:val="NormalWeb"/>
        <w:divId w:val="455831286"/>
      </w:pPr>
      <w:r>
        <w:t xml:space="preserve">Just north of the equator and nearer the terminator, the striking crater </w:t>
      </w:r>
      <w:r>
        <w:rPr>
          <w:b/>
          <w:bCs/>
        </w:rPr>
        <w:t>Kepler</w:t>
      </w:r>
      <w:bookmarkStart w:id="14" w:name="844"/>
      <w:bookmarkEnd w:id="14"/>
      <w:r>
        <w:t xml:space="preserve"> is better able to capture our attention tonight, with bright Copernicus</w:t>
      </w:r>
      <w:bookmarkStart w:id="15" w:name="845"/>
      <w:bookmarkEnd w:id="15"/>
      <w:r>
        <w:t xml:space="preserve"> to its east in the darkness now. Kepler</w:t>
      </w:r>
      <w:bookmarkStart w:id="16" w:name="846"/>
      <w:bookmarkEnd w:id="16"/>
      <w:r>
        <w:t>'s ray system, now becoming dim under low il</w:t>
      </w:r>
      <w:r>
        <w:t xml:space="preserve">lumination, can still be traced across much of the </w:t>
      </w:r>
      <w:r>
        <w:rPr>
          <w:b/>
          <w:bCs/>
        </w:rPr>
        <w:t>Oceanus</w:t>
      </w:r>
      <w:bookmarkStart w:id="17" w:name="847"/>
      <w:bookmarkEnd w:id="17"/>
      <w:r>
        <w:rPr>
          <w:b/>
          <w:bCs/>
        </w:rPr>
        <w:t xml:space="preserve"> Procellarum</w:t>
      </w:r>
      <w:r>
        <w:t xml:space="preserve"> where it impacted. </w:t>
      </w:r>
    </w:p>
    <w:p w:rsidR="00000000" w:rsidRDefault="00494DBA">
      <w:pPr>
        <w:pStyle w:val="NormalWeb"/>
        <w:divId w:val="455831286"/>
      </w:pPr>
      <w:r>
        <w:t>Looking west to the limb, southwest of Kepler</w:t>
      </w:r>
      <w:bookmarkStart w:id="18" w:name="848"/>
      <w:bookmarkEnd w:id="18"/>
      <w:r>
        <w:t xml:space="preserve">, beyond Procellarum, lies the crater </w:t>
      </w:r>
      <w:r>
        <w:rPr>
          <w:b/>
          <w:bCs/>
        </w:rPr>
        <w:t>Grimaldi</w:t>
      </w:r>
      <w:bookmarkStart w:id="19" w:name="849"/>
      <w:bookmarkEnd w:id="19"/>
      <w:r>
        <w:t xml:space="preserve">, which is a dark and distinctive oval on the lunar surface. It remains a </w:t>
      </w:r>
      <w:r>
        <w:t xml:space="preserve">great study nearly to the New Moon. Southeast of Grimaldi is the walled plain </w:t>
      </w:r>
      <w:r>
        <w:rPr>
          <w:b/>
          <w:bCs/>
        </w:rPr>
        <w:t>Gassendi</w:t>
      </w:r>
      <w:bookmarkStart w:id="20" w:name="850"/>
      <w:bookmarkEnd w:id="20"/>
      <w:r>
        <w:t xml:space="preserve">, which impacted the northern rim of </w:t>
      </w:r>
      <w:r>
        <w:rPr>
          <w:b/>
          <w:bCs/>
        </w:rPr>
        <w:t>Mare Humorum</w:t>
      </w:r>
      <w:bookmarkStart w:id="21" w:name="851"/>
      <w:bookmarkEnd w:id="21"/>
      <w:r>
        <w:t xml:space="preserve"> (seen in its entirety for the last time tonight). </w:t>
      </w:r>
    </w:p>
    <w:p w:rsidR="00000000" w:rsidRDefault="00494DBA">
      <w:pPr>
        <w:pStyle w:val="NormalWeb"/>
        <w:divId w:val="455831286"/>
      </w:pPr>
      <w:r>
        <w:t xml:space="preserve">The crater </w:t>
      </w:r>
      <w:r>
        <w:rPr>
          <w:b/>
          <w:bCs/>
        </w:rPr>
        <w:t>Hainzel</w:t>
      </w:r>
      <w:bookmarkStart w:id="22" w:name="852"/>
      <w:bookmarkEnd w:id="22"/>
      <w:r>
        <w:t>, a complex feature of three intermingled craters m</w:t>
      </w:r>
      <w:r>
        <w:t xml:space="preserve">akes a great study tonight, when it makes its last appearance this lunation. </w:t>
      </w:r>
    </w:p>
    <w:p w:rsidR="00000000" w:rsidRDefault="00494DBA">
      <w:pPr>
        <w:pStyle w:val="NormalWeb"/>
        <w:spacing w:after="240" w:afterAutospacing="0"/>
        <w:divId w:val="455831286"/>
      </w:pPr>
      <w:r>
        <w:t xml:space="preserve">Finally, we come to </w:t>
      </w:r>
      <w:r>
        <w:rPr>
          <w:b/>
          <w:bCs/>
        </w:rPr>
        <w:t>Schiller</w:t>
      </w:r>
      <w:bookmarkStart w:id="23" w:name="853"/>
      <w:bookmarkEnd w:id="23"/>
      <w:r>
        <w:t xml:space="preserve">, the most pronounced illustration of an elongated crater, with its long diameter over twice that of the short dimension. </w:t>
      </w:r>
    </w:p>
    <w:p w:rsidR="00000000" w:rsidRDefault="00494DBA">
      <w:pPr>
        <w:divId w:val="455831286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494DBA">
      <w:pPr>
        <w:divId w:val="455831286"/>
        <w:rPr>
          <w:rFonts w:eastAsia="Times New Roman"/>
        </w:rPr>
      </w:pPr>
    </w:p>
    <w:p w:rsidR="00000000" w:rsidRDefault="00494DBA">
      <w:pPr>
        <w:pStyle w:val="HTMLAddress"/>
        <w:divId w:val="455831286"/>
        <w:rPr>
          <w:rFonts w:eastAsia="Times New Roman"/>
        </w:rPr>
      </w:pPr>
      <w:r>
        <w:rPr>
          <w:rFonts w:eastAsia="Times New Roman"/>
        </w:rPr>
        <w:t xml:space="preserve">‡with permission from </w:t>
      </w:r>
      <w:r>
        <w:rPr>
          <w:rFonts w:eastAsia="Times New Roman"/>
          <w:b/>
          <w:bCs/>
        </w:rPr>
        <w:t>Lunar Discoverer User's Manual</w:t>
      </w:r>
      <w:r>
        <w:rPr>
          <w:rFonts w:eastAsia="Times New Roman"/>
        </w:rPr>
        <w:t xml:space="preserve"> by Robert Duvall, 2013 </w:t>
      </w:r>
    </w:p>
    <w:p w:rsidR="00000000" w:rsidRDefault="00494DBA">
      <w:pPr>
        <w:spacing w:after="240"/>
        <w:divId w:val="455831286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26 Day Old Moon</w:t>
        </w:r>
      </w:hyperlink>
      <w:bookmarkEnd w:id="1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hyperlink r:id="rId6" w:history="1">
        <w:r>
          <w:rPr>
            <w:rStyle w:val="Hyperlink"/>
            <w:rFonts w:eastAsia="Times New Roman"/>
          </w:rPr>
          <w:t>The Daily Moon</w:t>
        </w:r>
      </w:hyperlink>
      <w:bookmarkEnd w:id="2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hyperlink r:id="rId7" w:history="1">
        <w:r>
          <w:rPr>
            <w:rStyle w:val="Hyperlink"/>
            <w:rFonts w:eastAsia="Times New Roman"/>
          </w:rPr>
          <w:t>24 Day Old Moon</w:t>
        </w:r>
      </w:hyperlink>
      <w:bookmarkEnd w:id="3"/>
      <w:r>
        <w:rPr>
          <w:rFonts w:eastAsia="Times New Roman"/>
        </w:rPr>
        <w:t xml:space="preserve">   </w:t>
      </w:r>
      <w:hyperlink r:id="rId8" w:history="1">
        <w:r>
          <w:rPr>
            <w:rStyle w:val="Hyperlink"/>
            <w:rFonts w:eastAsia="Times New Roman"/>
            <w:b/>
            <w:bCs/>
          </w:rPr>
          <w:t>Table of Contents</w:t>
        </w:r>
      </w:hyperlink>
      <w:bookmarkEnd w:id="4"/>
      <w:r>
        <w:rPr>
          <w:rFonts w:eastAsia="Times New Roman"/>
        </w:rPr>
        <w:t xml:space="preserve">   </w:t>
      </w:r>
      <w:hyperlink r:id="rId9" w:history="1">
        <w:r>
          <w:rPr>
            <w:rStyle w:val="Hyperlink"/>
            <w:rFonts w:eastAsia="Times New Roman"/>
            <w:b/>
            <w:bCs/>
          </w:rPr>
          <w:t>Index of Features</w:t>
        </w:r>
      </w:hyperlink>
      <w:bookmarkEnd w:id="5"/>
      <w:r>
        <w:rPr>
          <w:rFonts w:eastAsia="Times New Roman"/>
        </w:rPr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94DBA"/>
    <w:rsid w:val="0049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14137-85A0-44DE-A1FC-B1EEEE0A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857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ys-file\Moon\index_Moon.ph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hys-file\Moon\Day24.php" TargetMode="External"/><Relationship Id="rId2" Type="http://schemas.openxmlformats.org/officeDocument/2006/relationships/image" Target="http://magiceye.gatech.edu/STYLES/stars_background.gif" TargetMode="External"/><Relationship Id="rId1" Type="http://schemas.openxmlformats.org/officeDocument/2006/relationships/styles" Target="styles.xml"/><Relationship Id="rId6" Type="http://schemas.openxmlformats.org/officeDocument/2006/relationships/hyperlink" Target="file:///\\phys-file\Moon\Daily_Mo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phys-file\Moon\Day26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phys-file\Moon\List_Featur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SOWELL , JAMES R</dc:creator>
  <cp:keywords/>
  <dc:description/>
  <cp:lastModifiedBy>SOWELL , JAMES R</cp:lastModifiedBy>
  <cp:revision>2</cp:revision>
  <dcterms:created xsi:type="dcterms:W3CDTF">2015-04-29T13:32:00Z</dcterms:created>
  <dcterms:modified xsi:type="dcterms:W3CDTF">2015-04-29T13:32:00Z</dcterms:modified>
</cp:coreProperties>
</file>